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B95DD" w14:textId="77777777" w:rsidR="00AF1C9B" w:rsidRPr="00557B37" w:rsidRDefault="00AF1C9B" w:rsidP="00557B37">
      <w:pPr>
        <w:rPr>
          <w:rFonts w:cs="Times New Roman"/>
          <w:szCs w:val="24"/>
        </w:rPr>
      </w:pPr>
      <w:bookmarkStart w:id="0" w:name="_GoBack"/>
      <w:bookmarkEnd w:id="0"/>
    </w:p>
    <w:p w14:paraId="744992D3" w14:textId="77777777" w:rsidR="00460B40" w:rsidRPr="00E71CD9" w:rsidRDefault="00460B40" w:rsidP="00557B37">
      <w:pPr>
        <w:pStyle w:val="NormalWeb"/>
        <w:spacing w:before="1023" w:beforeAutospacing="0" w:after="0" w:afterAutospacing="0" w:line="360" w:lineRule="auto"/>
        <w:rPr>
          <w:color w:val="000000"/>
        </w:rPr>
      </w:pPr>
      <w:r w:rsidRPr="00E71CD9">
        <w:rPr>
          <w:b/>
          <w:bCs/>
          <w:noProof/>
          <w:color w:val="365F91"/>
          <w:bdr w:val="none" w:sz="0" w:space="0" w:color="auto" w:frame="1"/>
        </w:rPr>
        <w:drawing>
          <wp:inline distT="0" distB="0" distL="0" distR="0" wp14:anchorId="64AC3362" wp14:editId="3D3C213A">
            <wp:extent cx="4562475" cy="871569"/>
            <wp:effectExtent l="0" t="0" r="0" b="5080"/>
            <wp:docPr id="13" name="Picture 13" descr="https://lh7-rt.googleusercontent.com/docsz/AD_4nXd8wgS4vqZieS1QdaLJSaQFZfiwB7qsNQjl4Z5FTdiaenIyGW2VxKpltTtDhnpede8HskWN7Z4tJl3Jml5L-NGW_8TtKXrOhRIi2hHrldEhtDandaZiGUi6-7JcumgpdvSaulZvtXcketfsMigKhuXS7BBW?key=mXNfEFgreDb2Fileff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d8wgS4vqZieS1QdaLJSaQFZfiwB7qsNQjl4Z5FTdiaenIyGW2VxKpltTtDhnpede8HskWN7Z4tJl3Jml5L-NGW_8TtKXrOhRIi2hHrldEhtDandaZiGUi6-7JcumgpdvSaulZvtXcketfsMigKhuXS7BBW?key=mXNfEFgreDb2FileffR1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5345" cy="872117"/>
                    </a:xfrm>
                    <a:prstGeom prst="rect">
                      <a:avLst/>
                    </a:prstGeom>
                    <a:noFill/>
                    <a:ln>
                      <a:noFill/>
                    </a:ln>
                  </pic:spPr>
                </pic:pic>
              </a:graphicData>
            </a:graphic>
          </wp:inline>
        </w:drawing>
      </w:r>
    </w:p>
    <w:p w14:paraId="237C2CBA" w14:textId="4BEF963F" w:rsidR="00460B40" w:rsidRPr="00E71CD9" w:rsidRDefault="00460B40" w:rsidP="00557B37">
      <w:pPr>
        <w:pStyle w:val="NormalWeb"/>
        <w:spacing w:before="1023" w:beforeAutospacing="0" w:after="0" w:afterAutospacing="0" w:line="360" w:lineRule="auto"/>
        <w:rPr>
          <w:color w:val="000000"/>
        </w:rPr>
      </w:pPr>
      <w:r w:rsidRPr="00E71CD9">
        <w:rPr>
          <w:color w:val="000000"/>
        </w:rPr>
        <w:t xml:space="preserve">POSTGRADUATE DISSERTATION– </w:t>
      </w:r>
      <w:r w:rsidRPr="00E71CD9">
        <w:rPr>
          <w:b/>
          <w:color w:val="000000"/>
        </w:rPr>
        <w:t>Identifying the Impact of Cross-Cultural Leadership on the Performance of International Business</w:t>
      </w:r>
    </w:p>
    <w:p w14:paraId="6DCCAE24" w14:textId="77777777" w:rsidR="00460B40" w:rsidRPr="00E71CD9" w:rsidRDefault="00460B40" w:rsidP="00557B37">
      <w:pPr>
        <w:pStyle w:val="NormalWeb"/>
        <w:spacing w:before="1023" w:beforeAutospacing="0" w:after="0" w:afterAutospacing="0" w:line="360" w:lineRule="auto"/>
        <w:rPr>
          <w:color w:val="000000"/>
        </w:rPr>
      </w:pPr>
    </w:p>
    <w:p w14:paraId="60417B5C" w14:textId="77777777" w:rsidR="00460B40" w:rsidRPr="00E71CD9" w:rsidRDefault="00460B40" w:rsidP="00557B37">
      <w:pPr>
        <w:pStyle w:val="NormalWeb"/>
        <w:spacing w:before="1023" w:beforeAutospacing="0" w:after="0" w:afterAutospacing="0" w:line="360" w:lineRule="auto"/>
      </w:pPr>
      <w:r w:rsidRPr="00E71CD9">
        <w:rPr>
          <w:color w:val="000000"/>
        </w:rPr>
        <w:t>Student ID: &lt;Student ID&gt; </w:t>
      </w:r>
    </w:p>
    <w:p w14:paraId="4B2661FF" w14:textId="1653D5A4" w:rsidR="00460B40" w:rsidRPr="00E71CD9" w:rsidRDefault="00460B40" w:rsidP="00557B37">
      <w:pPr>
        <w:pStyle w:val="NormalWeb"/>
        <w:spacing w:before="30" w:beforeAutospacing="0" w:after="0" w:afterAutospacing="0" w:line="360" w:lineRule="auto"/>
      </w:pPr>
      <w:r w:rsidRPr="00E71CD9">
        <w:rPr>
          <w:color w:val="000000"/>
        </w:rPr>
        <w:t>Name: &lt;</w:t>
      </w:r>
      <w:r w:rsidR="00741072" w:rsidRPr="00E71CD9">
        <w:rPr>
          <w:color w:val="000000"/>
        </w:rPr>
        <w:t>Khushnoo Sharma</w:t>
      </w:r>
      <w:r w:rsidRPr="00E71CD9">
        <w:rPr>
          <w:color w:val="000000"/>
        </w:rPr>
        <w:t>&gt; </w:t>
      </w:r>
    </w:p>
    <w:p w14:paraId="1A8A4ADB" w14:textId="77777777" w:rsidR="00460B40" w:rsidRPr="00E71CD9" w:rsidRDefault="00460B40" w:rsidP="00557B37">
      <w:pPr>
        <w:pStyle w:val="NormalWeb"/>
        <w:spacing w:before="30" w:beforeAutospacing="0" w:after="0" w:afterAutospacing="0" w:line="360" w:lineRule="auto"/>
      </w:pPr>
      <w:r w:rsidRPr="00E71CD9">
        <w:rPr>
          <w:color w:val="000000"/>
        </w:rPr>
        <w:t>Course: &lt;Course&gt; </w:t>
      </w:r>
    </w:p>
    <w:p w14:paraId="46667785" w14:textId="77777777" w:rsidR="00460B40" w:rsidRPr="00E71CD9" w:rsidRDefault="00460B40" w:rsidP="00557B37">
      <w:pPr>
        <w:pStyle w:val="NormalWeb"/>
        <w:spacing w:before="18" w:beforeAutospacing="0" w:after="0" w:afterAutospacing="0" w:line="360" w:lineRule="auto"/>
      </w:pPr>
      <w:r w:rsidRPr="00E71CD9">
        <w:rPr>
          <w:color w:val="000000"/>
        </w:rPr>
        <w:t>Supervisor: &lt;Supervisor&gt; </w:t>
      </w:r>
    </w:p>
    <w:p w14:paraId="6403F97D" w14:textId="577A57CA" w:rsidR="00460B40" w:rsidRPr="00E71CD9" w:rsidRDefault="00460B40" w:rsidP="00557B37">
      <w:pPr>
        <w:pStyle w:val="NormalWeb"/>
        <w:spacing w:before="29" w:beforeAutospacing="0" w:after="0" w:afterAutospacing="0" w:line="360" w:lineRule="auto"/>
      </w:pPr>
      <w:r w:rsidRPr="00E71CD9">
        <w:rPr>
          <w:color w:val="000000"/>
        </w:rPr>
        <w:t>Word Count: &lt;1</w:t>
      </w:r>
      <w:r w:rsidR="00B22ADF" w:rsidRPr="00E71CD9">
        <w:rPr>
          <w:color w:val="000000"/>
        </w:rPr>
        <w:t>5</w:t>
      </w:r>
      <w:r w:rsidRPr="00E71CD9">
        <w:rPr>
          <w:color w:val="000000"/>
        </w:rPr>
        <w:t>,75</w:t>
      </w:r>
      <w:r w:rsidR="00B22ADF" w:rsidRPr="00E71CD9">
        <w:rPr>
          <w:color w:val="000000"/>
        </w:rPr>
        <w:t>1</w:t>
      </w:r>
      <w:r w:rsidRPr="00E71CD9">
        <w:rPr>
          <w:color w:val="000000"/>
        </w:rPr>
        <w:t>&gt; </w:t>
      </w:r>
    </w:p>
    <w:p w14:paraId="078717E4" w14:textId="77777777" w:rsidR="00460B40" w:rsidRPr="00E71CD9" w:rsidRDefault="00460B40" w:rsidP="00557B37">
      <w:pPr>
        <w:pStyle w:val="NormalWeb"/>
        <w:spacing w:before="30" w:beforeAutospacing="0" w:after="0" w:afterAutospacing="0" w:line="360" w:lineRule="auto"/>
      </w:pPr>
      <w:r w:rsidRPr="00E71CD9">
        <w:rPr>
          <w:color w:val="000000"/>
        </w:rPr>
        <w:t>Date submitted: &lt;Date/Month/Year&gt;</w:t>
      </w:r>
    </w:p>
    <w:p w14:paraId="20D72668" w14:textId="77777777" w:rsidR="00AF1C9B" w:rsidRPr="00E71CD9" w:rsidRDefault="00AF1C9B" w:rsidP="00557B37">
      <w:pPr>
        <w:rPr>
          <w:rFonts w:cs="Times New Roman"/>
          <w:szCs w:val="24"/>
        </w:rPr>
      </w:pPr>
    </w:p>
    <w:p w14:paraId="25725F82" w14:textId="77777777" w:rsidR="00AF1C9B" w:rsidRPr="00E71CD9" w:rsidRDefault="00AF1C9B" w:rsidP="00557B37">
      <w:pPr>
        <w:rPr>
          <w:rFonts w:cs="Times New Roman"/>
          <w:szCs w:val="24"/>
        </w:rPr>
      </w:pPr>
    </w:p>
    <w:p w14:paraId="475280EE" w14:textId="77777777" w:rsidR="00460B40" w:rsidRPr="00E71CD9" w:rsidRDefault="00460B40" w:rsidP="00557B37">
      <w:pPr>
        <w:pStyle w:val="Heading1"/>
        <w:rPr>
          <w:rFonts w:cs="Times New Roman"/>
          <w:szCs w:val="24"/>
        </w:rPr>
      </w:pPr>
      <w:bookmarkStart w:id="1" w:name="_Toc177204506"/>
      <w:bookmarkStart w:id="2" w:name="_Toc177731416"/>
      <w:r w:rsidRPr="00E71CD9">
        <w:rPr>
          <w:rFonts w:cs="Times New Roman"/>
          <w:szCs w:val="24"/>
        </w:rPr>
        <w:t>Statement Of Originality And Authenticity</w:t>
      </w:r>
      <w:bookmarkEnd w:id="1"/>
      <w:bookmarkEnd w:id="2"/>
      <w:r w:rsidRPr="00E71CD9">
        <w:rPr>
          <w:rFonts w:cs="Times New Roman"/>
          <w:szCs w:val="24"/>
        </w:rPr>
        <w:t xml:space="preserve"> </w:t>
      </w:r>
    </w:p>
    <w:p w14:paraId="43290F9D" w14:textId="77777777" w:rsidR="00460B40" w:rsidRPr="00E71CD9" w:rsidRDefault="00460B40" w:rsidP="00557B37">
      <w:pPr>
        <w:pStyle w:val="NormalWeb"/>
        <w:spacing w:before="399" w:beforeAutospacing="0" w:after="0" w:afterAutospacing="0" w:line="360" w:lineRule="auto"/>
      </w:pPr>
      <w:r w:rsidRPr="00E71CD9">
        <w:rPr>
          <w:b/>
          <w:bCs/>
          <w:color w:val="000000"/>
        </w:rPr>
        <w:t>LEEDS BUSINESS SCHOOL </w:t>
      </w:r>
    </w:p>
    <w:p w14:paraId="1948DC1E" w14:textId="77777777" w:rsidR="00460B40" w:rsidRPr="00E71CD9" w:rsidRDefault="00460B40" w:rsidP="00557B37">
      <w:pPr>
        <w:pStyle w:val="NormalWeb"/>
        <w:spacing w:before="608" w:beforeAutospacing="0" w:after="0" w:afterAutospacing="0" w:line="360" w:lineRule="auto"/>
      </w:pPr>
      <w:r w:rsidRPr="00E71CD9">
        <w:rPr>
          <w:color w:val="000000"/>
        </w:rPr>
        <w:t>Postgraduate Scheme: </w:t>
      </w:r>
    </w:p>
    <w:p w14:paraId="1B313BD3" w14:textId="77777777" w:rsidR="00460B40" w:rsidRPr="00E71CD9" w:rsidRDefault="00460B40" w:rsidP="00557B37">
      <w:pPr>
        <w:pStyle w:val="NormalWeb"/>
        <w:spacing w:before="801" w:beforeAutospacing="0" w:after="0" w:afterAutospacing="0" w:line="360" w:lineRule="auto"/>
      </w:pPr>
      <w:r w:rsidRPr="00E71CD9">
        <w:rPr>
          <w:color w:val="000000"/>
        </w:rPr>
        <w:lastRenderedPageBreak/>
        <w:t>Programme/Course:  </w:t>
      </w:r>
    </w:p>
    <w:p w14:paraId="4AD0C7B9" w14:textId="77777777" w:rsidR="00460B40" w:rsidRPr="00E71CD9" w:rsidRDefault="00460B40" w:rsidP="00557B37">
      <w:pPr>
        <w:pStyle w:val="NormalWeb"/>
        <w:spacing w:before="801" w:beforeAutospacing="0" w:after="0" w:afterAutospacing="0" w:line="360" w:lineRule="auto"/>
      </w:pPr>
      <w:r w:rsidRPr="00E71CD9">
        <w:rPr>
          <w:b/>
          <w:bCs/>
          <w:color w:val="000000"/>
        </w:rPr>
        <w:t>Statement of Originality and Authenticity </w:t>
      </w:r>
    </w:p>
    <w:p w14:paraId="468AD548" w14:textId="77777777" w:rsidR="00460B40" w:rsidRPr="00E71CD9" w:rsidRDefault="00460B40" w:rsidP="00557B37">
      <w:pPr>
        <w:pStyle w:val="NormalWeb"/>
        <w:spacing w:before="801" w:beforeAutospacing="0" w:after="0" w:afterAutospacing="0" w:line="360" w:lineRule="auto"/>
      </w:pPr>
      <w:r w:rsidRPr="00E71CD9">
        <w:rPr>
          <w:color w:val="000000"/>
        </w:rPr>
        <w:t>This dissertation is an original and authentic piece of work by me. I have fully acknowledged and referenced all material incorporated from secondary sources. It has not, in whole or part, been presented elsewhere for assessment. </w:t>
      </w:r>
    </w:p>
    <w:p w14:paraId="5724F329" w14:textId="77777777" w:rsidR="00460B40" w:rsidRPr="00E71CD9" w:rsidRDefault="00460B40" w:rsidP="00557B37">
      <w:pPr>
        <w:pStyle w:val="NormalWeb"/>
        <w:spacing w:before="726" w:beforeAutospacing="0" w:after="0" w:afterAutospacing="0" w:line="360" w:lineRule="auto"/>
      </w:pPr>
      <w:r w:rsidRPr="00E71CD9">
        <w:rPr>
          <w:color w:val="000000"/>
        </w:rPr>
        <w:t>I have read the Examination Regulations and am aware of the potential consequences of any breach. </w:t>
      </w:r>
    </w:p>
    <w:p w14:paraId="3F915B17" w14:textId="77777777" w:rsidR="00460B40" w:rsidRPr="00E71CD9" w:rsidRDefault="00460B40" w:rsidP="00557B37">
      <w:pPr>
        <w:pStyle w:val="NormalWeb"/>
        <w:spacing w:before="1279" w:beforeAutospacing="0" w:after="0" w:afterAutospacing="0" w:line="360" w:lineRule="auto"/>
      </w:pPr>
      <w:r w:rsidRPr="00E71CD9">
        <w:rPr>
          <w:color w:val="000000"/>
        </w:rPr>
        <w:t>Signature: </w:t>
      </w:r>
    </w:p>
    <w:p w14:paraId="46604A1C" w14:textId="1ACA7B86" w:rsidR="00460B40" w:rsidRPr="00E71CD9" w:rsidRDefault="00460B40" w:rsidP="00557B37">
      <w:pPr>
        <w:pStyle w:val="NormalWeb"/>
        <w:spacing w:before="1341" w:beforeAutospacing="0" w:after="0" w:afterAutospacing="0" w:line="360" w:lineRule="auto"/>
      </w:pPr>
      <w:r w:rsidRPr="00E71CD9">
        <w:rPr>
          <w:color w:val="000000"/>
        </w:rPr>
        <w:t>Name: </w:t>
      </w:r>
      <w:r w:rsidR="00557B37" w:rsidRPr="00E71CD9">
        <w:rPr>
          <w:color w:val="000000"/>
        </w:rPr>
        <w:t>Khushnoo Sharma</w:t>
      </w:r>
    </w:p>
    <w:p w14:paraId="451E8262" w14:textId="417D1529" w:rsidR="00930BAD" w:rsidRPr="00E71CD9" w:rsidRDefault="00460B40" w:rsidP="00557B37">
      <w:pPr>
        <w:pStyle w:val="NormalWeb"/>
        <w:spacing w:before="1330" w:beforeAutospacing="0" w:after="0" w:afterAutospacing="0" w:line="360" w:lineRule="auto"/>
        <w:rPr>
          <w:color w:val="000000"/>
        </w:rPr>
      </w:pPr>
      <w:r w:rsidRPr="00E71CD9">
        <w:rPr>
          <w:color w:val="000000"/>
        </w:rPr>
        <w:t>Date:</w:t>
      </w:r>
    </w:p>
    <w:p w14:paraId="76A1959D" w14:textId="77777777" w:rsidR="00930BAD" w:rsidRPr="00E71CD9" w:rsidRDefault="00930BAD" w:rsidP="00557B37">
      <w:pPr>
        <w:pStyle w:val="NormalWeb"/>
        <w:spacing w:before="1330" w:beforeAutospacing="0" w:after="0" w:afterAutospacing="0" w:line="360" w:lineRule="auto"/>
      </w:pPr>
    </w:p>
    <w:sdt>
      <w:sdtPr>
        <w:rPr>
          <w:rFonts w:cs="Times New Roman"/>
          <w:b/>
          <w:szCs w:val="24"/>
        </w:rPr>
        <w:id w:val="2137059201"/>
        <w:docPartObj>
          <w:docPartGallery w:val="Table of Contents"/>
          <w:docPartUnique/>
        </w:docPartObj>
      </w:sdtPr>
      <w:sdtEndPr>
        <w:rPr>
          <w:b w:val="0"/>
          <w:noProof/>
        </w:rPr>
      </w:sdtEndPr>
      <w:sdtContent>
        <w:p w14:paraId="2863F079" w14:textId="73C0C3A5" w:rsidR="001B0B7D" w:rsidRPr="00E71CD9" w:rsidRDefault="00A451E4" w:rsidP="00557B37">
          <w:pPr>
            <w:rPr>
              <w:rFonts w:cs="Times New Roman"/>
              <w:szCs w:val="24"/>
            </w:rPr>
          </w:pPr>
          <w:r w:rsidRPr="00E71CD9">
            <w:rPr>
              <w:rFonts w:cs="Times New Roman"/>
              <w:szCs w:val="24"/>
            </w:rPr>
            <w:t>Table of Contents</w:t>
          </w:r>
        </w:p>
        <w:p w14:paraId="4873E7EE" w14:textId="77777777" w:rsidR="00557B37" w:rsidRPr="00E71CD9" w:rsidRDefault="00A451E4">
          <w:pPr>
            <w:pStyle w:val="TOC1"/>
            <w:tabs>
              <w:tab w:val="left" w:pos="440"/>
              <w:tab w:val="right" w:leader="dot" w:pos="9016"/>
            </w:tabs>
            <w:rPr>
              <w:rFonts w:asciiTheme="minorHAnsi" w:eastAsiaTheme="minorEastAsia" w:hAnsiTheme="minorHAnsi"/>
              <w:noProof/>
              <w:sz w:val="22"/>
            </w:rPr>
          </w:pPr>
          <w:r w:rsidRPr="00E71CD9">
            <w:rPr>
              <w:rFonts w:cs="Times New Roman"/>
              <w:szCs w:val="24"/>
            </w:rPr>
            <w:fldChar w:fldCharType="begin"/>
          </w:r>
          <w:r w:rsidRPr="00E71CD9">
            <w:rPr>
              <w:rFonts w:cs="Times New Roman"/>
              <w:szCs w:val="24"/>
            </w:rPr>
            <w:instrText xml:space="preserve"> TOC \o "1-3" \h \z \u </w:instrText>
          </w:r>
          <w:r w:rsidRPr="00E71CD9">
            <w:rPr>
              <w:rFonts w:cs="Times New Roman"/>
              <w:szCs w:val="24"/>
            </w:rPr>
            <w:fldChar w:fldCharType="separate"/>
          </w:r>
          <w:hyperlink w:anchor="_Toc177731416" w:history="1">
            <w:r w:rsidR="00557B37" w:rsidRPr="00E71CD9">
              <w:rPr>
                <w:rStyle w:val="Hyperlink"/>
                <w:rFonts w:cs="Times New Roman"/>
                <w:noProof/>
              </w:rPr>
              <w:t>1</w:t>
            </w:r>
            <w:r w:rsidR="00557B37" w:rsidRPr="00E71CD9">
              <w:rPr>
                <w:rFonts w:asciiTheme="minorHAnsi" w:eastAsiaTheme="minorEastAsia" w:hAnsiTheme="minorHAnsi"/>
                <w:noProof/>
                <w:sz w:val="22"/>
              </w:rPr>
              <w:tab/>
            </w:r>
            <w:r w:rsidR="00557B37" w:rsidRPr="00E71CD9">
              <w:rPr>
                <w:rStyle w:val="Hyperlink"/>
                <w:rFonts w:cs="Times New Roman"/>
                <w:noProof/>
              </w:rPr>
              <w:t>Statement Of Originality And Authenticity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_Toc177731416 \h </w:instrText>
            </w:r>
            <w:r w:rsidR="00557B37" w:rsidRPr="00E71CD9">
              <w:rPr>
                <w:noProof/>
                <w:webHidden/>
              </w:rPr>
            </w:r>
            <w:r w:rsidR="00557B37" w:rsidRPr="00E71CD9">
              <w:rPr>
                <w:noProof/>
                <w:webHidden/>
              </w:rPr>
              <w:fldChar w:fldCharType="separate"/>
            </w:r>
            <w:r w:rsidR="00557B37" w:rsidRPr="00E71CD9">
              <w:rPr>
                <w:noProof/>
                <w:webHidden/>
              </w:rPr>
              <w:t>1</w:t>
            </w:r>
            <w:r w:rsidR="00557B37" w:rsidRPr="00E71CD9">
              <w:rPr>
                <w:noProof/>
                <w:webHidden/>
              </w:rPr>
              <w:fldChar w:fldCharType="end"/>
            </w:r>
          </w:hyperlink>
        </w:p>
        <w:p w14:paraId="21956543"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17" w:history="1">
            <w:r w:rsidR="00557B37" w:rsidRPr="00E71CD9">
              <w:rPr>
                <w:rStyle w:val="Hyperlink"/>
                <w:rFonts w:cs="Times New Roman"/>
                <w:noProof/>
              </w:rPr>
              <w:t>1.</w:t>
            </w:r>
            <w:r w:rsidR="00557B37" w:rsidRPr="00E71CD9">
              <w:rPr>
                <w:rFonts w:asciiTheme="minorHAnsi" w:eastAsiaTheme="minorEastAsia" w:hAnsiTheme="minorHAnsi"/>
                <w:noProof/>
                <w:sz w:val="22"/>
              </w:rPr>
              <w:tab/>
            </w:r>
            <w:r w:rsidR="00557B37" w:rsidRPr="00E71CD9">
              <w:rPr>
                <w:rStyle w:val="Hyperlink"/>
                <w:rFonts w:cs="Times New Roman"/>
                <w:noProof/>
              </w:rPr>
              <w:t>Introduction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_Toc177731417 \h </w:instrText>
            </w:r>
            <w:r w:rsidR="00557B37" w:rsidRPr="00E71CD9">
              <w:rPr>
                <w:noProof/>
                <w:webHidden/>
              </w:rPr>
            </w:r>
            <w:r w:rsidR="00557B37" w:rsidRPr="00E71CD9">
              <w:rPr>
                <w:noProof/>
                <w:webHidden/>
              </w:rPr>
              <w:fldChar w:fldCharType="separate"/>
            </w:r>
            <w:r w:rsidR="00557B37" w:rsidRPr="00E71CD9">
              <w:rPr>
                <w:noProof/>
                <w:webHidden/>
              </w:rPr>
              <w:t>8</w:t>
            </w:r>
            <w:r w:rsidR="00557B37" w:rsidRPr="00E71CD9">
              <w:rPr>
                <w:noProof/>
                <w:webHidden/>
              </w:rPr>
              <w:fldChar w:fldCharType="end"/>
            </w:r>
          </w:hyperlink>
        </w:p>
        <w:p w14:paraId="7B5A7FF9"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18" w:history="1">
            <w:r w:rsidR="00557B37" w:rsidRPr="00E71CD9">
              <w:rPr>
                <w:rStyle w:val="Hyperlink"/>
                <w:rFonts w:cs="Times New Roman"/>
                <w:noProof/>
              </w:rPr>
              <w:t>1.1</w:t>
            </w:r>
            <w:r w:rsidR="00557B37" w:rsidRPr="00E71CD9">
              <w:rPr>
                <w:rFonts w:asciiTheme="minorHAnsi" w:eastAsiaTheme="minorEastAsia" w:hAnsiTheme="minorHAnsi"/>
                <w:noProof/>
                <w:sz w:val="22"/>
              </w:rPr>
              <w:tab/>
            </w:r>
            <w:r w:rsidR="00557B37" w:rsidRPr="00E71CD9">
              <w:rPr>
                <w:rStyle w:val="Hyperlink"/>
                <w:rFonts w:cs="Times New Roman"/>
                <w:noProof/>
              </w:rPr>
              <w:t>Background of the Study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_Toc177731418 \h </w:instrText>
            </w:r>
            <w:r w:rsidR="00557B37" w:rsidRPr="00E71CD9">
              <w:rPr>
                <w:noProof/>
                <w:webHidden/>
              </w:rPr>
            </w:r>
            <w:r w:rsidR="00557B37" w:rsidRPr="00E71CD9">
              <w:rPr>
                <w:noProof/>
                <w:webHidden/>
              </w:rPr>
              <w:fldChar w:fldCharType="separate"/>
            </w:r>
            <w:r w:rsidR="00557B37" w:rsidRPr="00E71CD9">
              <w:rPr>
                <w:noProof/>
                <w:webHidden/>
              </w:rPr>
              <w:t>8</w:t>
            </w:r>
            <w:r w:rsidR="00557B37" w:rsidRPr="00E71CD9">
              <w:rPr>
                <w:noProof/>
                <w:webHidden/>
              </w:rPr>
              <w:fldChar w:fldCharType="end"/>
            </w:r>
          </w:hyperlink>
        </w:p>
        <w:p w14:paraId="59EC5BFB"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19" w:history="1">
            <w:r w:rsidR="00557B37" w:rsidRPr="00E71CD9">
              <w:rPr>
                <w:rStyle w:val="Hyperlink"/>
                <w:rFonts w:cs="Times New Roman"/>
                <w:noProof/>
              </w:rPr>
              <w:t>1.2</w:t>
            </w:r>
            <w:r w:rsidR="00557B37" w:rsidRPr="00E71CD9">
              <w:rPr>
                <w:rFonts w:asciiTheme="minorHAnsi" w:eastAsiaTheme="minorEastAsia" w:hAnsiTheme="minorHAnsi"/>
                <w:noProof/>
                <w:sz w:val="22"/>
              </w:rPr>
              <w:tab/>
            </w:r>
            <w:r w:rsidR="00557B37" w:rsidRPr="00E71CD9">
              <w:rPr>
                <w:rStyle w:val="Hyperlink"/>
                <w:rFonts w:cs="Times New Roman"/>
                <w:noProof/>
              </w:rPr>
              <w:t>Research Problem</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_Toc177731419 \h </w:instrText>
            </w:r>
            <w:r w:rsidR="00557B37" w:rsidRPr="00E71CD9">
              <w:rPr>
                <w:noProof/>
                <w:webHidden/>
              </w:rPr>
            </w:r>
            <w:r w:rsidR="00557B37" w:rsidRPr="00E71CD9">
              <w:rPr>
                <w:noProof/>
                <w:webHidden/>
              </w:rPr>
              <w:fldChar w:fldCharType="separate"/>
            </w:r>
            <w:r w:rsidR="00557B37" w:rsidRPr="00E71CD9">
              <w:rPr>
                <w:noProof/>
                <w:webHidden/>
              </w:rPr>
              <w:t>8</w:t>
            </w:r>
            <w:r w:rsidR="00557B37" w:rsidRPr="00E71CD9">
              <w:rPr>
                <w:noProof/>
                <w:webHidden/>
              </w:rPr>
              <w:fldChar w:fldCharType="end"/>
            </w:r>
          </w:hyperlink>
        </w:p>
        <w:p w14:paraId="5B919502"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0" w:history="1">
            <w:r w:rsidR="00557B37" w:rsidRPr="00E71CD9">
              <w:rPr>
                <w:rStyle w:val="Hyperlink"/>
                <w:rFonts w:cs="Times New Roman"/>
                <w:noProof/>
              </w:rPr>
              <w:t>1.3</w:t>
            </w:r>
            <w:r w:rsidR="00557B37" w:rsidRPr="00E71CD9">
              <w:rPr>
                <w:rFonts w:asciiTheme="minorHAnsi" w:eastAsiaTheme="minorEastAsia" w:hAnsiTheme="minorHAnsi"/>
                <w:noProof/>
                <w:sz w:val="22"/>
              </w:rPr>
              <w:tab/>
            </w:r>
            <w:r w:rsidR="00557B37" w:rsidRPr="00E71CD9">
              <w:rPr>
                <w:rStyle w:val="Hyperlink"/>
                <w:rFonts w:cs="Times New Roman"/>
                <w:noProof/>
              </w:rPr>
              <w:t>Research Aims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_Toc177731420 \h </w:instrText>
            </w:r>
            <w:r w:rsidR="00557B37" w:rsidRPr="00E71CD9">
              <w:rPr>
                <w:noProof/>
                <w:webHidden/>
              </w:rPr>
            </w:r>
            <w:r w:rsidR="00557B37" w:rsidRPr="00E71CD9">
              <w:rPr>
                <w:noProof/>
                <w:webHidden/>
              </w:rPr>
              <w:fldChar w:fldCharType="separate"/>
            </w:r>
            <w:r w:rsidR="00557B37" w:rsidRPr="00E71CD9">
              <w:rPr>
                <w:noProof/>
                <w:webHidden/>
              </w:rPr>
              <w:t>9</w:t>
            </w:r>
            <w:r w:rsidR="00557B37" w:rsidRPr="00E71CD9">
              <w:rPr>
                <w:noProof/>
                <w:webHidden/>
              </w:rPr>
              <w:fldChar w:fldCharType="end"/>
            </w:r>
          </w:hyperlink>
        </w:p>
        <w:p w14:paraId="7B0E4BFC"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1" w:history="1">
            <w:r w:rsidR="00557B37" w:rsidRPr="00E71CD9">
              <w:rPr>
                <w:rStyle w:val="Hyperlink"/>
                <w:rFonts w:cs="Times New Roman"/>
                <w:noProof/>
              </w:rPr>
              <w:t>1.4</w:t>
            </w:r>
            <w:r w:rsidR="00557B37" w:rsidRPr="00E71CD9">
              <w:rPr>
                <w:rFonts w:asciiTheme="minorHAnsi" w:eastAsiaTheme="minorEastAsia" w:hAnsiTheme="minorHAnsi"/>
                <w:noProof/>
                <w:sz w:val="22"/>
              </w:rPr>
              <w:tab/>
            </w:r>
            <w:r w:rsidR="00557B37" w:rsidRPr="00E71CD9">
              <w:rPr>
                <w:rStyle w:val="Hyperlink"/>
                <w:rFonts w:cs="Times New Roman"/>
                <w:noProof/>
              </w:rPr>
              <w:t>Research Objectives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_Toc177731421 \h </w:instrText>
            </w:r>
            <w:r w:rsidR="00557B37" w:rsidRPr="00E71CD9">
              <w:rPr>
                <w:noProof/>
                <w:webHidden/>
              </w:rPr>
            </w:r>
            <w:r w:rsidR="00557B37" w:rsidRPr="00E71CD9">
              <w:rPr>
                <w:noProof/>
                <w:webHidden/>
              </w:rPr>
              <w:fldChar w:fldCharType="separate"/>
            </w:r>
            <w:r w:rsidR="00557B37" w:rsidRPr="00E71CD9">
              <w:rPr>
                <w:noProof/>
                <w:webHidden/>
              </w:rPr>
              <w:t>9</w:t>
            </w:r>
            <w:r w:rsidR="00557B37" w:rsidRPr="00E71CD9">
              <w:rPr>
                <w:noProof/>
                <w:webHidden/>
              </w:rPr>
              <w:fldChar w:fldCharType="end"/>
            </w:r>
          </w:hyperlink>
        </w:p>
        <w:p w14:paraId="6E85EFB7"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2" w:history="1">
            <w:r w:rsidR="00557B37" w:rsidRPr="00E71CD9">
              <w:rPr>
                <w:rStyle w:val="Hyperlink"/>
                <w:rFonts w:cs="Times New Roman"/>
                <w:noProof/>
              </w:rPr>
              <w:t>1.5</w:t>
            </w:r>
            <w:r w:rsidR="00557B37" w:rsidRPr="00E71CD9">
              <w:rPr>
                <w:rFonts w:asciiTheme="minorHAnsi" w:eastAsiaTheme="minorEastAsia" w:hAnsiTheme="minorHAnsi"/>
                <w:noProof/>
                <w:sz w:val="22"/>
              </w:rPr>
              <w:tab/>
            </w:r>
            <w:r w:rsidR="00557B37" w:rsidRPr="00E71CD9">
              <w:rPr>
                <w:rStyle w:val="Hyperlink"/>
                <w:rFonts w:cs="Times New Roman"/>
                <w:noProof/>
              </w:rPr>
              <w:t>Research Question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_Toc177731422 \h </w:instrText>
            </w:r>
            <w:r w:rsidR="00557B37" w:rsidRPr="00E71CD9">
              <w:rPr>
                <w:noProof/>
                <w:webHidden/>
              </w:rPr>
            </w:r>
            <w:r w:rsidR="00557B37" w:rsidRPr="00E71CD9">
              <w:rPr>
                <w:noProof/>
                <w:webHidden/>
              </w:rPr>
              <w:fldChar w:fldCharType="separate"/>
            </w:r>
            <w:r w:rsidR="00557B37" w:rsidRPr="00E71CD9">
              <w:rPr>
                <w:noProof/>
                <w:webHidden/>
              </w:rPr>
              <w:t>10</w:t>
            </w:r>
            <w:r w:rsidR="00557B37" w:rsidRPr="00E71CD9">
              <w:rPr>
                <w:noProof/>
                <w:webHidden/>
              </w:rPr>
              <w:fldChar w:fldCharType="end"/>
            </w:r>
          </w:hyperlink>
        </w:p>
        <w:p w14:paraId="234A3259"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3" w:history="1">
            <w:r w:rsidR="00557B37" w:rsidRPr="00E71CD9">
              <w:rPr>
                <w:rStyle w:val="Hyperlink"/>
                <w:rFonts w:cs="Times New Roman"/>
                <w:noProof/>
              </w:rPr>
              <w:t>1.1</w:t>
            </w:r>
            <w:r w:rsidR="00557B37" w:rsidRPr="00E71CD9">
              <w:rPr>
                <w:rFonts w:asciiTheme="minorHAnsi" w:eastAsiaTheme="minorEastAsia" w:hAnsiTheme="minorHAnsi"/>
                <w:noProof/>
                <w:sz w:val="22"/>
              </w:rPr>
              <w:tab/>
            </w:r>
            <w:r w:rsidR="00557B37" w:rsidRPr="00E71CD9">
              <w:rPr>
                <w:rStyle w:val="Hyperlink"/>
                <w:rFonts w:cs="Times New Roman"/>
                <w:noProof/>
              </w:rPr>
              <w:t>1.6 Research Hypothesis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_Toc177731423 \h </w:instrText>
            </w:r>
            <w:r w:rsidR="00557B37" w:rsidRPr="00E71CD9">
              <w:rPr>
                <w:noProof/>
                <w:webHidden/>
              </w:rPr>
            </w:r>
            <w:r w:rsidR="00557B37" w:rsidRPr="00E71CD9">
              <w:rPr>
                <w:noProof/>
                <w:webHidden/>
              </w:rPr>
              <w:fldChar w:fldCharType="separate"/>
            </w:r>
            <w:r w:rsidR="00557B37" w:rsidRPr="00E71CD9">
              <w:rPr>
                <w:noProof/>
                <w:webHidden/>
              </w:rPr>
              <w:t>10</w:t>
            </w:r>
            <w:r w:rsidR="00557B37" w:rsidRPr="00E71CD9">
              <w:rPr>
                <w:noProof/>
                <w:webHidden/>
              </w:rPr>
              <w:fldChar w:fldCharType="end"/>
            </w:r>
          </w:hyperlink>
        </w:p>
        <w:p w14:paraId="707A4557"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4" w:history="1">
            <w:r w:rsidR="00557B37" w:rsidRPr="00E71CD9">
              <w:rPr>
                <w:rStyle w:val="Hyperlink"/>
                <w:rFonts w:cs="Times New Roman"/>
                <w:noProof/>
              </w:rPr>
              <w:t>1.2</w:t>
            </w:r>
            <w:r w:rsidR="00557B37" w:rsidRPr="00E71CD9">
              <w:rPr>
                <w:rFonts w:asciiTheme="minorHAnsi" w:eastAsiaTheme="minorEastAsia" w:hAnsiTheme="minorHAnsi"/>
                <w:noProof/>
                <w:sz w:val="22"/>
              </w:rPr>
              <w:tab/>
            </w:r>
            <w:r w:rsidR="00557B37" w:rsidRPr="00E71CD9">
              <w:rPr>
                <w:rStyle w:val="Hyperlink"/>
                <w:rFonts w:cs="Times New Roman"/>
                <w:noProof/>
              </w:rPr>
              <w:t>1.7 Conceptual framework</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_Toc177731424 \h </w:instrText>
            </w:r>
            <w:r w:rsidR="00557B37" w:rsidRPr="00E71CD9">
              <w:rPr>
                <w:noProof/>
                <w:webHidden/>
              </w:rPr>
            </w:r>
            <w:r w:rsidR="00557B37" w:rsidRPr="00E71CD9">
              <w:rPr>
                <w:noProof/>
                <w:webHidden/>
              </w:rPr>
              <w:fldChar w:fldCharType="separate"/>
            </w:r>
            <w:r w:rsidR="00557B37" w:rsidRPr="00E71CD9">
              <w:rPr>
                <w:noProof/>
                <w:webHidden/>
              </w:rPr>
              <w:t>10</w:t>
            </w:r>
            <w:r w:rsidR="00557B37" w:rsidRPr="00E71CD9">
              <w:rPr>
                <w:noProof/>
                <w:webHidden/>
              </w:rPr>
              <w:fldChar w:fldCharType="end"/>
            </w:r>
          </w:hyperlink>
        </w:p>
        <w:p w14:paraId="1DC2FF9C"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5" w:history="1">
            <w:r w:rsidR="00557B37" w:rsidRPr="00E71CD9">
              <w:rPr>
                <w:rStyle w:val="Hyperlink"/>
                <w:rFonts w:cs="Times New Roman"/>
                <w:noProof/>
              </w:rPr>
              <w:t>1.3</w:t>
            </w:r>
            <w:r w:rsidR="00557B37" w:rsidRPr="00E71CD9">
              <w:rPr>
                <w:rFonts w:asciiTheme="minorHAnsi" w:eastAsiaTheme="minorEastAsia" w:hAnsiTheme="minorHAnsi"/>
                <w:noProof/>
                <w:sz w:val="22"/>
              </w:rPr>
              <w:tab/>
            </w:r>
            <w:r w:rsidR="00557B37" w:rsidRPr="00E71CD9">
              <w:rPr>
                <w:rStyle w:val="Hyperlink"/>
                <w:rFonts w:cs="Times New Roman"/>
                <w:noProof/>
              </w:rPr>
              <w:t>1.8 Significance of the Study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_Toc177731425 \h </w:instrText>
            </w:r>
            <w:r w:rsidR="00557B37" w:rsidRPr="00E71CD9">
              <w:rPr>
                <w:noProof/>
                <w:webHidden/>
              </w:rPr>
            </w:r>
            <w:r w:rsidR="00557B37" w:rsidRPr="00E71CD9">
              <w:rPr>
                <w:noProof/>
                <w:webHidden/>
              </w:rPr>
              <w:fldChar w:fldCharType="separate"/>
            </w:r>
            <w:r w:rsidR="00557B37" w:rsidRPr="00E71CD9">
              <w:rPr>
                <w:noProof/>
                <w:webHidden/>
              </w:rPr>
              <w:t>11</w:t>
            </w:r>
            <w:r w:rsidR="00557B37" w:rsidRPr="00E71CD9">
              <w:rPr>
                <w:noProof/>
                <w:webHidden/>
              </w:rPr>
              <w:fldChar w:fldCharType="end"/>
            </w:r>
          </w:hyperlink>
        </w:p>
        <w:p w14:paraId="5CD4D7D1"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6" w:history="1">
            <w:r w:rsidR="00557B37" w:rsidRPr="00E71CD9">
              <w:rPr>
                <w:rStyle w:val="Hyperlink"/>
                <w:rFonts w:cs="Times New Roman"/>
                <w:noProof/>
              </w:rPr>
              <w:t>1.9</w:t>
            </w:r>
            <w:r w:rsidR="00557B37" w:rsidRPr="00E71CD9">
              <w:rPr>
                <w:rFonts w:asciiTheme="minorHAnsi" w:eastAsiaTheme="minorEastAsia" w:hAnsiTheme="minorHAnsi"/>
                <w:noProof/>
                <w:sz w:val="22"/>
              </w:rPr>
              <w:tab/>
            </w:r>
            <w:r w:rsidR="00557B37" w:rsidRPr="00E71CD9">
              <w:rPr>
                <w:rStyle w:val="Hyperlink"/>
                <w:rFonts w:cs="Times New Roman"/>
                <w:noProof/>
              </w:rPr>
              <w:t>Structure of the Dissertation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_Toc177731426 \h </w:instrText>
            </w:r>
            <w:r w:rsidR="00557B37" w:rsidRPr="00E71CD9">
              <w:rPr>
                <w:noProof/>
                <w:webHidden/>
              </w:rPr>
            </w:r>
            <w:r w:rsidR="00557B37" w:rsidRPr="00E71CD9">
              <w:rPr>
                <w:noProof/>
                <w:webHidden/>
              </w:rPr>
              <w:fldChar w:fldCharType="separate"/>
            </w:r>
            <w:r w:rsidR="00557B37" w:rsidRPr="00E71CD9">
              <w:rPr>
                <w:noProof/>
                <w:webHidden/>
              </w:rPr>
              <w:t>12</w:t>
            </w:r>
            <w:r w:rsidR="00557B37" w:rsidRPr="00E71CD9">
              <w:rPr>
                <w:noProof/>
                <w:webHidden/>
              </w:rPr>
              <w:fldChar w:fldCharType="end"/>
            </w:r>
          </w:hyperlink>
        </w:p>
        <w:p w14:paraId="6C684617"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27" w:history="1">
            <w:r w:rsidR="00557B37" w:rsidRPr="00E71CD9">
              <w:rPr>
                <w:rStyle w:val="Hyperlink"/>
                <w:rFonts w:cs="Times New Roman"/>
                <w:noProof/>
              </w:rPr>
              <w:t>1</w:t>
            </w:r>
            <w:r w:rsidR="00557B37" w:rsidRPr="00E71CD9">
              <w:rPr>
                <w:rFonts w:asciiTheme="minorHAnsi" w:eastAsiaTheme="minorEastAsia" w:hAnsiTheme="minorHAnsi"/>
                <w:noProof/>
                <w:sz w:val="22"/>
              </w:rPr>
              <w:tab/>
            </w:r>
            <w:r w:rsidR="00557B37" w:rsidRPr="00E71CD9">
              <w:rPr>
                <w:rStyle w:val="Hyperlink"/>
                <w:rFonts w:cs="Times New Roman"/>
                <w:noProof/>
              </w:rPr>
              <w:t>Literature Review</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_Toc177731427 \h </w:instrText>
            </w:r>
            <w:r w:rsidR="00557B37" w:rsidRPr="00E71CD9">
              <w:rPr>
                <w:noProof/>
                <w:webHidden/>
              </w:rPr>
            </w:r>
            <w:r w:rsidR="00557B37" w:rsidRPr="00E71CD9">
              <w:rPr>
                <w:noProof/>
                <w:webHidden/>
              </w:rPr>
              <w:fldChar w:fldCharType="separate"/>
            </w:r>
            <w:r w:rsidR="00557B37" w:rsidRPr="00E71CD9">
              <w:rPr>
                <w:noProof/>
                <w:webHidden/>
              </w:rPr>
              <w:t>13</w:t>
            </w:r>
            <w:r w:rsidR="00557B37" w:rsidRPr="00E71CD9">
              <w:rPr>
                <w:noProof/>
                <w:webHidden/>
              </w:rPr>
              <w:fldChar w:fldCharType="end"/>
            </w:r>
          </w:hyperlink>
        </w:p>
        <w:p w14:paraId="7755C009"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8" w:history="1">
            <w:r w:rsidR="00557B37" w:rsidRPr="00E71CD9">
              <w:rPr>
                <w:rStyle w:val="Hyperlink"/>
                <w:rFonts w:cs="Times New Roman"/>
                <w:noProof/>
              </w:rPr>
              <w:t>1.4</w:t>
            </w:r>
            <w:r w:rsidR="00557B37" w:rsidRPr="00E71CD9">
              <w:rPr>
                <w:rFonts w:asciiTheme="minorHAnsi" w:eastAsiaTheme="minorEastAsia" w:hAnsiTheme="minorHAnsi"/>
                <w:noProof/>
                <w:sz w:val="22"/>
              </w:rPr>
              <w:tab/>
            </w:r>
            <w:r w:rsidR="00557B37" w:rsidRPr="00E71CD9">
              <w:rPr>
                <w:rStyle w:val="Hyperlink"/>
                <w:rFonts w:cs="Times New Roman"/>
                <w:noProof/>
              </w:rPr>
              <w:t>Culture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_Toc177731428 \h </w:instrText>
            </w:r>
            <w:r w:rsidR="00557B37" w:rsidRPr="00E71CD9">
              <w:rPr>
                <w:noProof/>
                <w:webHidden/>
              </w:rPr>
            </w:r>
            <w:r w:rsidR="00557B37" w:rsidRPr="00E71CD9">
              <w:rPr>
                <w:noProof/>
                <w:webHidden/>
              </w:rPr>
              <w:fldChar w:fldCharType="separate"/>
            </w:r>
            <w:r w:rsidR="00557B37" w:rsidRPr="00E71CD9">
              <w:rPr>
                <w:noProof/>
                <w:webHidden/>
              </w:rPr>
              <w:t>13</w:t>
            </w:r>
            <w:r w:rsidR="00557B37" w:rsidRPr="00E71CD9">
              <w:rPr>
                <w:noProof/>
                <w:webHidden/>
              </w:rPr>
              <w:fldChar w:fldCharType="end"/>
            </w:r>
          </w:hyperlink>
        </w:p>
        <w:p w14:paraId="2FB517D3"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29" w:history="1">
            <w:r w:rsidR="00557B37" w:rsidRPr="00E71CD9">
              <w:rPr>
                <w:rStyle w:val="Hyperlink"/>
                <w:rFonts w:cs="Times New Roman"/>
                <w:noProof/>
              </w:rPr>
              <w:t>1.5</w:t>
            </w:r>
            <w:r w:rsidR="00557B37" w:rsidRPr="00E71CD9">
              <w:rPr>
                <w:rFonts w:asciiTheme="minorHAnsi" w:eastAsiaTheme="minorEastAsia" w:hAnsiTheme="minorHAnsi"/>
                <w:noProof/>
                <w:sz w:val="22"/>
              </w:rPr>
              <w:tab/>
            </w:r>
            <w:r w:rsidR="00557B37" w:rsidRPr="00E71CD9">
              <w:rPr>
                <w:rStyle w:val="Hyperlink"/>
                <w:rFonts w:cs="Times New Roman"/>
                <w:noProof/>
              </w:rPr>
              <w:t>Leadership</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_Toc177731429 \h </w:instrText>
            </w:r>
            <w:r w:rsidR="00557B37" w:rsidRPr="00E71CD9">
              <w:rPr>
                <w:noProof/>
                <w:webHidden/>
              </w:rPr>
            </w:r>
            <w:r w:rsidR="00557B37" w:rsidRPr="00E71CD9">
              <w:rPr>
                <w:noProof/>
                <w:webHidden/>
              </w:rPr>
              <w:fldChar w:fldCharType="separate"/>
            </w:r>
            <w:r w:rsidR="00557B37" w:rsidRPr="00E71CD9">
              <w:rPr>
                <w:noProof/>
                <w:webHidden/>
              </w:rPr>
              <w:t>13</w:t>
            </w:r>
            <w:r w:rsidR="00557B37" w:rsidRPr="00E71CD9">
              <w:rPr>
                <w:noProof/>
                <w:webHidden/>
              </w:rPr>
              <w:fldChar w:fldCharType="end"/>
            </w:r>
          </w:hyperlink>
        </w:p>
        <w:p w14:paraId="515FCB8C"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30" w:history="1">
            <w:r w:rsidR="00557B37" w:rsidRPr="00E71CD9">
              <w:rPr>
                <w:rStyle w:val="Hyperlink"/>
                <w:rFonts w:cs="Times New Roman"/>
                <w:noProof/>
              </w:rPr>
              <w:t>1.6</w:t>
            </w:r>
            <w:r w:rsidR="00557B37" w:rsidRPr="00E71CD9">
              <w:rPr>
                <w:rFonts w:asciiTheme="minorHAnsi" w:eastAsiaTheme="minorEastAsia" w:hAnsiTheme="minorHAnsi"/>
                <w:noProof/>
                <w:sz w:val="22"/>
              </w:rPr>
              <w:tab/>
            </w:r>
            <w:r w:rsidR="00557B37" w:rsidRPr="00E71CD9">
              <w:rPr>
                <w:rStyle w:val="Hyperlink"/>
                <w:rFonts w:cs="Times New Roman"/>
                <w:noProof/>
              </w:rPr>
              <w:t>Cross-Cultural leadership</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_Toc177731430 \h </w:instrText>
            </w:r>
            <w:r w:rsidR="00557B37" w:rsidRPr="00E71CD9">
              <w:rPr>
                <w:noProof/>
                <w:webHidden/>
              </w:rPr>
            </w:r>
            <w:r w:rsidR="00557B37" w:rsidRPr="00E71CD9">
              <w:rPr>
                <w:noProof/>
                <w:webHidden/>
              </w:rPr>
              <w:fldChar w:fldCharType="separate"/>
            </w:r>
            <w:r w:rsidR="00557B37" w:rsidRPr="00E71CD9">
              <w:rPr>
                <w:noProof/>
                <w:webHidden/>
              </w:rPr>
              <w:t>14</w:t>
            </w:r>
            <w:r w:rsidR="00557B37" w:rsidRPr="00E71CD9">
              <w:rPr>
                <w:noProof/>
                <w:webHidden/>
              </w:rPr>
              <w:fldChar w:fldCharType="end"/>
            </w:r>
          </w:hyperlink>
        </w:p>
        <w:p w14:paraId="6310A827"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31" w:history="1">
            <w:r w:rsidR="00557B37" w:rsidRPr="00E71CD9">
              <w:rPr>
                <w:rStyle w:val="Hyperlink"/>
                <w:rFonts w:cs="Times New Roman"/>
                <w:noProof/>
              </w:rPr>
              <w:t>1.7</w:t>
            </w:r>
            <w:r w:rsidR="00557B37" w:rsidRPr="00E71CD9">
              <w:rPr>
                <w:rFonts w:asciiTheme="minorHAnsi" w:eastAsiaTheme="minorEastAsia" w:hAnsiTheme="minorHAnsi"/>
                <w:noProof/>
                <w:sz w:val="22"/>
              </w:rPr>
              <w:tab/>
            </w:r>
            <w:r w:rsidR="00557B37" w:rsidRPr="00E71CD9">
              <w:rPr>
                <w:rStyle w:val="Hyperlink"/>
                <w:rFonts w:cs="Times New Roman"/>
                <w:noProof/>
              </w:rPr>
              <w:t>Critique of Empirical Studies to explore the influence of Leadership style on organization performance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_Toc177731431 \h </w:instrText>
            </w:r>
            <w:r w:rsidR="00557B37" w:rsidRPr="00E71CD9">
              <w:rPr>
                <w:noProof/>
                <w:webHidden/>
              </w:rPr>
            </w:r>
            <w:r w:rsidR="00557B37" w:rsidRPr="00E71CD9">
              <w:rPr>
                <w:noProof/>
                <w:webHidden/>
              </w:rPr>
              <w:fldChar w:fldCharType="separate"/>
            </w:r>
            <w:r w:rsidR="00557B37" w:rsidRPr="00E71CD9">
              <w:rPr>
                <w:noProof/>
                <w:webHidden/>
              </w:rPr>
              <w:t>15</w:t>
            </w:r>
            <w:r w:rsidR="00557B37" w:rsidRPr="00E71CD9">
              <w:rPr>
                <w:noProof/>
                <w:webHidden/>
              </w:rPr>
              <w:fldChar w:fldCharType="end"/>
            </w:r>
          </w:hyperlink>
        </w:p>
        <w:p w14:paraId="110FC865"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32" w:history="1">
            <w:r w:rsidR="00557B37" w:rsidRPr="00E71CD9">
              <w:rPr>
                <w:rStyle w:val="Hyperlink"/>
                <w:rFonts w:cs="Times New Roman"/>
                <w:noProof/>
              </w:rPr>
              <w:t>1.7</w:t>
            </w:r>
            <w:r w:rsidR="00557B37" w:rsidRPr="00E71CD9">
              <w:rPr>
                <w:rFonts w:asciiTheme="minorHAnsi" w:eastAsiaTheme="minorEastAsia" w:hAnsiTheme="minorHAnsi"/>
                <w:noProof/>
                <w:sz w:val="22"/>
              </w:rPr>
              <w:tab/>
            </w:r>
            <w:r w:rsidR="00557B37" w:rsidRPr="00E71CD9">
              <w:rPr>
                <w:rStyle w:val="Hyperlink"/>
                <w:rFonts w:cs="Times New Roman"/>
                <w:noProof/>
              </w:rPr>
              <w:t>Theoretical Frameworks of Cross-Cultural Leadership</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_Toc177731432 \h </w:instrText>
            </w:r>
            <w:r w:rsidR="00557B37" w:rsidRPr="00E71CD9">
              <w:rPr>
                <w:noProof/>
                <w:webHidden/>
              </w:rPr>
            </w:r>
            <w:r w:rsidR="00557B37" w:rsidRPr="00E71CD9">
              <w:rPr>
                <w:noProof/>
                <w:webHidden/>
              </w:rPr>
              <w:fldChar w:fldCharType="separate"/>
            </w:r>
            <w:r w:rsidR="00557B37" w:rsidRPr="00E71CD9">
              <w:rPr>
                <w:noProof/>
                <w:webHidden/>
              </w:rPr>
              <w:t>15</w:t>
            </w:r>
            <w:r w:rsidR="00557B37" w:rsidRPr="00E71CD9">
              <w:rPr>
                <w:noProof/>
                <w:webHidden/>
              </w:rPr>
              <w:fldChar w:fldCharType="end"/>
            </w:r>
          </w:hyperlink>
        </w:p>
        <w:p w14:paraId="25879792"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33" w:history="1">
            <w:r w:rsidR="00557B37" w:rsidRPr="00E71CD9">
              <w:rPr>
                <w:rStyle w:val="Hyperlink"/>
                <w:rFonts w:cs="Times New Roman"/>
                <w:noProof/>
              </w:rPr>
              <w:t>1.7.1</w:t>
            </w:r>
            <w:r w:rsidR="00557B37" w:rsidRPr="00E71CD9">
              <w:rPr>
                <w:rFonts w:asciiTheme="minorHAnsi" w:eastAsiaTheme="minorEastAsia" w:hAnsiTheme="minorHAnsi"/>
                <w:noProof/>
                <w:sz w:val="22"/>
              </w:rPr>
              <w:tab/>
            </w:r>
            <w:r w:rsidR="00557B37" w:rsidRPr="00E71CD9">
              <w:rPr>
                <w:rStyle w:val="Hyperlink"/>
                <w:rFonts w:cs="Times New Roman"/>
                <w:noProof/>
              </w:rPr>
              <w:t>Cultural Dimensions Theory: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_Toc177731433 \h </w:instrText>
            </w:r>
            <w:r w:rsidR="00557B37" w:rsidRPr="00E71CD9">
              <w:rPr>
                <w:noProof/>
                <w:webHidden/>
              </w:rPr>
            </w:r>
            <w:r w:rsidR="00557B37" w:rsidRPr="00E71CD9">
              <w:rPr>
                <w:noProof/>
                <w:webHidden/>
              </w:rPr>
              <w:fldChar w:fldCharType="separate"/>
            </w:r>
            <w:r w:rsidR="00557B37" w:rsidRPr="00E71CD9">
              <w:rPr>
                <w:noProof/>
                <w:webHidden/>
              </w:rPr>
              <w:t>16</w:t>
            </w:r>
            <w:r w:rsidR="00557B37" w:rsidRPr="00E71CD9">
              <w:rPr>
                <w:noProof/>
                <w:webHidden/>
              </w:rPr>
              <w:fldChar w:fldCharType="end"/>
            </w:r>
          </w:hyperlink>
        </w:p>
        <w:p w14:paraId="5DCE7D73"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34" w:history="1">
            <w:r w:rsidR="00557B37" w:rsidRPr="00E71CD9">
              <w:rPr>
                <w:rStyle w:val="Hyperlink"/>
                <w:rFonts w:cs="Times New Roman"/>
                <w:noProof/>
              </w:rPr>
              <w:t>1.7.2</w:t>
            </w:r>
            <w:r w:rsidR="00557B37" w:rsidRPr="00E71CD9">
              <w:rPr>
                <w:rFonts w:asciiTheme="minorHAnsi" w:eastAsiaTheme="minorEastAsia" w:hAnsiTheme="minorHAnsi"/>
                <w:noProof/>
                <w:sz w:val="22"/>
              </w:rPr>
              <w:tab/>
            </w:r>
            <w:r w:rsidR="00557B37" w:rsidRPr="00E71CD9">
              <w:rPr>
                <w:rStyle w:val="Hyperlink"/>
                <w:rFonts w:cs="Times New Roman"/>
                <w:noProof/>
              </w:rPr>
              <w:t>GLOBE Study: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_Toc177731434 \h </w:instrText>
            </w:r>
            <w:r w:rsidR="00557B37" w:rsidRPr="00E71CD9">
              <w:rPr>
                <w:noProof/>
                <w:webHidden/>
              </w:rPr>
            </w:r>
            <w:r w:rsidR="00557B37" w:rsidRPr="00E71CD9">
              <w:rPr>
                <w:noProof/>
                <w:webHidden/>
              </w:rPr>
              <w:fldChar w:fldCharType="separate"/>
            </w:r>
            <w:r w:rsidR="00557B37" w:rsidRPr="00E71CD9">
              <w:rPr>
                <w:noProof/>
                <w:webHidden/>
              </w:rPr>
              <w:t>16</w:t>
            </w:r>
            <w:r w:rsidR="00557B37" w:rsidRPr="00E71CD9">
              <w:rPr>
                <w:noProof/>
                <w:webHidden/>
              </w:rPr>
              <w:fldChar w:fldCharType="end"/>
            </w:r>
          </w:hyperlink>
        </w:p>
        <w:p w14:paraId="55AF9492"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35" w:history="1">
            <w:r w:rsidR="00557B37" w:rsidRPr="00E71CD9">
              <w:rPr>
                <w:rStyle w:val="Hyperlink"/>
                <w:rFonts w:cs="Times New Roman"/>
                <w:noProof/>
              </w:rPr>
              <w:t>1.7.3</w:t>
            </w:r>
            <w:r w:rsidR="00557B37" w:rsidRPr="00E71CD9">
              <w:rPr>
                <w:rFonts w:asciiTheme="minorHAnsi" w:eastAsiaTheme="minorEastAsia" w:hAnsiTheme="minorHAnsi"/>
                <w:noProof/>
                <w:sz w:val="22"/>
              </w:rPr>
              <w:tab/>
            </w:r>
            <w:r w:rsidR="00557B37" w:rsidRPr="00E71CD9">
              <w:rPr>
                <w:rStyle w:val="Hyperlink"/>
                <w:rFonts w:cs="Times New Roman"/>
                <w:noProof/>
              </w:rPr>
              <w:t>Transformational Leadership Theory: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_Toc177731435 \h </w:instrText>
            </w:r>
            <w:r w:rsidR="00557B37" w:rsidRPr="00E71CD9">
              <w:rPr>
                <w:noProof/>
                <w:webHidden/>
              </w:rPr>
            </w:r>
            <w:r w:rsidR="00557B37" w:rsidRPr="00E71CD9">
              <w:rPr>
                <w:noProof/>
                <w:webHidden/>
              </w:rPr>
              <w:fldChar w:fldCharType="separate"/>
            </w:r>
            <w:r w:rsidR="00557B37" w:rsidRPr="00E71CD9">
              <w:rPr>
                <w:noProof/>
                <w:webHidden/>
              </w:rPr>
              <w:t>17</w:t>
            </w:r>
            <w:r w:rsidR="00557B37" w:rsidRPr="00E71CD9">
              <w:rPr>
                <w:noProof/>
                <w:webHidden/>
              </w:rPr>
              <w:fldChar w:fldCharType="end"/>
            </w:r>
          </w:hyperlink>
        </w:p>
        <w:p w14:paraId="4BE37F2D"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36" w:history="1">
            <w:r w:rsidR="00557B37" w:rsidRPr="00E71CD9">
              <w:rPr>
                <w:rStyle w:val="Hyperlink"/>
                <w:rFonts w:cs="Times New Roman"/>
                <w:noProof/>
              </w:rPr>
              <w:t>1.8</w:t>
            </w:r>
            <w:r w:rsidR="00557B37" w:rsidRPr="00E71CD9">
              <w:rPr>
                <w:rFonts w:asciiTheme="minorHAnsi" w:eastAsiaTheme="minorEastAsia" w:hAnsiTheme="minorHAnsi"/>
                <w:noProof/>
                <w:sz w:val="22"/>
              </w:rPr>
              <w:tab/>
            </w:r>
            <w:r w:rsidR="00557B37" w:rsidRPr="00E71CD9">
              <w:rPr>
                <w:rStyle w:val="Hyperlink"/>
                <w:rFonts w:cs="Times New Roman"/>
                <w:noProof/>
              </w:rPr>
              <w:t>Dimensions of Cross-Cultural Leadership</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_Toc177731436 \h </w:instrText>
            </w:r>
            <w:r w:rsidR="00557B37" w:rsidRPr="00E71CD9">
              <w:rPr>
                <w:noProof/>
                <w:webHidden/>
              </w:rPr>
            </w:r>
            <w:r w:rsidR="00557B37" w:rsidRPr="00E71CD9">
              <w:rPr>
                <w:noProof/>
                <w:webHidden/>
              </w:rPr>
              <w:fldChar w:fldCharType="separate"/>
            </w:r>
            <w:r w:rsidR="00557B37" w:rsidRPr="00E71CD9">
              <w:rPr>
                <w:noProof/>
                <w:webHidden/>
              </w:rPr>
              <w:t>18</w:t>
            </w:r>
            <w:r w:rsidR="00557B37" w:rsidRPr="00E71CD9">
              <w:rPr>
                <w:noProof/>
                <w:webHidden/>
              </w:rPr>
              <w:fldChar w:fldCharType="end"/>
            </w:r>
          </w:hyperlink>
        </w:p>
        <w:p w14:paraId="7192CEE4"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37" w:history="1">
            <w:r w:rsidR="00557B37" w:rsidRPr="00E71CD9">
              <w:rPr>
                <w:rStyle w:val="Hyperlink"/>
                <w:rFonts w:cs="Times New Roman"/>
                <w:noProof/>
              </w:rPr>
              <w:t>1.8.1</w:t>
            </w:r>
            <w:r w:rsidR="00557B37" w:rsidRPr="00E71CD9">
              <w:rPr>
                <w:rFonts w:asciiTheme="minorHAnsi" w:eastAsiaTheme="minorEastAsia" w:hAnsiTheme="minorHAnsi"/>
                <w:noProof/>
                <w:sz w:val="22"/>
              </w:rPr>
              <w:tab/>
            </w:r>
            <w:r w:rsidR="00557B37" w:rsidRPr="00E71CD9">
              <w:rPr>
                <w:rStyle w:val="Hyperlink"/>
                <w:rFonts w:cs="Times New Roman"/>
                <w:noProof/>
              </w:rPr>
              <w:t>Cultural Intelligence (CQ):</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_Toc177731437 \h </w:instrText>
            </w:r>
            <w:r w:rsidR="00557B37" w:rsidRPr="00E71CD9">
              <w:rPr>
                <w:noProof/>
                <w:webHidden/>
              </w:rPr>
            </w:r>
            <w:r w:rsidR="00557B37" w:rsidRPr="00E71CD9">
              <w:rPr>
                <w:noProof/>
                <w:webHidden/>
              </w:rPr>
              <w:fldChar w:fldCharType="separate"/>
            </w:r>
            <w:r w:rsidR="00557B37" w:rsidRPr="00E71CD9">
              <w:rPr>
                <w:noProof/>
                <w:webHidden/>
              </w:rPr>
              <w:t>18</w:t>
            </w:r>
            <w:r w:rsidR="00557B37" w:rsidRPr="00E71CD9">
              <w:rPr>
                <w:noProof/>
                <w:webHidden/>
              </w:rPr>
              <w:fldChar w:fldCharType="end"/>
            </w:r>
          </w:hyperlink>
        </w:p>
        <w:p w14:paraId="2817F019"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38" w:history="1">
            <w:r w:rsidR="00557B37" w:rsidRPr="00E71CD9">
              <w:rPr>
                <w:rStyle w:val="Hyperlink"/>
                <w:rFonts w:cs="Times New Roman"/>
                <w:noProof/>
              </w:rPr>
              <w:t>1.8.2</w:t>
            </w:r>
            <w:r w:rsidR="00557B37" w:rsidRPr="00E71CD9">
              <w:rPr>
                <w:rFonts w:asciiTheme="minorHAnsi" w:eastAsiaTheme="minorEastAsia" w:hAnsiTheme="minorHAnsi"/>
                <w:noProof/>
                <w:sz w:val="22"/>
              </w:rPr>
              <w:tab/>
            </w:r>
            <w:r w:rsidR="00557B37" w:rsidRPr="00E71CD9">
              <w:rPr>
                <w:rStyle w:val="Hyperlink"/>
                <w:rFonts w:cs="Times New Roman"/>
                <w:noProof/>
              </w:rPr>
              <w:t>Global Leadership Competencies: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_Toc177731438 \h </w:instrText>
            </w:r>
            <w:r w:rsidR="00557B37" w:rsidRPr="00E71CD9">
              <w:rPr>
                <w:noProof/>
                <w:webHidden/>
              </w:rPr>
            </w:r>
            <w:r w:rsidR="00557B37" w:rsidRPr="00E71CD9">
              <w:rPr>
                <w:noProof/>
                <w:webHidden/>
              </w:rPr>
              <w:fldChar w:fldCharType="separate"/>
            </w:r>
            <w:r w:rsidR="00557B37" w:rsidRPr="00E71CD9">
              <w:rPr>
                <w:noProof/>
                <w:webHidden/>
              </w:rPr>
              <w:t>19</w:t>
            </w:r>
            <w:r w:rsidR="00557B37" w:rsidRPr="00E71CD9">
              <w:rPr>
                <w:noProof/>
                <w:webHidden/>
              </w:rPr>
              <w:fldChar w:fldCharType="end"/>
            </w:r>
          </w:hyperlink>
        </w:p>
        <w:p w14:paraId="3962BEE2"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39" w:history="1">
            <w:r w:rsidR="00557B37" w:rsidRPr="00E71CD9">
              <w:rPr>
                <w:rStyle w:val="Hyperlink"/>
                <w:rFonts w:cs="Times New Roman"/>
                <w:noProof/>
              </w:rPr>
              <w:t>1.8.3</w:t>
            </w:r>
            <w:r w:rsidR="00557B37" w:rsidRPr="00E71CD9">
              <w:rPr>
                <w:rFonts w:asciiTheme="minorHAnsi" w:eastAsiaTheme="minorEastAsia" w:hAnsiTheme="minorHAnsi"/>
                <w:noProof/>
                <w:sz w:val="22"/>
              </w:rPr>
              <w:tab/>
            </w:r>
            <w:r w:rsidR="00557B37" w:rsidRPr="00E71CD9">
              <w:rPr>
                <w:rStyle w:val="Hyperlink"/>
                <w:rFonts w:cs="Times New Roman"/>
                <w:noProof/>
              </w:rPr>
              <w:t>Ethical Leadership in Cross-Cultural Context:</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_Toc177731439 \h </w:instrText>
            </w:r>
            <w:r w:rsidR="00557B37" w:rsidRPr="00E71CD9">
              <w:rPr>
                <w:noProof/>
                <w:webHidden/>
              </w:rPr>
            </w:r>
            <w:r w:rsidR="00557B37" w:rsidRPr="00E71CD9">
              <w:rPr>
                <w:noProof/>
                <w:webHidden/>
              </w:rPr>
              <w:fldChar w:fldCharType="separate"/>
            </w:r>
            <w:r w:rsidR="00557B37" w:rsidRPr="00E71CD9">
              <w:rPr>
                <w:noProof/>
                <w:webHidden/>
              </w:rPr>
              <w:t>19</w:t>
            </w:r>
            <w:r w:rsidR="00557B37" w:rsidRPr="00E71CD9">
              <w:rPr>
                <w:noProof/>
                <w:webHidden/>
              </w:rPr>
              <w:fldChar w:fldCharType="end"/>
            </w:r>
          </w:hyperlink>
        </w:p>
        <w:p w14:paraId="1C41A8BD"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40" w:history="1">
            <w:r w:rsidR="00557B37" w:rsidRPr="00E71CD9">
              <w:rPr>
                <w:rStyle w:val="Hyperlink"/>
                <w:rFonts w:cs="Times New Roman"/>
                <w:noProof/>
              </w:rPr>
              <w:t>1.9</w:t>
            </w:r>
            <w:r w:rsidR="00557B37" w:rsidRPr="00E71CD9">
              <w:rPr>
                <w:rFonts w:asciiTheme="minorHAnsi" w:eastAsiaTheme="minorEastAsia" w:hAnsiTheme="minorHAnsi"/>
                <w:noProof/>
                <w:sz w:val="22"/>
              </w:rPr>
              <w:tab/>
            </w:r>
            <w:r w:rsidR="00557B37" w:rsidRPr="00E71CD9">
              <w:rPr>
                <w:rStyle w:val="Hyperlink"/>
                <w:rFonts w:cs="Times New Roman"/>
                <w:noProof/>
              </w:rPr>
              <w:t>Impact of Cross-Cultural Leadership on Organizational Performance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_Toc177731440 \h </w:instrText>
            </w:r>
            <w:r w:rsidR="00557B37" w:rsidRPr="00E71CD9">
              <w:rPr>
                <w:noProof/>
                <w:webHidden/>
              </w:rPr>
            </w:r>
            <w:r w:rsidR="00557B37" w:rsidRPr="00E71CD9">
              <w:rPr>
                <w:noProof/>
                <w:webHidden/>
              </w:rPr>
              <w:fldChar w:fldCharType="separate"/>
            </w:r>
            <w:r w:rsidR="00557B37" w:rsidRPr="00E71CD9">
              <w:rPr>
                <w:noProof/>
                <w:webHidden/>
              </w:rPr>
              <w:t>20</w:t>
            </w:r>
            <w:r w:rsidR="00557B37" w:rsidRPr="00E71CD9">
              <w:rPr>
                <w:noProof/>
                <w:webHidden/>
              </w:rPr>
              <w:fldChar w:fldCharType="end"/>
            </w:r>
          </w:hyperlink>
        </w:p>
        <w:p w14:paraId="1DF31CD3"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41" w:history="1">
            <w:r w:rsidR="00557B37" w:rsidRPr="00E71CD9">
              <w:rPr>
                <w:rStyle w:val="Hyperlink"/>
                <w:rFonts w:cs="Times New Roman"/>
                <w:noProof/>
              </w:rPr>
              <w:t>1.9.1</w:t>
            </w:r>
            <w:r w:rsidR="00557B37" w:rsidRPr="00E71CD9">
              <w:rPr>
                <w:rFonts w:asciiTheme="minorHAnsi" w:eastAsiaTheme="minorEastAsia" w:hAnsiTheme="minorHAnsi"/>
                <w:noProof/>
                <w:sz w:val="22"/>
              </w:rPr>
              <w:tab/>
            </w:r>
            <w:r w:rsidR="00557B37" w:rsidRPr="00E71CD9">
              <w:rPr>
                <w:rStyle w:val="Hyperlink"/>
                <w:rFonts w:cs="Times New Roman"/>
                <w:noProof/>
              </w:rPr>
              <w:t>Performance Outcomes in Multinational Corporations: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_Toc177731441 \h </w:instrText>
            </w:r>
            <w:r w:rsidR="00557B37" w:rsidRPr="00E71CD9">
              <w:rPr>
                <w:noProof/>
                <w:webHidden/>
              </w:rPr>
            </w:r>
            <w:r w:rsidR="00557B37" w:rsidRPr="00E71CD9">
              <w:rPr>
                <w:noProof/>
                <w:webHidden/>
              </w:rPr>
              <w:fldChar w:fldCharType="separate"/>
            </w:r>
            <w:r w:rsidR="00557B37" w:rsidRPr="00E71CD9">
              <w:rPr>
                <w:noProof/>
                <w:webHidden/>
              </w:rPr>
              <w:t>21</w:t>
            </w:r>
            <w:r w:rsidR="00557B37" w:rsidRPr="00E71CD9">
              <w:rPr>
                <w:noProof/>
                <w:webHidden/>
              </w:rPr>
              <w:fldChar w:fldCharType="end"/>
            </w:r>
          </w:hyperlink>
        </w:p>
        <w:p w14:paraId="12A58D0B"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42" w:history="1">
            <w:r w:rsidR="00557B37" w:rsidRPr="00E71CD9">
              <w:rPr>
                <w:rStyle w:val="Hyperlink"/>
                <w:rFonts w:cs="Times New Roman"/>
                <w:noProof/>
              </w:rPr>
              <w:t>1.9.2</w:t>
            </w:r>
            <w:r w:rsidR="00557B37" w:rsidRPr="00E71CD9">
              <w:rPr>
                <w:rFonts w:asciiTheme="minorHAnsi" w:eastAsiaTheme="minorEastAsia" w:hAnsiTheme="minorHAnsi"/>
                <w:noProof/>
                <w:sz w:val="22"/>
              </w:rPr>
              <w:tab/>
            </w:r>
            <w:r w:rsidR="00557B37" w:rsidRPr="00E71CD9">
              <w:rPr>
                <w:rStyle w:val="Hyperlink"/>
                <w:rFonts w:cs="Times New Roman"/>
                <w:noProof/>
              </w:rPr>
              <w:t>Employee Engagement and Satisfaction: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_Toc177731442 \h </w:instrText>
            </w:r>
            <w:r w:rsidR="00557B37" w:rsidRPr="00E71CD9">
              <w:rPr>
                <w:noProof/>
                <w:webHidden/>
              </w:rPr>
            </w:r>
            <w:r w:rsidR="00557B37" w:rsidRPr="00E71CD9">
              <w:rPr>
                <w:noProof/>
                <w:webHidden/>
              </w:rPr>
              <w:fldChar w:fldCharType="separate"/>
            </w:r>
            <w:r w:rsidR="00557B37" w:rsidRPr="00E71CD9">
              <w:rPr>
                <w:noProof/>
                <w:webHidden/>
              </w:rPr>
              <w:t>22</w:t>
            </w:r>
            <w:r w:rsidR="00557B37" w:rsidRPr="00E71CD9">
              <w:rPr>
                <w:noProof/>
                <w:webHidden/>
              </w:rPr>
              <w:fldChar w:fldCharType="end"/>
            </w:r>
          </w:hyperlink>
        </w:p>
        <w:p w14:paraId="74208FEC"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43" w:history="1">
            <w:r w:rsidR="00557B37" w:rsidRPr="00E71CD9">
              <w:rPr>
                <w:rStyle w:val="Hyperlink"/>
                <w:rFonts w:cs="Times New Roman"/>
                <w:noProof/>
              </w:rPr>
              <w:t>1.9.3</w:t>
            </w:r>
            <w:r w:rsidR="00557B37" w:rsidRPr="00E71CD9">
              <w:rPr>
                <w:rFonts w:asciiTheme="minorHAnsi" w:eastAsiaTheme="minorEastAsia" w:hAnsiTheme="minorHAnsi"/>
                <w:noProof/>
                <w:sz w:val="22"/>
              </w:rPr>
              <w:tab/>
            </w:r>
            <w:r w:rsidR="00557B37" w:rsidRPr="00E71CD9">
              <w:rPr>
                <w:rStyle w:val="Hyperlink"/>
                <w:rFonts w:cs="Times New Roman"/>
                <w:noProof/>
              </w:rPr>
              <w:t>Innovation and Creativity: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_Toc177731443 \h </w:instrText>
            </w:r>
            <w:r w:rsidR="00557B37" w:rsidRPr="00E71CD9">
              <w:rPr>
                <w:noProof/>
                <w:webHidden/>
              </w:rPr>
            </w:r>
            <w:r w:rsidR="00557B37" w:rsidRPr="00E71CD9">
              <w:rPr>
                <w:noProof/>
                <w:webHidden/>
              </w:rPr>
              <w:fldChar w:fldCharType="separate"/>
            </w:r>
            <w:r w:rsidR="00557B37" w:rsidRPr="00E71CD9">
              <w:rPr>
                <w:noProof/>
                <w:webHidden/>
              </w:rPr>
              <w:t>22</w:t>
            </w:r>
            <w:r w:rsidR="00557B37" w:rsidRPr="00E71CD9">
              <w:rPr>
                <w:noProof/>
                <w:webHidden/>
              </w:rPr>
              <w:fldChar w:fldCharType="end"/>
            </w:r>
          </w:hyperlink>
        </w:p>
        <w:p w14:paraId="203E4207"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44" w:history="1">
            <w:r w:rsidR="00557B37" w:rsidRPr="00E71CD9">
              <w:rPr>
                <w:rStyle w:val="Hyperlink"/>
                <w:rFonts w:cs="Times New Roman"/>
                <w:noProof/>
              </w:rPr>
              <w:t>1.8</w:t>
            </w:r>
            <w:r w:rsidR="00557B37" w:rsidRPr="00E71CD9">
              <w:rPr>
                <w:rFonts w:asciiTheme="minorHAnsi" w:eastAsiaTheme="minorEastAsia" w:hAnsiTheme="minorHAnsi"/>
                <w:noProof/>
                <w:sz w:val="22"/>
              </w:rPr>
              <w:tab/>
            </w:r>
            <w:r w:rsidR="00557B37" w:rsidRPr="00E71CD9">
              <w:rPr>
                <w:rStyle w:val="Hyperlink"/>
                <w:rFonts w:cs="Times New Roman"/>
                <w:noProof/>
              </w:rPr>
              <w:t>2.5 Challenges and Barriers in Cross-Cultural Leadership</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_Toc177731444 \h </w:instrText>
            </w:r>
            <w:r w:rsidR="00557B37" w:rsidRPr="00E71CD9">
              <w:rPr>
                <w:noProof/>
                <w:webHidden/>
              </w:rPr>
            </w:r>
            <w:r w:rsidR="00557B37" w:rsidRPr="00E71CD9">
              <w:rPr>
                <w:noProof/>
                <w:webHidden/>
              </w:rPr>
              <w:fldChar w:fldCharType="separate"/>
            </w:r>
            <w:r w:rsidR="00557B37" w:rsidRPr="00E71CD9">
              <w:rPr>
                <w:noProof/>
                <w:webHidden/>
              </w:rPr>
              <w:t>23</w:t>
            </w:r>
            <w:r w:rsidR="00557B37" w:rsidRPr="00E71CD9">
              <w:rPr>
                <w:noProof/>
                <w:webHidden/>
              </w:rPr>
              <w:fldChar w:fldCharType="end"/>
            </w:r>
          </w:hyperlink>
        </w:p>
        <w:p w14:paraId="0F77D299"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45" w:history="1">
            <w:r w:rsidR="00557B37" w:rsidRPr="00E71CD9">
              <w:rPr>
                <w:rStyle w:val="Hyperlink"/>
                <w:rFonts w:cs="Times New Roman"/>
                <w:bCs/>
                <w:noProof/>
              </w:rPr>
              <w:t>1.8.1</w:t>
            </w:r>
            <w:r w:rsidR="00557B37" w:rsidRPr="00E71CD9">
              <w:rPr>
                <w:rFonts w:asciiTheme="minorHAnsi" w:eastAsiaTheme="minorEastAsia" w:hAnsiTheme="minorHAnsi"/>
                <w:noProof/>
                <w:sz w:val="22"/>
              </w:rPr>
              <w:tab/>
            </w:r>
            <w:r w:rsidR="00557B37" w:rsidRPr="00E71CD9">
              <w:rPr>
                <w:rStyle w:val="Hyperlink"/>
                <w:rFonts w:cs="Times New Roman"/>
                <w:noProof/>
              </w:rPr>
              <w:t>2.5.1 Communication Barriers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_Toc177731445 \h </w:instrText>
            </w:r>
            <w:r w:rsidR="00557B37" w:rsidRPr="00E71CD9">
              <w:rPr>
                <w:noProof/>
                <w:webHidden/>
              </w:rPr>
            </w:r>
            <w:r w:rsidR="00557B37" w:rsidRPr="00E71CD9">
              <w:rPr>
                <w:noProof/>
                <w:webHidden/>
              </w:rPr>
              <w:fldChar w:fldCharType="separate"/>
            </w:r>
            <w:r w:rsidR="00557B37" w:rsidRPr="00E71CD9">
              <w:rPr>
                <w:noProof/>
                <w:webHidden/>
              </w:rPr>
              <w:t>23</w:t>
            </w:r>
            <w:r w:rsidR="00557B37" w:rsidRPr="00E71CD9">
              <w:rPr>
                <w:noProof/>
                <w:webHidden/>
              </w:rPr>
              <w:fldChar w:fldCharType="end"/>
            </w:r>
          </w:hyperlink>
        </w:p>
        <w:p w14:paraId="02D6F913"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46" w:history="1">
            <w:r w:rsidR="00557B37" w:rsidRPr="00E71CD9">
              <w:rPr>
                <w:rStyle w:val="Hyperlink"/>
                <w:rFonts w:cs="Times New Roman"/>
                <w:noProof/>
              </w:rPr>
              <w:t>1.8.2</w:t>
            </w:r>
            <w:r w:rsidR="00557B37" w:rsidRPr="00E71CD9">
              <w:rPr>
                <w:rFonts w:asciiTheme="minorHAnsi" w:eastAsiaTheme="minorEastAsia" w:hAnsiTheme="minorHAnsi"/>
                <w:noProof/>
                <w:sz w:val="22"/>
              </w:rPr>
              <w:tab/>
            </w:r>
            <w:r w:rsidR="00557B37" w:rsidRPr="00E71CD9">
              <w:rPr>
                <w:rStyle w:val="Hyperlink"/>
                <w:rFonts w:cs="Times New Roman"/>
                <w:noProof/>
              </w:rPr>
              <w:t>2.5.2 Conflict Management</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_Toc177731446 \h </w:instrText>
            </w:r>
            <w:r w:rsidR="00557B37" w:rsidRPr="00E71CD9">
              <w:rPr>
                <w:noProof/>
                <w:webHidden/>
              </w:rPr>
            </w:r>
            <w:r w:rsidR="00557B37" w:rsidRPr="00E71CD9">
              <w:rPr>
                <w:noProof/>
                <w:webHidden/>
              </w:rPr>
              <w:fldChar w:fldCharType="separate"/>
            </w:r>
            <w:r w:rsidR="00557B37" w:rsidRPr="00E71CD9">
              <w:rPr>
                <w:noProof/>
                <w:webHidden/>
              </w:rPr>
              <w:t>23</w:t>
            </w:r>
            <w:r w:rsidR="00557B37" w:rsidRPr="00E71CD9">
              <w:rPr>
                <w:noProof/>
                <w:webHidden/>
              </w:rPr>
              <w:fldChar w:fldCharType="end"/>
            </w:r>
          </w:hyperlink>
        </w:p>
        <w:p w14:paraId="0C1DF7F1"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47" w:history="1">
            <w:r w:rsidR="00557B37" w:rsidRPr="00E71CD9">
              <w:rPr>
                <w:rStyle w:val="Hyperlink"/>
                <w:rFonts w:cs="Times New Roman"/>
                <w:noProof/>
              </w:rPr>
              <w:t>1.8.3</w:t>
            </w:r>
            <w:r w:rsidR="00557B37" w:rsidRPr="00E71CD9">
              <w:rPr>
                <w:rFonts w:asciiTheme="minorHAnsi" w:eastAsiaTheme="minorEastAsia" w:hAnsiTheme="minorHAnsi"/>
                <w:noProof/>
                <w:sz w:val="22"/>
              </w:rPr>
              <w:tab/>
            </w:r>
            <w:r w:rsidR="00557B37" w:rsidRPr="00E71CD9">
              <w:rPr>
                <w:rStyle w:val="Hyperlink"/>
                <w:rFonts w:cs="Times New Roman"/>
                <w:noProof/>
              </w:rPr>
              <w:t>2.5.3 Resistance to Change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_Toc177731447 \h </w:instrText>
            </w:r>
            <w:r w:rsidR="00557B37" w:rsidRPr="00E71CD9">
              <w:rPr>
                <w:noProof/>
                <w:webHidden/>
              </w:rPr>
            </w:r>
            <w:r w:rsidR="00557B37" w:rsidRPr="00E71CD9">
              <w:rPr>
                <w:noProof/>
                <w:webHidden/>
              </w:rPr>
              <w:fldChar w:fldCharType="separate"/>
            </w:r>
            <w:r w:rsidR="00557B37" w:rsidRPr="00E71CD9">
              <w:rPr>
                <w:noProof/>
                <w:webHidden/>
              </w:rPr>
              <w:t>24</w:t>
            </w:r>
            <w:r w:rsidR="00557B37" w:rsidRPr="00E71CD9">
              <w:rPr>
                <w:noProof/>
                <w:webHidden/>
              </w:rPr>
              <w:fldChar w:fldCharType="end"/>
            </w:r>
          </w:hyperlink>
        </w:p>
        <w:p w14:paraId="74BD8834"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48" w:history="1">
            <w:r w:rsidR="00557B37" w:rsidRPr="00E71CD9">
              <w:rPr>
                <w:rStyle w:val="Hyperlink"/>
                <w:rFonts w:cs="Times New Roman"/>
                <w:noProof/>
              </w:rPr>
              <w:t>2</w:t>
            </w:r>
            <w:r w:rsidR="00557B37" w:rsidRPr="00E71CD9">
              <w:rPr>
                <w:rFonts w:asciiTheme="minorHAnsi" w:eastAsiaTheme="minorEastAsia" w:hAnsiTheme="minorHAnsi"/>
                <w:noProof/>
                <w:sz w:val="22"/>
              </w:rPr>
              <w:tab/>
            </w:r>
            <w:r w:rsidR="00557B37" w:rsidRPr="00E71CD9">
              <w:rPr>
                <w:rStyle w:val="Hyperlink"/>
                <w:rFonts w:cs="Times New Roman"/>
                <w:noProof/>
              </w:rPr>
              <w:t>Chapter 3: Methodology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_Toc177731448 \h </w:instrText>
            </w:r>
            <w:r w:rsidR="00557B37" w:rsidRPr="00E71CD9">
              <w:rPr>
                <w:noProof/>
                <w:webHidden/>
              </w:rPr>
            </w:r>
            <w:r w:rsidR="00557B37" w:rsidRPr="00E71CD9">
              <w:rPr>
                <w:noProof/>
                <w:webHidden/>
              </w:rPr>
              <w:fldChar w:fldCharType="separate"/>
            </w:r>
            <w:r w:rsidR="00557B37" w:rsidRPr="00E71CD9">
              <w:rPr>
                <w:noProof/>
                <w:webHidden/>
              </w:rPr>
              <w:t>27</w:t>
            </w:r>
            <w:r w:rsidR="00557B37" w:rsidRPr="00E71CD9">
              <w:rPr>
                <w:noProof/>
                <w:webHidden/>
              </w:rPr>
              <w:fldChar w:fldCharType="end"/>
            </w:r>
          </w:hyperlink>
        </w:p>
        <w:p w14:paraId="261F37CE"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49" w:history="1">
            <w:r w:rsidR="00557B37" w:rsidRPr="00E71CD9">
              <w:rPr>
                <w:rStyle w:val="Hyperlink"/>
                <w:rFonts w:cs="Times New Roman"/>
                <w:noProof/>
              </w:rPr>
              <w:t>2.1</w:t>
            </w:r>
            <w:r w:rsidR="00557B37" w:rsidRPr="00E71CD9">
              <w:rPr>
                <w:rFonts w:asciiTheme="minorHAnsi" w:eastAsiaTheme="minorEastAsia" w:hAnsiTheme="minorHAnsi"/>
                <w:noProof/>
                <w:sz w:val="22"/>
              </w:rPr>
              <w:tab/>
            </w:r>
            <w:r w:rsidR="00557B37" w:rsidRPr="00E71CD9">
              <w:rPr>
                <w:rStyle w:val="Hyperlink"/>
                <w:rFonts w:cs="Times New Roman"/>
                <w:noProof/>
              </w:rPr>
              <w:t>Research Philosophy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_Toc177731449 \h </w:instrText>
            </w:r>
            <w:r w:rsidR="00557B37" w:rsidRPr="00E71CD9">
              <w:rPr>
                <w:noProof/>
                <w:webHidden/>
              </w:rPr>
            </w:r>
            <w:r w:rsidR="00557B37" w:rsidRPr="00E71CD9">
              <w:rPr>
                <w:noProof/>
                <w:webHidden/>
              </w:rPr>
              <w:fldChar w:fldCharType="separate"/>
            </w:r>
            <w:r w:rsidR="00557B37" w:rsidRPr="00E71CD9">
              <w:rPr>
                <w:noProof/>
                <w:webHidden/>
              </w:rPr>
              <w:t>27</w:t>
            </w:r>
            <w:r w:rsidR="00557B37" w:rsidRPr="00E71CD9">
              <w:rPr>
                <w:noProof/>
                <w:webHidden/>
              </w:rPr>
              <w:fldChar w:fldCharType="end"/>
            </w:r>
          </w:hyperlink>
        </w:p>
        <w:p w14:paraId="16ACAD62"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50" w:history="1">
            <w:r w:rsidR="00557B37" w:rsidRPr="00E71CD9">
              <w:rPr>
                <w:rStyle w:val="Hyperlink"/>
                <w:rFonts w:cs="Times New Roman"/>
                <w:noProof/>
              </w:rPr>
              <w:t>2.2</w:t>
            </w:r>
            <w:r w:rsidR="00557B37" w:rsidRPr="00E71CD9">
              <w:rPr>
                <w:rFonts w:asciiTheme="minorHAnsi" w:eastAsiaTheme="minorEastAsia" w:hAnsiTheme="minorHAnsi"/>
                <w:noProof/>
                <w:sz w:val="22"/>
              </w:rPr>
              <w:tab/>
            </w:r>
            <w:r w:rsidR="00557B37" w:rsidRPr="00E71CD9">
              <w:rPr>
                <w:rStyle w:val="Hyperlink"/>
                <w:rFonts w:cs="Times New Roman"/>
                <w:noProof/>
              </w:rPr>
              <w:t>Research Design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_Toc177731450 \h </w:instrText>
            </w:r>
            <w:r w:rsidR="00557B37" w:rsidRPr="00E71CD9">
              <w:rPr>
                <w:noProof/>
                <w:webHidden/>
              </w:rPr>
            </w:r>
            <w:r w:rsidR="00557B37" w:rsidRPr="00E71CD9">
              <w:rPr>
                <w:noProof/>
                <w:webHidden/>
              </w:rPr>
              <w:fldChar w:fldCharType="separate"/>
            </w:r>
            <w:r w:rsidR="00557B37" w:rsidRPr="00E71CD9">
              <w:rPr>
                <w:noProof/>
                <w:webHidden/>
              </w:rPr>
              <w:t>30</w:t>
            </w:r>
            <w:r w:rsidR="00557B37" w:rsidRPr="00E71CD9">
              <w:rPr>
                <w:noProof/>
                <w:webHidden/>
              </w:rPr>
              <w:fldChar w:fldCharType="end"/>
            </w:r>
          </w:hyperlink>
        </w:p>
        <w:p w14:paraId="79845061"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51" w:history="1">
            <w:r w:rsidR="00557B37" w:rsidRPr="00E71CD9">
              <w:rPr>
                <w:rStyle w:val="Hyperlink"/>
                <w:rFonts w:cs="Times New Roman"/>
                <w:noProof/>
              </w:rPr>
              <w:t>2.2.1</w:t>
            </w:r>
            <w:r w:rsidR="00557B37" w:rsidRPr="00E71CD9">
              <w:rPr>
                <w:rFonts w:asciiTheme="minorHAnsi" w:eastAsiaTheme="minorEastAsia" w:hAnsiTheme="minorHAnsi"/>
                <w:noProof/>
                <w:sz w:val="22"/>
              </w:rPr>
              <w:tab/>
            </w:r>
            <w:r w:rsidR="00557B37" w:rsidRPr="00E71CD9">
              <w:rPr>
                <w:rStyle w:val="Hyperlink"/>
                <w:rFonts w:cs="Times New Roman"/>
                <w:noProof/>
              </w:rPr>
              <w:t>Quantitative research design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_Toc177731451 \h </w:instrText>
            </w:r>
            <w:r w:rsidR="00557B37" w:rsidRPr="00E71CD9">
              <w:rPr>
                <w:noProof/>
                <w:webHidden/>
              </w:rPr>
            </w:r>
            <w:r w:rsidR="00557B37" w:rsidRPr="00E71CD9">
              <w:rPr>
                <w:noProof/>
                <w:webHidden/>
              </w:rPr>
              <w:fldChar w:fldCharType="separate"/>
            </w:r>
            <w:r w:rsidR="00557B37" w:rsidRPr="00E71CD9">
              <w:rPr>
                <w:noProof/>
                <w:webHidden/>
              </w:rPr>
              <w:t>31</w:t>
            </w:r>
            <w:r w:rsidR="00557B37" w:rsidRPr="00E71CD9">
              <w:rPr>
                <w:noProof/>
                <w:webHidden/>
              </w:rPr>
              <w:fldChar w:fldCharType="end"/>
            </w:r>
          </w:hyperlink>
        </w:p>
        <w:p w14:paraId="640C99E3"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52" w:history="1">
            <w:r w:rsidR="00557B37" w:rsidRPr="00E71CD9">
              <w:rPr>
                <w:rStyle w:val="Hyperlink"/>
                <w:rFonts w:cs="Times New Roman"/>
                <w:noProof/>
              </w:rPr>
              <w:t>2.2.2</w:t>
            </w:r>
            <w:r w:rsidR="00557B37" w:rsidRPr="00E71CD9">
              <w:rPr>
                <w:rFonts w:asciiTheme="minorHAnsi" w:eastAsiaTheme="minorEastAsia" w:hAnsiTheme="minorHAnsi"/>
                <w:noProof/>
                <w:sz w:val="22"/>
              </w:rPr>
              <w:tab/>
            </w:r>
            <w:r w:rsidR="00557B37" w:rsidRPr="00E71CD9">
              <w:rPr>
                <w:rStyle w:val="Hyperlink"/>
                <w:rFonts w:cs="Times New Roman"/>
                <w:noProof/>
              </w:rPr>
              <w:t>Qualitative research design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_Toc177731452 \h </w:instrText>
            </w:r>
            <w:r w:rsidR="00557B37" w:rsidRPr="00E71CD9">
              <w:rPr>
                <w:noProof/>
                <w:webHidden/>
              </w:rPr>
            </w:r>
            <w:r w:rsidR="00557B37" w:rsidRPr="00E71CD9">
              <w:rPr>
                <w:noProof/>
                <w:webHidden/>
              </w:rPr>
              <w:fldChar w:fldCharType="separate"/>
            </w:r>
            <w:r w:rsidR="00557B37" w:rsidRPr="00E71CD9">
              <w:rPr>
                <w:noProof/>
                <w:webHidden/>
              </w:rPr>
              <w:t>32</w:t>
            </w:r>
            <w:r w:rsidR="00557B37" w:rsidRPr="00E71CD9">
              <w:rPr>
                <w:noProof/>
                <w:webHidden/>
              </w:rPr>
              <w:fldChar w:fldCharType="end"/>
            </w:r>
          </w:hyperlink>
        </w:p>
        <w:p w14:paraId="52789505"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53" w:history="1">
            <w:r w:rsidR="00557B37" w:rsidRPr="00E71CD9">
              <w:rPr>
                <w:rStyle w:val="Hyperlink"/>
                <w:rFonts w:cs="Times New Roman"/>
                <w:noProof/>
              </w:rPr>
              <w:t>2.3</w:t>
            </w:r>
            <w:r w:rsidR="00557B37" w:rsidRPr="00E71CD9">
              <w:rPr>
                <w:rFonts w:asciiTheme="minorHAnsi" w:eastAsiaTheme="minorEastAsia" w:hAnsiTheme="minorHAnsi"/>
                <w:noProof/>
                <w:sz w:val="22"/>
              </w:rPr>
              <w:tab/>
            </w:r>
            <w:r w:rsidR="00557B37" w:rsidRPr="00E71CD9">
              <w:rPr>
                <w:rStyle w:val="Hyperlink"/>
                <w:rFonts w:cs="Times New Roman"/>
                <w:noProof/>
              </w:rPr>
              <w:t>Search Strategy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_Toc177731453 \h </w:instrText>
            </w:r>
            <w:r w:rsidR="00557B37" w:rsidRPr="00E71CD9">
              <w:rPr>
                <w:noProof/>
                <w:webHidden/>
              </w:rPr>
            </w:r>
            <w:r w:rsidR="00557B37" w:rsidRPr="00E71CD9">
              <w:rPr>
                <w:noProof/>
                <w:webHidden/>
              </w:rPr>
              <w:fldChar w:fldCharType="separate"/>
            </w:r>
            <w:r w:rsidR="00557B37" w:rsidRPr="00E71CD9">
              <w:rPr>
                <w:noProof/>
                <w:webHidden/>
              </w:rPr>
              <w:t>32</w:t>
            </w:r>
            <w:r w:rsidR="00557B37" w:rsidRPr="00E71CD9">
              <w:rPr>
                <w:noProof/>
                <w:webHidden/>
              </w:rPr>
              <w:fldChar w:fldCharType="end"/>
            </w:r>
          </w:hyperlink>
        </w:p>
        <w:p w14:paraId="76F9CECF"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54" w:history="1">
            <w:r w:rsidR="00557B37" w:rsidRPr="00E71CD9">
              <w:rPr>
                <w:rStyle w:val="Hyperlink"/>
                <w:rFonts w:cs="Times New Roman"/>
                <w:noProof/>
              </w:rPr>
              <w:t>2.4</w:t>
            </w:r>
            <w:r w:rsidR="00557B37" w:rsidRPr="00E71CD9">
              <w:rPr>
                <w:rFonts w:asciiTheme="minorHAnsi" w:eastAsiaTheme="minorEastAsia" w:hAnsiTheme="minorHAnsi"/>
                <w:noProof/>
                <w:sz w:val="22"/>
              </w:rPr>
              <w:tab/>
            </w:r>
            <w:r w:rsidR="00557B37" w:rsidRPr="00E71CD9">
              <w:rPr>
                <w:rStyle w:val="Hyperlink"/>
                <w:rFonts w:cs="Times New Roman"/>
                <w:noProof/>
              </w:rPr>
              <w:t>Research Method</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_Toc177731454 \h </w:instrText>
            </w:r>
            <w:r w:rsidR="00557B37" w:rsidRPr="00E71CD9">
              <w:rPr>
                <w:noProof/>
                <w:webHidden/>
              </w:rPr>
            </w:r>
            <w:r w:rsidR="00557B37" w:rsidRPr="00E71CD9">
              <w:rPr>
                <w:noProof/>
                <w:webHidden/>
              </w:rPr>
              <w:fldChar w:fldCharType="separate"/>
            </w:r>
            <w:r w:rsidR="00557B37" w:rsidRPr="00E71CD9">
              <w:rPr>
                <w:noProof/>
                <w:webHidden/>
              </w:rPr>
              <w:t>33</w:t>
            </w:r>
            <w:r w:rsidR="00557B37" w:rsidRPr="00E71CD9">
              <w:rPr>
                <w:noProof/>
                <w:webHidden/>
              </w:rPr>
              <w:fldChar w:fldCharType="end"/>
            </w:r>
          </w:hyperlink>
        </w:p>
        <w:p w14:paraId="687FCDEA"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55" w:history="1">
            <w:r w:rsidR="00557B37" w:rsidRPr="00E71CD9">
              <w:rPr>
                <w:rStyle w:val="Hyperlink"/>
                <w:rFonts w:cs="Times New Roman"/>
                <w:noProof/>
              </w:rPr>
              <w:t>2.5</w:t>
            </w:r>
            <w:r w:rsidR="00557B37" w:rsidRPr="00E71CD9">
              <w:rPr>
                <w:rFonts w:asciiTheme="minorHAnsi" w:eastAsiaTheme="minorEastAsia" w:hAnsiTheme="minorHAnsi"/>
                <w:noProof/>
                <w:sz w:val="22"/>
              </w:rPr>
              <w:tab/>
            </w:r>
            <w:r w:rsidR="00557B37" w:rsidRPr="00E71CD9">
              <w:rPr>
                <w:rStyle w:val="Hyperlink"/>
                <w:rFonts w:cs="Times New Roman"/>
                <w:noProof/>
              </w:rPr>
              <w:t>Research Approach</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_Toc177731455 \h </w:instrText>
            </w:r>
            <w:r w:rsidR="00557B37" w:rsidRPr="00E71CD9">
              <w:rPr>
                <w:noProof/>
                <w:webHidden/>
              </w:rPr>
            </w:r>
            <w:r w:rsidR="00557B37" w:rsidRPr="00E71CD9">
              <w:rPr>
                <w:noProof/>
                <w:webHidden/>
              </w:rPr>
              <w:fldChar w:fldCharType="separate"/>
            </w:r>
            <w:r w:rsidR="00557B37" w:rsidRPr="00E71CD9">
              <w:rPr>
                <w:noProof/>
                <w:webHidden/>
              </w:rPr>
              <w:t>33</w:t>
            </w:r>
            <w:r w:rsidR="00557B37" w:rsidRPr="00E71CD9">
              <w:rPr>
                <w:noProof/>
                <w:webHidden/>
              </w:rPr>
              <w:fldChar w:fldCharType="end"/>
            </w:r>
          </w:hyperlink>
        </w:p>
        <w:p w14:paraId="0A0B6772"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56" w:history="1">
            <w:r w:rsidR="00557B37" w:rsidRPr="00E71CD9">
              <w:rPr>
                <w:rStyle w:val="Hyperlink"/>
                <w:rFonts w:cs="Times New Roman"/>
                <w:noProof/>
              </w:rPr>
              <w:t>2.5.1</w:t>
            </w:r>
            <w:r w:rsidR="00557B37" w:rsidRPr="00E71CD9">
              <w:rPr>
                <w:rFonts w:asciiTheme="minorHAnsi" w:eastAsiaTheme="minorEastAsia" w:hAnsiTheme="minorHAnsi"/>
                <w:noProof/>
                <w:sz w:val="22"/>
              </w:rPr>
              <w:tab/>
            </w:r>
            <w:r w:rsidR="00557B37" w:rsidRPr="00E71CD9">
              <w:rPr>
                <w:rStyle w:val="Hyperlink"/>
                <w:rFonts w:cs="Times New Roman"/>
                <w:noProof/>
              </w:rPr>
              <w:t>Deductive approach</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_Toc177731456 \h </w:instrText>
            </w:r>
            <w:r w:rsidR="00557B37" w:rsidRPr="00E71CD9">
              <w:rPr>
                <w:noProof/>
                <w:webHidden/>
              </w:rPr>
            </w:r>
            <w:r w:rsidR="00557B37" w:rsidRPr="00E71CD9">
              <w:rPr>
                <w:noProof/>
                <w:webHidden/>
              </w:rPr>
              <w:fldChar w:fldCharType="separate"/>
            </w:r>
            <w:r w:rsidR="00557B37" w:rsidRPr="00E71CD9">
              <w:rPr>
                <w:noProof/>
                <w:webHidden/>
              </w:rPr>
              <w:t>33</w:t>
            </w:r>
            <w:r w:rsidR="00557B37" w:rsidRPr="00E71CD9">
              <w:rPr>
                <w:noProof/>
                <w:webHidden/>
              </w:rPr>
              <w:fldChar w:fldCharType="end"/>
            </w:r>
          </w:hyperlink>
        </w:p>
        <w:p w14:paraId="728C474B"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57" w:history="1">
            <w:r w:rsidR="00557B37" w:rsidRPr="00E71CD9">
              <w:rPr>
                <w:rStyle w:val="Hyperlink"/>
                <w:rFonts w:cs="Times New Roman"/>
                <w:noProof/>
              </w:rPr>
              <w:t>2.5.2</w:t>
            </w:r>
            <w:r w:rsidR="00557B37" w:rsidRPr="00E71CD9">
              <w:rPr>
                <w:rFonts w:asciiTheme="minorHAnsi" w:eastAsiaTheme="minorEastAsia" w:hAnsiTheme="minorHAnsi"/>
                <w:noProof/>
                <w:sz w:val="22"/>
              </w:rPr>
              <w:tab/>
            </w:r>
            <w:r w:rsidR="00557B37" w:rsidRPr="00E71CD9">
              <w:rPr>
                <w:rStyle w:val="Hyperlink"/>
                <w:rFonts w:cs="Times New Roman"/>
                <w:noProof/>
              </w:rPr>
              <w:t>Inductive approach</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_Toc177731457 \h </w:instrText>
            </w:r>
            <w:r w:rsidR="00557B37" w:rsidRPr="00E71CD9">
              <w:rPr>
                <w:noProof/>
                <w:webHidden/>
              </w:rPr>
            </w:r>
            <w:r w:rsidR="00557B37" w:rsidRPr="00E71CD9">
              <w:rPr>
                <w:noProof/>
                <w:webHidden/>
              </w:rPr>
              <w:fldChar w:fldCharType="separate"/>
            </w:r>
            <w:r w:rsidR="00557B37" w:rsidRPr="00E71CD9">
              <w:rPr>
                <w:noProof/>
                <w:webHidden/>
              </w:rPr>
              <w:t>34</w:t>
            </w:r>
            <w:r w:rsidR="00557B37" w:rsidRPr="00E71CD9">
              <w:rPr>
                <w:noProof/>
                <w:webHidden/>
              </w:rPr>
              <w:fldChar w:fldCharType="end"/>
            </w:r>
          </w:hyperlink>
        </w:p>
        <w:p w14:paraId="0A980202"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58" w:history="1">
            <w:r w:rsidR="00557B37" w:rsidRPr="00E71CD9">
              <w:rPr>
                <w:rStyle w:val="Hyperlink"/>
                <w:rFonts w:cs="Times New Roman"/>
                <w:noProof/>
              </w:rPr>
              <w:t>2.6</w:t>
            </w:r>
            <w:r w:rsidR="00557B37" w:rsidRPr="00E71CD9">
              <w:rPr>
                <w:rFonts w:asciiTheme="minorHAnsi" w:eastAsiaTheme="minorEastAsia" w:hAnsiTheme="minorHAnsi"/>
                <w:noProof/>
                <w:sz w:val="22"/>
              </w:rPr>
              <w:tab/>
            </w:r>
            <w:r w:rsidR="00557B37" w:rsidRPr="00E71CD9">
              <w:rPr>
                <w:rStyle w:val="Hyperlink"/>
                <w:rFonts w:cs="Times New Roman"/>
                <w:noProof/>
              </w:rPr>
              <w:t>Data Collection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_Toc177731458 \h </w:instrText>
            </w:r>
            <w:r w:rsidR="00557B37" w:rsidRPr="00E71CD9">
              <w:rPr>
                <w:noProof/>
                <w:webHidden/>
              </w:rPr>
            </w:r>
            <w:r w:rsidR="00557B37" w:rsidRPr="00E71CD9">
              <w:rPr>
                <w:noProof/>
                <w:webHidden/>
              </w:rPr>
              <w:fldChar w:fldCharType="separate"/>
            </w:r>
            <w:r w:rsidR="00557B37" w:rsidRPr="00E71CD9">
              <w:rPr>
                <w:noProof/>
                <w:webHidden/>
              </w:rPr>
              <w:t>35</w:t>
            </w:r>
            <w:r w:rsidR="00557B37" w:rsidRPr="00E71CD9">
              <w:rPr>
                <w:noProof/>
                <w:webHidden/>
              </w:rPr>
              <w:fldChar w:fldCharType="end"/>
            </w:r>
          </w:hyperlink>
        </w:p>
        <w:p w14:paraId="0491C0A6"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59" w:history="1">
            <w:r w:rsidR="00557B37" w:rsidRPr="00E71CD9">
              <w:rPr>
                <w:rStyle w:val="Hyperlink"/>
                <w:rFonts w:cs="Times New Roman"/>
                <w:noProof/>
              </w:rPr>
              <w:t>2.6.1</w:t>
            </w:r>
            <w:r w:rsidR="00557B37" w:rsidRPr="00E71CD9">
              <w:rPr>
                <w:rFonts w:asciiTheme="minorHAnsi" w:eastAsiaTheme="minorEastAsia" w:hAnsiTheme="minorHAnsi"/>
                <w:noProof/>
                <w:sz w:val="22"/>
              </w:rPr>
              <w:tab/>
            </w:r>
            <w:r w:rsidR="00557B37" w:rsidRPr="00E71CD9">
              <w:rPr>
                <w:rStyle w:val="Hyperlink"/>
                <w:rFonts w:cs="Times New Roman"/>
                <w:noProof/>
              </w:rPr>
              <w:t>Primary data collection method</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_Toc177731459 \h </w:instrText>
            </w:r>
            <w:r w:rsidR="00557B37" w:rsidRPr="00E71CD9">
              <w:rPr>
                <w:noProof/>
                <w:webHidden/>
              </w:rPr>
            </w:r>
            <w:r w:rsidR="00557B37" w:rsidRPr="00E71CD9">
              <w:rPr>
                <w:noProof/>
                <w:webHidden/>
              </w:rPr>
              <w:fldChar w:fldCharType="separate"/>
            </w:r>
            <w:r w:rsidR="00557B37" w:rsidRPr="00E71CD9">
              <w:rPr>
                <w:noProof/>
                <w:webHidden/>
              </w:rPr>
              <w:t>35</w:t>
            </w:r>
            <w:r w:rsidR="00557B37" w:rsidRPr="00E71CD9">
              <w:rPr>
                <w:noProof/>
                <w:webHidden/>
              </w:rPr>
              <w:fldChar w:fldCharType="end"/>
            </w:r>
          </w:hyperlink>
        </w:p>
        <w:p w14:paraId="66986370"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60" w:history="1">
            <w:r w:rsidR="00557B37" w:rsidRPr="00E71CD9">
              <w:rPr>
                <w:rStyle w:val="Hyperlink"/>
                <w:rFonts w:cs="Times New Roman"/>
                <w:noProof/>
              </w:rPr>
              <w:t>2.6.2</w:t>
            </w:r>
            <w:r w:rsidR="00557B37" w:rsidRPr="00E71CD9">
              <w:rPr>
                <w:rFonts w:asciiTheme="minorHAnsi" w:eastAsiaTheme="minorEastAsia" w:hAnsiTheme="minorHAnsi"/>
                <w:noProof/>
                <w:sz w:val="22"/>
              </w:rPr>
              <w:tab/>
            </w:r>
            <w:r w:rsidR="00557B37" w:rsidRPr="00E71CD9">
              <w:rPr>
                <w:rStyle w:val="Hyperlink"/>
                <w:rFonts w:cs="Times New Roman"/>
                <w:noProof/>
              </w:rPr>
              <w:t>Secondary data collection method</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_Toc177731460 \h </w:instrText>
            </w:r>
            <w:r w:rsidR="00557B37" w:rsidRPr="00E71CD9">
              <w:rPr>
                <w:noProof/>
                <w:webHidden/>
              </w:rPr>
            </w:r>
            <w:r w:rsidR="00557B37" w:rsidRPr="00E71CD9">
              <w:rPr>
                <w:noProof/>
                <w:webHidden/>
              </w:rPr>
              <w:fldChar w:fldCharType="separate"/>
            </w:r>
            <w:r w:rsidR="00557B37" w:rsidRPr="00E71CD9">
              <w:rPr>
                <w:noProof/>
                <w:webHidden/>
              </w:rPr>
              <w:t>36</w:t>
            </w:r>
            <w:r w:rsidR="00557B37" w:rsidRPr="00E71CD9">
              <w:rPr>
                <w:noProof/>
                <w:webHidden/>
              </w:rPr>
              <w:fldChar w:fldCharType="end"/>
            </w:r>
          </w:hyperlink>
        </w:p>
        <w:p w14:paraId="7F2BB64C"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61" w:history="1">
            <w:r w:rsidR="00557B37" w:rsidRPr="00E71CD9">
              <w:rPr>
                <w:rStyle w:val="Hyperlink"/>
                <w:rFonts w:cs="Times New Roman"/>
                <w:noProof/>
              </w:rPr>
              <w:t>2.7</w:t>
            </w:r>
            <w:r w:rsidR="00557B37" w:rsidRPr="00E71CD9">
              <w:rPr>
                <w:rFonts w:asciiTheme="minorHAnsi" w:eastAsiaTheme="minorEastAsia" w:hAnsiTheme="minorHAnsi"/>
                <w:noProof/>
                <w:sz w:val="22"/>
              </w:rPr>
              <w:tab/>
            </w:r>
            <w:r w:rsidR="00557B37" w:rsidRPr="00E71CD9">
              <w:rPr>
                <w:rStyle w:val="Hyperlink"/>
                <w:rFonts w:cs="Times New Roman"/>
                <w:noProof/>
              </w:rPr>
              <w:t>Data analysis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_Toc177731461 \h </w:instrText>
            </w:r>
            <w:r w:rsidR="00557B37" w:rsidRPr="00E71CD9">
              <w:rPr>
                <w:noProof/>
                <w:webHidden/>
              </w:rPr>
            </w:r>
            <w:r w:rsidR="00557B37" w:rsidRPr="00E71CD9">
              <w:rPr>
                <w:noProof/>
                <w:webHidden/>
              </w:rPr>
              <w:fldChar w:fldCharType="separate"/>
            </w:r>
            <w:r w:rsidR="00557B37" w:rsidRPr="00E71CD9">
              <w:rPr>
                <w:noProof/>
                <w:webHidden/>
              </w:rPr>
              <w:t>36</w:t>
            </w:r>
            <w:r w:rsidR="00557B37" w:rsidRPr="00E71CD9">
              <w:rPr>
                <w:noProof/>
                <w:webHidden/>
              </w:rPr>
              <w:fldChar w:fldCharType="end"/>
            </w:r>
          </w:hyperlink>
        </w:p>
        <w:p w14:paraId="4AFD700E"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62" w:history="1">
            <w:r w:rsidR="00557B37" w:rsidRPr="00E71CD9">
              <w:rPr>
                <w:rStyle w:val="Hyperlink"/>
                <w:rFonts w:cs="Times New Roman"/>
                <w:noProof/>
              </w:rPr>
              <w:t>2.8</w:t>
            </w:r>
            <w:r w:rsidR="00557B37" w:rsidRPr="00E71CD9">
              <w:rPr>
                <w:rFonts w:asciiTheme="minorHAnsi" w:eastAsiaTheme="minorEastAsia" w:hAnsiTheme="minorHAnsi"/>
                <w:noProof/>
                <w:sz w:val="22"/>
              </w:rPr>
              <w:tab/>
            </w:r>
            <w:r w:rsidR="00557B37" w:rsidRPr="00E71CD9">
              <w:rPr>
                <w:rStyle w:val="Hyperlink"/>
                <w:rFonts w:cs="Times New Roman"/>
                <w:noProof/>
              </w:rPr>
              <w:t>Ethical considerations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_Toc177731462 \h </w:instrText>
            </w:r>
            <w:r w:rsidR="00557B37" w:rsidRPr="00E71CD9">
              <w:rPr>
                <w:noProof/>
                <w:webHidden/>
              </w:rPr>
            </w:r>
            <w:r w:rsidR="00557B37" w:rsidRPr="00E71CD9">
              <w:rPr>
                <w:noProof/>
                <w:webHidden/>
              </w:rPr>
              <w:fldChar w:fldCharType="separate"/>
            </w:r>
            <w:r w:rsidR="00557B37" w:rsidRPr="00E71CD9">
              <w:rPr>
                <w:noProof/>
                <w:webHidden/>
              </w:rPr>
              <w:t>37</w:t>
            </w:r>
            <w:r w:rsidR="00557B37" w:rsidRPr="00E71CD9">
              <w:rPr>
                <w:noProof/>
                <w:webHidden/>
              </w:rPr>
              <w:fldChar w:fldCharType="end"/>
            </w:r>
          </w:hyperlink>
        </w:p>
        <w:p w14:paraId="77C09908"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63" w:history="1">
            <w:r w:rsidR="00557B37" w:rsidRPr="00E71CD9">
              <w:rPr>
                <w:rStyle w:val="Hyperlink"/>
                <w:rFonts w:cs="Times New Roman"/>
                <w:noProof/>
              </w:rPr>
              <w:t>3</w:t>
            </w:r>
            <w:r w:rsidR="00557B37" w:rsidRPr="00E71CD9">
              <w:rPr>
                <w:rFonts w:asciiTheme="minorHAnsi" w:eastAsiaTheme="minorEastAsia" w:hAnsiTheme="minorHAnsi"/>
                <w:noProof/>
                <w:sz w:val="22"/>
              </w:rPr>
              <w:tab/>
            </w:r>
            <w:r w:rsidR="00557B37" w:rsidRPr="00E71CD9">
              <w:rPr>
                <w:rStyle w:val="Hyperlink"/>
                <w:rFonts w:cs="Times New Roman"/>
                <w:noProof/>
              </w:rPr>
              <w:t>Chapter:4 Results and findings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_Toc177731463 \h </w:instrText>
            </w:r>
            <w:r w:rsidR="00557B37" w:rsidRPr="00E71CD9">
              <w:rPr>
                <w:noProof/>
                <w:webHidden/>
              </w:rPr>
            </w:r>
            <w:r w:rsidR="00557B37" w:rsidRPr="00E71CD9">
              <w:rPr>
                <w:noProof/>
                <w:webHidden/>
              </w:rPr>
              <w:fldChar w:fldCharType="separate"/>
            </w:r>
            <w:r w:rsidR="00557B37" w:rsidRPr="00E71CD9">
              <w:rPr>
                <w:noProof/>
                <w:webHidden/>
              </w:rPr>
              <w:t>37</w:t>
            </w:r>
            <w:r w:rsidR="00557B37" w:rsidRPr="00E71CD9">
              <w:rPr>
                <w:noProof/>
                <w:webHidden/>
              </w:rPr>
              <w:fldChar w:fldCharType="end"/>
            </w:r>
          </w:hyperlink>
        </w:p>
        <w:p w14:paraId="32BBC0D7"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64" w:history="1">
            <w:r w:rsidR="00557B37" w:rsidRPr="00E71CD9">
              <w:rPr>
                <w:rStyle w:val="Hyperlink"/>
                <w:rFonts w:cs="Times New Roman"/>
                <w:noProof/>
              </w:rPr>
              <w:t>3.1</w:t>
            </w:r>
            <w:r w:rsidR="00557B37" w:rsidRPr="00E71CD9">
              <w:rPr>
                <w:rFonts w:asciiTheme="minorHAnsi" w:eastAsiaTheme="minorEastAsia" w:hAnsiTheme="minorHAnsi"/>
                <w:noProof/>
                <w:sz w:val="22"/>
              </w:rPr>
              <w:tab/>
            </w:r>
            <w:r w:rsidR="00557B37" w:rsidRPr="00E71CD9">
              <w:rPr>
                <w:rStyle w:val="Hyperlink"/>
                <w:rFonts w:cs="Times New Roman"/>
                <w:noProof/>
              </w:rPr>
              <w:t>Quantitative findings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_Toc177731464 \h </w:instrText>
            </w:r>
            <w:r w:rsidR="00557B37" w:rsidRPr="00E71CD9">
              <w:rPr>
                <w:noProof/>
                <w:webHidden/>
              </w:rPr>
            </w:r>
            <w:r w:rsidR="00557B37" w:rsidRPr="00E71CD9">
              <w:rPr>
                <w:noProof/>
                <w:webHidden/>
              </w:rPr>
              <w:fldChar w:fldCharType="separate"/>
            </w:r>
            <w:r w:rsidR="00557B37" w:rsidRPr="00E71CD9">
              <w:rPr>
                <w:noProof/>
                <w:webHidden/>
              </w:rPr>
              <w:t>37</w:t>
            </w:r>
            <w:r w:rsidR="00557B37" w:rsidRPr="00E71CD9">
              <w:rPr>
                <w:noProof/>
                <w:webHidden/>
              </w:rPr>
              <w:fldChar w:fldCharType="end"/>
            </w:r>
          </w:hyperlink>
        </w:p>
        <w:p w14:paraId="67E1D889"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65" w:history="1">
            <w:r w:rsidR="00557B37" w:rsidRPr="00E71CD9">
              <w:rPr>
                <w:rStyle w:val="Hyperlink"/>
                <w:rFonts w:cs="Times New Roman"/>
                <w:noProof/>
              </w:rPr>
              <w:t>3.1.1</w:t>
            </w:r>
            <w:r w:rsidR="00557B37" w:rsidRPr="00E71CD9">
              <w:rPr>
                <w:rFonts w:asciiTheme="minorHAnsi" w:eastAsiaTheme="minorEastAsia" w:hAnsiTheme="minorHAnsi"/>
                <w:noProof/>
                <w:sz w:val="22"/>
              </w:rPr>
              <w:tab/>
            </w:r>
            <w:r w:rsidR="00557B37" w:rsidRPr="00E71CD9">
              <w:rPr>
                <w:rStyle w:val="Hyperlink"/>
                <w:rFonts w:cs="Times New Roman"/>
                <w:noProof/>
              </w:rPr>
              <w:t>Frequency Test</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_Toc177731465 \h </w:instrText>
            </w:r>
            <w:r w:rsidR="00557B37" w:rsidRPr="00E71CD9">
              <w:rPr>
                <w:noProof/>
                <w:webHidden/>
              </w:rPr>
            </w:r>
            <w:r w:rsidR="00557B37" w:rsidRPr="00E71CD9">
              <w:rPr>
                <w:noProof/>
                <w:webHidden/>
              </w:rPr>
              <w:fldChar w:fldCharType="separate"/>
            </w:r>
            <w:r w:rsidR="00557B37" w:rsidRPr="00E71CD9">
              <w:rPr>
                <w:noProof/>
                <w:webHidden/>
              </w:rPr>
              <w:t>38</w:t>
            </w:r>
            <w:r w:rsidR="00557B37" w:rsidRPr="00E71CD9">
              <w:rPr>
                <w:noProof/>
                <w:webHidden/>
              </w:rPr>
              <w:fldChar w:fldCharType="end"/>
            </w:r>
          </w:hyperlink>
        </w:p>
        <w:p w14:paraId="5E3CF734"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66" w:history="1">
            <w:r w:rsidR="00557B37" w:rsidRPr="00E71CD9">
              <w:rPr>
                <w:rStyle w:val="Hyperlink"/>
                <w:rFonts w:cs="Times New Roman"/>
                <w:noProof/>
              </w:rPr>
              <w:t>3.2</w:t>
            </w:r>
            <w:r w:rsidR="00557B37" w:rsidRPr="00E71CD9">
              <w:rPr>
                <w:rFonts w:asciiTheme="minorHAnsi" w:eastAsiaTheme="minorEastAsia" w:hAnsiTheme="minorHAnsi"/>
                <w:noProof/>
                <w:sz w:val="22"/>
              </w:rPr>
              <w:tab/>
            </w:r>
            <w:r w:rsidR="00557B37" w:rsidRPr="00E71CD9">
              <w:rPr>
                <w:rStyle w:val="Hyperlink"/>
                <w:rFonts w:cs="Times New Roman"/>
                <w:noProof/>
              </w:rPr>
              <w:t>Descriptive statistics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_Toc177731466 \h </w:instrText>
            </w:r>
            <w:r w:rsidR="00557B37" w:rsidRPr="00E71CD9">
              <w:rPr>
                <w:noProof/>
                <w:webHidden/>
              </w:rPr>
            </w:r>
            <w:r w:rsidR="00557B37" w:rsidRPr="00E71CD9">
              <w:rPr>
                <w:noProof/>
                <w:webHidden/>
              </w:rPr>
              <w:fldChar w:fldCharType="separate"/>
            </w:r>
            <w:r w:rsidR="00557B37" w:rsidRPr="00E71CD9">
              <w:rPr>
                <w:noProof/>
                <w:webHidden/>
              </w:rPr>
              <w:t>50</w:t>
            </w:r>
            <w:r w:rsidR="00557B37" w:rsidRPr="00E71CD9">
              <w:rPr>
                <w:noProof/>
                <w:webHidden/>
              </w:rPr>
              <w:fldChar w:fldCharType="end"/>
            </w:r>
          </w:hyperlink>
        </w:p>
        <w:p w14:paraId="63E47442"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67" w:history="1">
            <w:r w:rsidR="00557B37" w:rsidRPr="00E71CD9">
              <w:rPr>
                <w:rStyle w:val="Hyperlink"/>
                <w:rFonts w:cs="Times New Roman"/>
                <w:noProof/>
              </w:rPr>
              <w:t>3.3</w:t>
            </w:r>
            <w:r w:rsidR="00557B37" w:rsidRPr="00E71CD9">
              <w:rPr>
                <w:rFonts w:asciiTheme="minorHAnsi" w:eastAsiaTheme="minorEastAsia" w:hAnsiTheme="minorHAnsi"/>
                <w:noProof/>
                <w:sz w:val="22"/>
              </w:rPr>
              <w:tab/>
            </w:r>
            <w:r w:rsidR="00557B37" w:rsidRPr="00E71CD9">
              <w:rPr>
                <w:rStyle w:val="Hyperlink"/>
                <w:rFonts w:cs="Times New Roman"/>
                <w:noProof/>
              </w:rPr>
              <w:t>Correlation test</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_Toc177731467 \h </w:instrText>
            </w:r>
            <w:r w:rsidR="00557B37" w:rsidRPr="00E71CD9">
              <w:rPr>
                <w:noProof/>
                <w:webHidden/>
              </w:rPr>
            </w:r>
            <w:r w:rsidR="00557B37" w:rsidRPr="00E71CD9">
              <w:rPr>
                <w:noProof/>
                <w:webHidden/>
              </w:rPr>
              <w:fldChar w:fldCharType="separate"/>
            </w:r>
            <w:r w:rsidR="00557B37" w:rsidRPr="00E71CD9">
              <w:rPr>
                <w:noProof/>
                <w:webHidden/>
              </w:rPr>
              <w:t>51</w:t>
            </w:r>
            <w:r w:rsidR="00557B37" w:rsidRPr="00E71CD9">
              <w:rPr>
                <w:noProof/>
                <w:webHidden/>
              </w:rPr>
              <w:fldChar w:fldCharType="end"/>
            </w:r>
          </w:hyperlink>
        </w:p>
        <w:p w14:paraId="4E4CF72B"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68" w:history="1">
            <w:r w:rsidR="00557B37" w:rsidRPr="00E71CD9">
              <w:rPr>
                <w:rStyle w:val="Hyperlink"/>
                <w:rFonts w:cs="Times New Roman"/>
                <w:noProof/>
              </w:rPr>
              <w:t>3.4</w:t>
            </w:r>
            <w:r w:rsidR="00557B37" w:rsidRPr="00E71CD9">
              <w:rPr>
                <w:rFonts w:asciiTheme="minorHAnsi" w:eastAsiaTheme="minorEastAsia" w:hAnsiTheme="minorHAnsi"/>
                <w:noProof/>
                <w:sz w:val="22"/>
              </w:rPr>
              <w:tab/>
            </w:r>
            <w:r w:rsidR="00557B37" w:rsidRPr="00E71CD9">
              <w:rPr>
                <w:rStyle w:val="Hyperlink"/>
                <w:rFonts w:cs="Times New Roman"/>
                <w:noProof/>
              </w:rPr>
              <w:t>Regression test</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_Toc177731468 \h </w:instrText>
            </w:r>
            <w:r w:rsidR="00557B37" w:rsidRPr="00E71CD9">
              <w:rPr>
                <w:noProof/>
                <w:webHidden/>
              </w:rPr>
            </w:r>
            <w:r w:rsidR="00557B37" w:rsidRPr="00E71CD9">
              <w:rPr>
                <w:noProof/>
                <w:webHidden/>
              </w:rPr>
              <w:fldChar w:fldCharType="separate"/>
            </w:r>
            <w:r w:rsidR="00557B37" w:rsidRPr="00E71CD9">
              <w:rPr>
                <w:noProof/>
                <w:webHidden/>
              </w:rPr>
              <w:t>52</w:t>
            </w:r>
            <w:r w:rsidR="00557B37" w:rsidRPr="00E71CD9">
              <w:rPr>
                <w:noProof/>
                <w:webHidden/>
              </w:rPr>
              <w:fldChar w:fldCharType="end"/>
            </w:r>
          </w:hyperlink>
        </w:p>
        <w:p w14:paraId="79B31BBD"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69" w:history="1">
            <w:r w:rsidR="00557B37" w:rsidRPr="00E71CD9">
              <w:rPr>
                <w:rStyle w:val="Hyperlink"/>
                <w:rFonts w:cs="Times New Roman"/>
                <w:noProof/>
              </w:rPr>
              <w:t>4</w:t>
            </w:r>
            <w:r w:rsidR="00557B37" w:rsidRPr="00E71CD9">
              <w:rPr>
                <w:rFonts w:asciiTheme="minorHAnsi" w:eastAsiaTheme="minorEastAsia" w:hAnsiTheme="minorHAnsi"/>
                <w:noProof/>
                <w:sz w:val="22"/>
              </w:rPr>
              <w:tab/>
            </w:r>
            <w:r w:rsidR="00557B37" w:rsidRPr="00E71CD9">
              <w:rPr>
                <w:rStyle w:val="Hyperlink"/>
                <w:rFonts w:cs="Times New Roman"/>
                <w:noProof/>
              </w:rPr>
              <w:t>Discussion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_Toc177731469 \h </w:instrText>
            </w:r>
            <w:r w:rsidR="00557B37" w:rsidRPr="00E71CD9">
              <w:rPr>
                <w:noProof/>
                <w:webHidden/>
              </w:rPr>
            </w:r>
            <w:r w:rsidR="00557B37" w:rsidRPr="00E71CD9">
              <w:rPr>
                <w:noProof/>
                <w:webHidden/>
              </w:rPr>
              <w:fldChar w:fldCharType="separate"/>
            </w:r>
            <w:r w:rsidR="00557B37" w:rsidRPr="00E71CD9">
              <w:rPr>
                <w:noProof/>
                <w:webHidden/>
              </w:rPr>
              <w:t>55</w:t>
            </w:r>
            <w:r w:rsidR="00557B37" w:rsidRPr="00E71CD9">
              <w:rPr>
                <w:noProof/>
                <w:webHidden/>
              </w:rPr>
              <w:fldChar w:fldCharType="end"/>
            </w:r>
          </w:hyperlink>
        </w:p>
        <w:p w14:paraId="673C09CF"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0" w:history="1">
            <w:r w:rsidR="00557B37" w:rsidRPr="00E71CD9">
              <w:rPr>
                <w:rStyle w:val="Hyperlink"/>
                <w:rFonts w:cs="Times New Roman"/>
                <w:noProof/>
              </w:rPr>
              <w:t>4.1</w:t>
            </w:r>
            <w:r w:rsidR="00557B37" w:rsidRPr="00E71CD9">
              <w:rPr>
                <w:rFonts w:asciiTheme="minorHAnsi" w:eastAsiaTheme="minorEastAsia" w:hAnsiTheme="minorHAnsi"/>
                <w:noProof/>
                <w:sz w:val="22"/>
              </w:rPr>
              <w:tab/>
            </w:r>
            <w:r w:rsidR="00557B37" w:rsidRPr="00E71CD9">
              <w:rPr>
                <w:rStyle w:val="Hyperlink"/>
                <w:rFonts w:cs="Times New Roman"/>
                <w:noProof/>
              </w:rPr>
              <w:t>Introduction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_Toc177731470 \h </w:instrText>
            </w:r>
            <w:r w:rsidR="00557B37" w:rsidRPr="00E71CD9">
              <w:rPr>
                <w:noProof/>
                <w:webHidden/>
              </w:rPr>
            </w:r>
            <w:r w:rsidR="00557B37" w:rsidRPr="00E71CD9">
              <w:rPr>
                <w:noProof/>
                <w:webHidden/>
              </w:rPr>
              <w:fldChar w:fldCharType="separate"/>
            </w:r>
            <w:r w:rsidR="00557B37" w:rsidRPr="00E71CD9">
              <w:rPr>
                <w:noProof/>
                <w:webHidden/>
              </w:rPr>
              <w:t>55</w:t>
            </w:r>
            <w:r w:rsidR="00557B37" w:rsidRPr="00E71CD9">
              <w:rPr>
                <w:noProof/>
                <w:webHidden/>
              </w:rPr>
              <w:fldChar w:fldCharType="end"/>
            </w:r>
          </w:hyperlink>
        </w:p>
        <w:p w14:paraId="055136A0"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1" w:history="1">
            <w:r w:rsidR="00557B37" w:rsidRPr="00E71CD9">
              <w:rPr>
                <w:rStyle w:val="Hyperlink"/>
                <w:rFonts w:cs="Times New Roman"/>
                <w:noProof/>
              </w:rPr>
              <w:t>4.2</w:t>
            </w:r>
            <w:r w:rsidR="00557B37" w:rsidRPr="00E71CD9">
              <w:rPr>
                <w:rFonts w:asciiTheme="minorHAnsi" w:eastAsiaTheme="minorEastAsia" w:hAnsiTheme="minorHAnsi"/>
                <w:noProof/>
                <w:sz w:val="22"/>
              </w:rPr>
              <w:tab/>
            </w:r>
            <w:r w:rsidR="00557B37" w:rsidRPr="00E71CD9">
              <w:rPr>
                <w:rStyle w:val="Hyperlink"/>
                <w:rFonts w:cs="Times New Roman"/>
                <w:noProof/>
              </w:rPr>
              <w:t>Cross-Cultural Leadership and Business Performance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_Toc177731471 \h </w:instrText>
            </w:r>
            <w:r w:rsidR="00557B37" w:rsidRPr="00E71CD9">
              <w:rPr>
                <w:noProof/>
                <w:webHidden/>
              </w:rPr>
            </w:r>
            <w:r w:rsidR="00557B37" w:rsidRPr="00E71CD9">
              <w:rPr>
                <w:noProof/>
                <w:webHidden/>
              </w:rPr>
              <w:fldChar w:fldCharType="separate"/>
            </w:r>
            <w:r w:rsidR="00557B37" w:rsidRPr="00E71CD9">
              <w:rPr>
                <w:noProof/>
                <w:webHidden/>
              </w:rPr>
              <w:t>55</w:t>
            </w:r>
            <w:r w:rsidR="00557B37" w:rsidRPr="00E71CD9">
              <w:rPr>
                <w:noProof/>
                <w:webHidden/>
              </w:rPr>
              <w:fldChar w:fldCharType="end"/>
            </w:r>
          </w:hyperlink>
        </w:p>
        <w:p w14:paraId="17A9453C"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2" w:history="1">
            <w:r w:rsidR="00557B37" w:rsidRPr="00E71CD9">
              <w:rPr>
                <w:rStyle w:val="Hyperlink"/>
                <w:rFonts w:cs="Times New Roman"/>
                <w:noProof/>
              </w:rPr>
              <w:t>4.3</w:t>
            </w:r>
            <w:r w:rsidR="00557B37" w:rsidRPr="00E71CD9">
              <w:rPr>
                <w:rFonts w:asciiTheme="minorHAnsi" w:eastAsiaTheme="minorEastAsia" w:hAnsiTheme="minorHAnsi"/>
                <w:noProof/>
                <w:sz w:val="22"/>
              </w:rPr>
              <w:tab/>
            </w:r>
            <w:r w:rsidR="00557B37" w:rsidRPr="00E71CD9">
              <w:rPr>
                <w:rStyle w:val="Hyperlink"/>
                <w:rFonts w:cs="Times New Roman"/>
                <w:noProof/>
              </w:rPr>
              <w:t>Interpretation of Findings through Theoretical Frameworks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_Toc177731472 \h </w:instrText>
            </w:r>
            <w:r w:rsidR="00557B37" w:rsidRPr="00E71CD9">
              <w:rPr>
                <w:noProof/>
                <w:webHidden/>
              </w:rPr>
            </w:r>
            <w:r w:rsidR="00557B37" w:rsidRPr="00E71CD9">
              <w:rPr>
                <w:noProof/>
                <w:webHidden/>
              </w:rPr>
              <w:fldChar w:fldCharType="separate"/>
            </w:r>
            <w:r w:rsidR="00557B37" w:rsidRPr="00E71CD9">
              <w:rPr>
                <w:noProof/>
                <w:webHidden/>
              </w:rPr>
              <w:t>56</w:t>
            </w:r>
            <w:r w:rsidR="00557B37" w:rsidRPr="00E71CD9">
              <w:rPr>
                <w:noProof/>
                <w:webHidden/>
              </w:rPr>
              <w:fldChar w:fldCharType="end"/>
            </w:r>
          </w:hyperlink>
        </w:p>
        <w:p w14:paraId="53D1CF9C"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73" w:history="1">
            <w:r w:rsidR="00557B37" w:rsidRPr="00E71CD9">
              <w:rPr>
                <w:rStyle w:val="Hyperlink"/>
                <w:rFonts w:cs="Times New Roman"/>
                <w:noProof/>
              </w:rPr>
              <w:t>4.3.1</w:t>
            </w:r>
            <w:r w:rsidR="00557B37" w:rsidRPr="00E71CD9">
              <w:rPr>
                <w:rFonts w:asciiTheme="minorHAnsi" w:eastAsiaTheme="minorEastAsia" w:hAnsiTheme="minorHAnsi"/>
                <w:noProof/>
                <w:sz w:val="22"/>
              </w:rPr>
              <w:tab/>
            </w:r>
            <w:r w:rsidR="00557B37" w:rsidRPr="00E71CD9">
              <w:rPr>
                <w:rStyle w:val="Hyperlink"/>
                <w:rFonts w:cs="Times New Roman"/>
                <w:noProof/>
              </w:rPr>
              <w:t>Hofstede’s Cultural Dimensions Theory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_Toc177731473 \h </w:instrText>
            </w:r>
            <w:r w:rsidR="00557B37" w:rsidRPr="00E71CD9">
              <w:rPr>
                <w:noProof/>
                <w:webHidden/>
              </w:rPr>
            </w:r>
            <w:r w:rsidR="00557B37" w:rsidRPr="00E71CD9">
              <w:rPr>
                <w:noProof/>
                <w:webHidden/>
              </w:rPr>
              <w:fldChar w:fldCharType="separate"/>
            </w:r>
            <w:r w:rsidR="00557B37" w:rsidRPr="00E71CD9">
              <w:rPr>
                <w:noProof/>
                <w:webHidden/>
              </w:rPr>
              <w:t>56</w:t>
            </w:r>
            <w:r w:rsidR="00557B37" w:rsidRPr="00E71CD9">
              <w:rPr>
                <w:noProof/>
                <w:webHidden/>
              </w:rPr>
              <w:fldChar w:fldCharType="end"/>
            </w:r>
          </w:hyperlink>
        </w:p>
        <w:p w14:paraId="33167215"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4" w:history="1">
            <w:r w:rsidR="00557B37" w:rsidRPr="00E71CD9">
              <w:rPr>
                <w:rStyle w:val="Hyperlink"/>
                <w:rFonts w:cs="Times New Roman"/>
                <w:noProof/>
              </w:rPr>
              <w:t>4.4</w:t>
            </w:r>
            <w:r w:rsidR="00557B37" w:rsidRPr="00E71CD9">
              <w:rPr>
                <w:rFonts w:asciiTheme="minorHAnsi" w:eastAsiaTheme="minorEastAsia" w:hAnsiTheme="minorHAnsi"/>
                <w:noProof/>
                <w:sz w:val="22"/>
              </w:rPr>
              <w:tab/>
            </w:r>
            <w:r w:rsidR="00557B37" w:rsidRPr="00E71CD9">
              <w:rPr>
                <w:rStyle w:val="Hyperlink"/>
                <w:rFonts w:cs="Times New Roman"/>
                <w:noProof/>
              </w:rPr>
              <w:t>Transformational Leadership Theory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_Toc177731474 \h </w:instrText>
            </w:r>
            <w:r w:rsidR="00557B37" w:rsidRPr="00E71CD9">
              <w:rPr>
                <w:noProof/>
                <w:webHidden/>
              </w:rPr>
            </w:r>
            <w:r w:rsidR="00557B37" w:rsidRPr="00E71CD9">
              <w:rPr>
                <w:noProof/>
                <w:webHidden/>
              </w:rPr>
              <w:fldChar w:fldCharType="separate"/>
            </w:r>
            <w:r w:rsidR="00557B37" w:rsidRPr="00E71CD9">
              <w:rPr>
                <w:noProof/>
                <w:webHidden/>
              </w:rPr>
              <w:t>56</w:t>
            </w:r>
            <w:r w:rsidR="00557B37" w:rsidRPr="00E71CD9">
              <w:rPr>
                <w:noProof/>
                <w:webHidden/>
              </w:rPr>
              <w:fldChar w:fldCharType="end"/>
            </w:r>
          </w:hyperlink>
        </w:p>
        <w:p w14:paraId="7F23645F"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5" w:history="1">
            <w:r w:rsidR="00557B37" w:rsidRPr="00E71CD9">
              <w:rPr>
                <w:rStyle w:val="Hyperlink"/>
                <w:rFonts w:cs="Times New Roman"/>
                <w:noProof/>
              </w:rPr>
              <w:t>4.5</w:t>
            </w:r>
            <w:r w:rsidR="00557B37" w:rsidRPr="00E71CD9">
              <w:rPr>
                <w:rFonts w:asciiTheme="minorHAnsi" w:eastAsiaTheme="minorEastAsia" w:hAnsiTheme="minorHAnsi"/>
                <w:noProof/>
                <w:sz w:val="22"/>
              </w:rPr>
              <w:tab/>
            </w:r>
            <w:r w:rsidR="00557B37" w:rsidRPr="00E71CD9">
              <w:rPr>
                <w:rStyle w:val="Hyperlink"/>
                <w:rFonts w:cs="Times New Roman"/>
                <w:noProof/>
              </w:rPr>
              <w:t>Communication Theories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_Toc177731475 \h </w:instrText>
            </w:r>
            <w:r w:rsidR="00557B37" w:rsidRPr="00E71CD9">
              <w:rPr>
                <w:noProof/>
                <w:webHidden/>
              </w:rPr>
            </w:r>
            <w:r w:rsidR="00557B37" w:rsidRPr="00E71CD9">
              <w:rPr>
                <w:noProof/>
                <w:webHidden/>
              </w:rPr>
              <w:fldChar w:fldCharType="separate"/>
            </w:r>
            <w:r w:rsidR="00557B37" w:rsidRPr="00E71CD9">
              <w:rPr>
                <w:noProof/>
                <w:webHidden/>
              </w:rPr>
              <w:t>57</w:t>
            </w:r>
            <w:r w:rsidR="00557B37" w:rsidRPr="00E71CD9">
              <w:rPr>
                <w:noProof/>
                <w:webHidden/>
              </w:rPr>
              <w:fldChar w:fldCharType="end"/>
            </w:r>
          </w:hyperlink>
        </w:p>
        <w:p w14:paraId="0BCE7B10"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6" w:history="1">
            <w:r w:rsidR="00557B37" w:rsidRPr="00E71CD9">
              <w:rPr>
                <w:rStyle w:val="Hyperlink"/>
                <w:rFonts w:cs="Times New Roman"/>
                <w:noProof/>
              </w:rPr>
              <w:t>4.6</w:t>
            </w:r>
            <w:r w:rsidR="00557B37" w:rsidRPr="00E71CD9">
              <w:rPr>
                <w:rFonts w:asciiTheme="minorHAnsi" w:eastAsiaTheme="minorEastAsia" w:hAnsiTheme="minorHAnsi"/>
                <w:noProof/>
                <w:sz w:val="22"/>
              </w:rPr>
              <w:tab/>
            </w:r>
            <w:r w:rsidR="00557B37" w:rsidRPr="00E71CD9">
              <w:rPr>
                <w:rStyle w:val="Hyperlink"/>
                <w:rFonts w:cs="Times New Roman"/>
                <w:noProof/>
              </w:rPr>
              <w:t>Comparison with Previous Studies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_Toc177731476 \h </w:instrText>
            </w:r>
            <w:r w:rsidR="00557B37" w:rsidRPr="00E71CD9">
              <w:rPr>
                <w:noProof/>
                <w:webHidden/>
              </w:rPr>
            </w:r>
            <w:r w:rsidR="00557B37" w:rsidRPr="00E71CD9">
              <w:rPr>
                <w:noProof/>
                <w:webHidden/>
              </w:rPr>
              <w:fldChar w:fldCharType="separate"/>
            </w:r>
            <w:r w:rsidR="00557B37" w:rsidRPr="00E71CD9">
              <w:rPr>
                <w:noProof/>
                <w:webHidden/>
              </w:rPr>
              <w:t>57</w:t>
            </w:r>
            <w:r w:rsidR="00557B37" w:rsidRPr="00E71CD9">
              <w:rPr>
                <w:noProof/>
                <w:webHidden/>
              </w:rPr>
              <w:fldChar w:fldCharType="end"/>
            </w:r>
          </w:hyperlink>
        </w:p>
        <w:p w14:paraId="0B53D3AE"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7" w:history="1">
            <w:r w:rsidR="00557B37" w:rsidRPr="00E71CD9">
              <w:rPr>
                <w:rStyle w:val="Hyperlink"/>
                <w:rFonts w:cs="Times New Roman"/>
                <w:noProof/>
              </w:rPr>
              <w:t>4.7</w:t>
            </w:r>
            <w:r w:rsidR="00557B37" w:rsidRPr="00E71CD9">
              <w:rPr>
                <w:rFonts w:asciiTheme="minorHAnsi" w:eastAsiaTheme="minorEastAsia" w:hAnsiTheme="minorHAnsi"/>
                <w:noProof/>
                <w:sz w:val="22"/>
              </w:rPr>
              <w:tab/>
            </w:r>
            <w:r w:rsidR="00557B37" w:rsidRPr="00E71CD9">
              <w:rPr>
                <w:rStyle w:val="Hyperlink"/>
                <w:rFonts w:cs="Times New Roman"/>
                <w:noProof/>
              </w:rPr>
              <w:t>Implications for International Business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_Toc177731477 \h </w:instrText>
            </w:r>
            <w:r w:rsidR="00557B37" w:rsidRPr="00E71CD9">
              <w:rPr>
                <w:noProof/>
                <w:webHidden/>
              </w:rPr>
            </w:r>
            <w:r w:rsidR="00557B37" w:rsidRPr="00E71CD9">
              <w:rPr>
                <w:noProof/>
                <w:webHidden/>
              </w:rPr>
              <w:fldChar w:fldCharType="separate"/>
            </w:r>
            <w:r w:rsidR="00557B37" w:rsidRPr="00E71CD9">
              <w:rPr>
                <w:noProof/>
                <w:webHidden/>
              </w:rPr>
              <w:t>58</w:t>
            </w:r>
            <w:r w:rsidR="00557B37" w:rsidRPr="00E71CD9">
              <w:rPr>
                <w:noProof/>
                <w:webHidden/>
              </w:rPr>
              <w:fldChar w:fldCharType="end"/>
            </w:r>
          </w:hyperlink>
        </w:p>
        <w:p w14:paraId="29EC7CE6"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78" w:history="1">
            <w:r w:rsidR="00557B37" w:rsidRPr="00E71CD9">
              <w:rPr>
                <w:rStyle w:val="Hyperlink"/>
                <w:rFonts w:cs="Times New Roman"/>
                <w:noProof/>
              </w:rPr>
              <w:t>4.8</w:t>
            </w:r>
            <w:r w:rsidR="00557B37" w:rsidRPr="00E71CD9">
              <w:rPr>
                <w:rFonts w:asciiTheme="minorHAnsi" w:eastAsiaTheme="minorEastAsia" w:hAnsiTheme="minorHAnsi"/>
                <w:noProof/>
                <w:sz w:val="22"/>
              </w:rPr>
              <w:tab/>
            </w:r>
            <w:r w:rsidR="00557B37" w:rsidRPr="00E71CD9">
              <w:rPr>
                <w:rStyle w:val="Hyperlink"/>
                <w:rFonts w:cs="Times New Roman"/>
                <w:noProof/>
              </w:rPr>
              <w:t>Limitations and Future Research</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_Toc177731478 \h </w:instrText>
            </w:r>
            <w:r w:rsidR="00557B37" w:rsidRPr="00E71CD9">
              <w:rPr>
                <w:noProof/>
                <w:webHidden/>
              </w:rPr>
            </w:r>
            <w:r w:rsidR="00557B37" w:rsidRPr="00E71CD9">
              <w:rPr>
                <w:noProof/>
                <w:webHidden/>
              </w:rPr>
              <w:fldChar w:fldCharType="separate"/>
            </w:r>
            <w:r w:rsidR="00557B37" w:rsidRPr="00E71CD9">
              <w:rPr>
                <w:noProof/>
                <w:webHidden/>
              </w:rPr>
              <w:t>59</w:t>
            </w:r>
            <w:r w:rsidR="00557B37" w:rsidRPr="00E71CD9">
              <w:rPr>
                <w:noProof/>
                <w:webHidden/>
              </w:rPr>
              <w:fldChar w:fldCharType="end"/>
            </w:r>
          </w:hyperlink>
        </w:p>
        <w:p w14:paraId="7080505B"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79" w:history="1">
            <w:r w:rsidR="00557B37" w:rsidRPr="00E71CD9">
              <w:rPr>
                <w:rStyle w:val="Hyperlink"/>
                <w:rFonts w:cs="Times New Roman"/>
                <w:noProof/>
              </w:rPr>
              <w:t>5</w:t>
            </w:r>
            <w:r w:rsidR="00557B37" w:rsidRPr="00E71CD9">
              <w:rPr>
                <w:rFonts w:asciiTheme="minorHAnsi" w:eastAsiaTheme="minorEastAsia" w:hAnsiTheme="minorHAnsi"/>
                <w:noProof/>
                <w:sz w:val="22"/>
              </w:rPr>
              <w:tab/>
            </w:r>
            <w:r w:rsidR="00557B37" w:rsidRPr="00E71CD9">
              <w:rPr>
                <w:rStyle w:val="Hyperlink"/>
                <w:rFonts w:cs="Times New Roman"/>
                <w:noProof/>
              </w:rPr>
              <w:t>Conclusion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_Toc177731479 \h </w:instrText>
            </w:r>
            <w:r w:rsidR="00557B37" w:rsidRPr="00E71CD9">
              <w:rPr>
                <w:noProof/>
                <w:webHidden/>
              </w:rPr>
            </w:r>
            <w:r w:rsidR="00557B37" w:rsidRPr="00E71CD9">
              <w:rPr>
                <w:noProof/>
                <w:webHidden/>
              </w:rPr>
              <w:fldChar w:fldCharType="separate"/>
            </w:r>
            <w:r w:rsidR="00557B37" w:rsidRPr="00E71CD9">
              <w:rPr>
                <w:noProof/>
                <w:webHidden/>
              </w:rPr>
              <w:t>60</w:t>
            </w:r>
            <w:r w:rsidR="00557B37" w:rsidRPr="00E71CD9">
              <w:rPr>
                <w:noProof/>
                <w:webHidden/>
              </w:rPr>
              <w:fldChar w:fldCharType="end"/>
            </w:r>
          </w:hyperlink>
        </w:p>
        <w:p w14:paraId="059793DF"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80" w:history="1">
            <w:r w:rsidR="00557B37" w:rsidRPr="00E71CD9">
              <w:rPr>
                <w:rStyle w:val="Hyperlink"/>
                <w:rFonts w:cs="Times New Roman"/>
                <w:noProof/>
              </w:rPr>
              <w:t>5.1</w:t>
            </w:r>
            <w:r w:rsidR="00557B37" w:rsidRPr="00E71CD9">
              <w:rPr>
                <w:rFonts w:asciiTheme="minorHAnsi" w:eastAsiaTheme="minorEastAsia" w:hAnsiTheme="minorHAnsi"/>
                <w:noProof/>
                <w:sz w:val="22"/>
              </w:rPr>
              <w:tab/>
            </w:r>
            <w:r w:rsidR="00557B37" w:rsidRPr="00E71CD9">
              <w:rPr>
                <w:rStyle w:val="Hyperlink"/>
                <w:rFonts w:cs="Times New Roman"/>
                <w:noProof/>
              </w:rPr>
              <w:t>Summary of Aims and Objectives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_Toc177731480 \h </w:instrText>
            </w:r>
            <w:r w:rsidR="00557B37" w:rsidRPr="00E71CD9">
              <w:rPr>
                <w:noProof/>
                <w:webHidden/>
              </w:rPr>
            </w:r>
            <w:r w:rsidR="00557B37" w:rsidRPr="00E71CD9">
              <w:rPr>
                <w:noProof/>
                <w:webHidden/>
              </w:rPr>
              <w:fldChar w:fldCharType="separate"/>
            </w:r>
            <w:r w:rsidR="00557B37" w:rsidRPr="00E71CD9">
              <w:rPr>
                <w:noProof/>
                <w:webHidden/>
              </w:rPr>
              <w:t>60</w:t>
            </w:r>
            <w:r w:rsidR="00557B37" w:rsidRPr="00E71CD9">
              <w:rPr>
                <w:noProof/>
                <w:webHidden/>
              </w:rPr>
              <w:fldChar w:fldCharType="end"/>
            </w:r>
          </w:hyperlink>
        </w:p>
        <w:p w14:paraId="23107934"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81" w:history="1">
            <w:r w:rsidR="00557B37" w:rsidRPr="00E71CD9">
              <w:rPr>
                <w:rStyle w:val="Hyperlink"/>
                <w:rFonts w:cs="Times New Roman"/>
                <w:noProof/>
              </w:rPr>
              <w:t>5.2</w:t>
            </w:r>
            <w:r w:rsidR="00557B37" w:rsidRPr="00E71CD9">
              <w:rPr>
                <w:rFonts w:asciiTheme="minorHAnsi" w:eastAsiaTheme="minorEastAsia" w:hAnsiTheme="minorHAnsi"/>
                <w:noProof/>
                <w:sz w:val="22"/>
              </w:rPr>
              <w:tab/>
            </w:r>
            <w:r w:rsidR="00557B37" w:rsidRPr="00E71CD9">
              <w:rPr>
                <w:rStyle w:val="Hyperlink"/>
                <w:rFonts w:cs="Times New Roman"/>
                <w:noProof/>
              </w:rPr>
              <w:t>Key Findings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_Toc177731481 \h </w:instrText>
            </w:r>
            <w:r w:rsidR="00557B37" w:rsidRPr="00E71CD9">
              <w:rPr>
                <w:noProof/>
                <w:webHidden/>
              </w:rPr>
            </w:r>
            <w:r w:rsidR="00557B37" w:rsidRPr="00E71CD9">
              <w:rPr>
                <w:noProof/>
                <w:webHidden/>
              </w:rPr>
              <w:fldChar w:fldCharType="separate"/>
            </w:r>
            <w:r w:rsidR="00557B37" w:rsidRPr="00E71CD9">
              <w:rPr>
                <w:noProof/>
                <w:webHidden/>
              </w:rPr>
              <w:t>60</w:t>
            </w:r>
            <w:r w:rsidR="00557B37" w:rsidRPr="00E71CD9">
              <w:rPr>
                <w:noProof/>
                <w:webHidden/>
              </w:rPr>
              <w:fldChar w:fldCharType="end"/>
            </w:r>
          </w:hyperlink>
        </w:p>
        <w:p w14:paraId="4A06734B"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82" w:history="1">
            <w:r w:rsidR="00557B37" w:rsidRPr="00E71CD9">
              <w:rPr>
                <w:rStyle w:val="Hyperlink"/>
                <w:rFonts w:cs="Times New Roman"/>
                <w:noProof/>
              </w:rPr>
              <w:t>5.3</w:t>
            </w:r>
            <w:r w:rsidR="00557B37" w:rsidRPr="00E71CD9">
              <w:rPr>
                <w:rFonts w:asciiTheme="minorHAnsi" w:eastAsiaTheme="minorEastAsia" w:hAnsiTheme="minorHAnsi"/>
                <w:noProof/>
                <w:sz w:val="22"/>
              </w:rPr>
              <w:tab/>
            </w:r>
            <w:r w:rsidR="00557B37" w:rsidRPr="00E71CD9">
              <w:rPr>
                <w:rStyle w:val="Hyperlink"/>
                <w:rFonts w:cs="Times New Roman"/>
                <w:noProof/>
              </w:rPr>
              <w:t>Implication for Theory and Practice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_Toc177731482 \h </w:instrText>
            </w:r>
            <w:r w:rsidR="00557B37" w:rsidRPr="00E71CD9">
              <w:rPr>
                <w:noProof/>
                <w:webHidden/>
              </w:rPr>
            </w:r>
            <w:r w:rsidR="00557B37" w:rsidRPr="00E71CD9">
              <w:rPr>
                <w:noProof/>
                <w:webHidden/>
              </w:rPr>
              <w:fldChar w:fldCharType="separate"/>
            </w:r>
            <w:r w:rsidR="00557B37" w:rsidRPr="00E71CD9">
              <w:rPr>
                <w:noProof/>
                <w:webHidden/>
              </w:rPr>
              <w:t>61</w:t>
            </w:r>
            <w:r w:rsidR="00557B37" w:rsidRPr="00E71CD9">
              <w:rPr>
                <w:noProof/>
                <w:webHidden/>
              </w:rPr>
              <w:fldChar w:fldCharType="end"/>
            </w:r>
          </w:hyperlink>
        </w:p>
        <w:p w14:paraId="7481CEF2"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83" w:history="1">
            <w:r w:rsidR="00557B37" w:rsidRPr="00E71CD9">
              <w:rPr>
                <w:rStyle w:val="Hyperlink"/>
                <w:rFonts w:cs="Times New Roman"/>
                <w:noProof/>
              </w:rPr>
              <w:t>5.3.1</w:t>
            </w:r>
            <w:r w:rsidR="00557B37" w:rsidRPr="00E71CD9">
              <w:rPr>
                <w:rFonts w:asciiTheme="minorHAnsi" w:eastAsiaTheme="minorEastAsia" w:hAnsiTheme="minorHAnsi"/>
                <w:noProof/>
                <w:sz w:val="22"/>
              </w:rPr>
              <w:tab/>
            </w:r>
            <w:r w:rsidR="00557B37" w:rsidRPr="00E71CD9">
              <w:rPr>
                <w:rStyle w:val="Hyperlink"/>
                <w:rFonts w:cs="Times New Roman"/>
                <w:noProof/>
              </w:rPr>
              <w:t>Theoretical Implications: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_Toc177731483 \h </w:instrText>
            </w:r>
            <w:r w:rsidR="00557B37" w:rsidRPr="00E71CD9">
              <w:rPr>
                <w:noProof/>
                <w:webHidden/>
              </w:rPr>
            </w:r>
            <w:r w:rsidR="00557B37" w:rsidRPr="00E71CD9">
              <w:rPr>
                <w:noProof/>
                <w:webHidden/>
              </w:rPr>
              <w:fldChar w:fldCharType="separate"/>
            </w:r>
            <w:r w:rsidR="00557B37" w:rsidRPr="00E71CD9">
              <w:rPr>
                <w:noProof/>
                <w:webHidden/>
              </w:rPr>
              <w:t>61</w:t>
            </w:r>
            <w:r w:rsidR="00557B37" w:rsidRPr="00E71CD9">
              <w:rPr>
                <w:noProof/>
                <w:webHidden/>
              </w:rPr>
              <w:fldChar w:fldCharType="end"/>
            </w:r>
          </w:hyperlink>
        </w:p>
        <w:p w14:paraId="32ED1DCA" w14:textId="77777777" w:rsidR="00557B37" w:rsidRPr="00E71CD9" w:rsidRDefault="00FB787B">
          <w:pPr>
            <w:pStyle w:val="TOC3"/>
            <w:tabs>
              <w:tab w:val="left" w:pos="1320"/>
              <w:tab w:val="right" w:leader="dot" w:pos="9016"/>
            </w:tabs>
            <w:rPr>
              <w:rFonts w:asciiTheme="minorHAnsi" w:eastAsiaTheme="minorEastAsia" w:hAnsiTheme="minorHAnsi"/>
              <w:noProof/>
              <w:sz w:val="22"/>
            </w:rPr>
          </w:pPr>
          <w:hyperlink w:anchor="_Toc177731484" w:history="1">
            <w:r w:rsidR="00557B37" w:rsidRPr="00E71CD9">
              <w:rPr>
                <w:rStyle w:val="Hyperlink"/>
                <w:rFonts w:cs="Times New Roman"/>
                <w:noProof/>
              </w:rPr>
              <w:t>5.3.2</w:t>
            </w:r>
            <w:r w:rsidR="00557B37" w:rsidRPr="00E71CD9">
              <w:rPr>
                <w:rFonts w:asciiTheme="minorHAnsi" w:eastAsiaTheme="minorEastAsia" w:hAnsiTheme="minorHAnsi"/>
                <w:noProof/>
                <w:sz w:val="22"/>
              </w:rPr>
              <w:tab/>
            </w:r>
            <w:r w:rsidR="00557B37" w:rsidRPr="00E71CD9">
              <w:rPr>
                <w:rStyle w:val="Hyperlink"/>
                <w:rFonts w:cs="Times New Roman"/>
                <w:noProof/>
              </w:rPr>
              <w:t>Practical Implications: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_Toc177731484 \h </w:instrText>
            </w:r>
            <w:r w:rsidR="00557B37" w:rsidRPr="00E71CD9">
              <w:rPr>
                <w:noProof/>
                <w:webHidden/>
              </w:rPr>
            </w:r>
            <w:r w:rsidR="00557B37" w:rsidRPr="00E71CD9">
              <w:rPr>
                <w:noProof/>
                <w:webHidden/>
              </w:rPr>
              <w:fldChar w:fldCharType="separate"/>
            </w:r>
            <w:r w:rsidR="00557B37" w:rsidRPr="00E71CD9">
              <w:rPr>
                <w:noProof/>
                <w:webHidden/>
              </w:rPr>
              <w:t>61</w:t>
            </w:r>
            <w:r w:rsidR="00557B37" w:rsidRPr="00E71CD9">
              <w:rPr>
                <w:noProof/>
                <w:webHidden/>
              </w:rPr>
              <w:fldChar w:fldCharType="end"/>
            </w:r>
          </w:hyperlink>
        </w:p>
        <w:p w14:paraId="4D9C9C3C"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85" w:history="1">
            <w:r w:rsidR="00557B37" w:rsidRPr="00E71CD9">
              <w:rPr>
                <w:rStyle w:val="Hyperlink"/>
                <w:rFonts w:cs="Times New Roman"/>
                <w:noProof/>
              </w:rPr>
              <w:t>5.4</w:t>
            </w:r>
            <w:r w:rsidR="00557B37" w:rsidRPr="00E71CD9">
              <w:rPr>
                <w:rFonts w:asciiTheme="minorHAnsi" w:eastAsiaTheme="minorEastAsia" w:hAnsiTheme="minorHAnsi"/>
                <w:noProof/>
                <w:sz w:val="22"/>
              </w:rPr>
              <w:tab/>
            </w:r>
            <w:r w:rsidR="00557B37" w:rsidRPr="00E71CD9">
              <w:rPr>
                <w:rStyle w:val="Hyperlink"/>
                <w:rFonts w:cs="Times New Roman"/>
                <w:noProof/>
              </w:rPr>
              <w:t>Limitations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_Toc177731485 \h </w:instrText>
            </w:r>
            <w:r w:rsidR="00557B37" w:rsidRPr="00E71CD9">
              <w:rPr>
                <w:noProof/>
                <w:webHidden/>
              </w:rPr>
            </w:r>
            <w:r w:rsidR="00557B37" w:rsidRPr="00E71CD9">
              <w:rPr>
                <w:noProof/>
                <w:webHidden/>
              </w:rPr>
              <w:fldChar w:fldCharType="separate"/>
            </w:r>
            <w:r w:rsidR="00557B37" w:rsidRPr="00E71CD9">
              <w:rPr>
                <w:noProof/>
                <w:webHidden/>
              </w:rPr>
              <w:t>61</w:t>
            </w:r>
            <w:r w:rsidR="00557B37" w:rsidRPr="00E71CD9">
              <w:rPr>
                <w:noProof/>
                <w:webHidden/>
              </w:rPr>
              <w:fldChar w:fldCharType="end"/>
            </w:r>
          </w:hyperlink>
        </w:p>
        <w:p w14:paraId="0C227913"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86" w:history="1">
            <w:r w:rsidR="00557B37" w:rsidRPr="00E71CD9">
              <w:rPr>
                <w:rStyle w:val="Hyperlink"/>
                <w:rFonts w:cs="Times New Roman"/>
                <w:noProof/>
              </w:rPr>
              <w:t>5.5</w:t>
            </w:r>
            <w:r w:rsidR="00557B37" w:rsidRPr="00E71CD9">
              <w:rPr>
                <w:rFonts w:asciiTheme="minorHAnsi" w:eastAsiaTheme="minorEastAsia" w:hAnsiTheme="minorHAnsi"/>
                <w:noProof/>
                <w:sz w:val="22"/>
              </w:rPr>
              <w:tab/>
            </w:r>
            <w:r w:rsidR="00557B37" w:rsidRPr="00E71CD9">
              <w:rPr>
                <w:rStyle w:val="Hyperlink"/>
                <w:rFonts w:cs="Times New Roman"/>
                <w:noProof/>
              </w:rPr>
              <w:t>Recommendations for Future Studies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_Toc177731486 \h </w:instrText>
            </w:r>
            <w:r w:rsidR="00557B37" w:rsidRPr="00E71CD9">
              <w:rPr>
                <w:noProof/>
                <w:webHidden/>
              </w:rPr>
            </w:r>
            <w:r w:rsidR="00557B37" w:rsidRPr="00E71CD9">
              <w:rPr>
                <w:noProof/>
                <w:webHidden/>
              </w:rPr>
              <w:fldChar w:fldCharType="separate"/>
            </w:r>
            <w:r w:rsidR="00557B37" w:rsidRPr="00E71CD9">
              <w:rPr>
                <w:noProof/>
                <w:webHidden/>
              </w:rPr>
              <w:t>62</w:t>
            </w:r>
            <w:r w:rsidR="00557B37" w:rsidRPr="00E71CD9">
              <w:rPr>
                <w:noProof/>
                <w:webHidden/>
              </w:rPr>
              <w:fldChar w:fldCharType="end"/>
            </w:r>
          </w:hyperlink>
        </w:p>
        <w:p w14:paraId="218B8820"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87" w:history="1">
            <w:r w:rsidR="00557B37" w:rsidRPr="00E71CD9">
              <w:rPr>
                <w:rStyle w:val="Hyperlink"/>
                <w:rFonts w:cs="Times New Roman"/>
                <w:noProof/>
              </w:rPr>
              <w:t>5.6</w:t>
            </w:r>
            <w:r w:rsidR="00557B37" w:rsidRPr="00E71CD9">
              <w:rPr>
                <w:rFonts w:asciiTheme="minorHAnsi" w:eastAsiaTheme="minorEastAsia" w:hAnsiTheme="minorHAnsi"/>
                <w:noProof/>
                <w:sz w:val="22"/>
              </w:rPr>
              <w:tab/>
            </w:r>
            <w:r w:rsidR="00557B37" w:rsidRPr="00E71CD9">
              <w:rPr>
                <w:rStyle w:val="Hyperlink"/>
                <w:rFonts w:cs="Times New Roman"/>
                <w:noProof/>
              </w:rPr>
              <w:t>Recommendations for Practice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_Toc177731487 \h </w:instrText>
            </w:r>
            <w:r w:rsidR="00557B37" w:rsidRPr="00E71CD9">
              <w:rPr>
                <w:noProof/>
                <w:webHidden/>
              </w:rPr>
            </w:r>
            <w:r w:rsidR="00557B37" w:rsidRPr="00E71CD9">
              <w:rPr>
                <w:noProof/>
                <w:webHidden/>
              </w:rPr>
              <w:fldChar w:fldCharType="separate"/>
            </w:r>
            <w:r w:rsidR="00557B37" w:rsidRPr="00E71CD9">
              <w:rPr>
                <w:noProof/>
                <w:webHidden/>
              </w:rPr>
              <w:t>62</w:t>
            </w:r>
            <w:r w:rsidR="00557B37" w:rsidRPr="00E71CD9">
              <w:rPr>
                <w:noProof/>
                <w:webHidden/>
              </w:rPr>
              <w:fldChar w:fldCharType="end"/>
            </w:r>
          </w:hyperlink>
        </w:p>
        <w:p w14:paraId="00F1EC46"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88" w:history="1">
            <w:r w:rsidR="00557B37" w:rsidRPr="00E71CD9">
              <w:rPr>
                <w:rStyle w:val="Hyperlink"/>
                <w:rFonts w:cs="Times New Roman"/>
                <w:noProof/>
              </w:rPr>
              <w:t>2</w:t>
            </w:r>
            <w:r w:rsidR="00557B37" w:rsidRPr="00E71CD9">
              <w:rPr>
                <w:rFonts w:asciiTheme="minorHAnsi" w:eastAsiaTheme="minorEastAsia" w:hAnsiTheme="minorHAnsi"/>
                <w:noProof/>
                <w:sz w:val="22"/>
              </w:rPr>
              <w:tab/>
            </w:r>
            <w:r w:rsidR="00557B37" w:rsidRPr="00E71CD9">
              <w:rPr>
                <w:rStyle w:val="Hyperlink"/>
                <w:rFonts w:cs="Times New Roman"/>
                <w:noProof/>
              </w:rPr>
              <w:t>References</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_Toc177731488 \h </w:instrText>
            </w:r>
            <w:r w:rsidR="00557B37" w:rsidRPr="00E71CD9">
              <w:rPr>
                <w:noProof/>
                <w:webHidden/>
              </w:rPr>
            </w:r>
            <w:r w:rsidR="00557B37" w:rsidRPr="00E71CD9">
              <w:rPr>
                <w:noProof/>
                <w:webHidden/>
              </w:rPr>
              <w:fldChar w:fldCharType="separate"/>
            </w:r>
            <w:r w:rsidR="00557B37" w:rsidRPr="00E71CD9">
              <w:rPr>
                <w:noProof/>
                <w:webHidden/>
              </w:rPr>
              <w:t>64</w:t>
            </w:r>
            <w:r w:rsidR="00557B37" w:rsidRPr="00E71CD9">
              <w:rPr>
                <w:noProof/>
                <w:webHidden/>
              </w:rPr>
              <w:fldChar w:fldCharType="end"/>
            </w:r>
          </w:hyperlink>
        </w:p>
        <w:p w14:paraId="5C01F931"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89" w:history="1">
            <w:r w:rsidR="00557B37" w:rsidRPr="00E71CD9">
              <w:rPr>
                <w:rStyle w:val="Hyperlink"/>
                <w:rFonts w:cs="Times New Roman"/>
                <w:noProof/>
              </w:rPr>
              <w:t>6</w:t>
            </w:r>
            <w:r w:rsidR="00557B37" w:rsidRPr="00E71CD9">
              <w:rPr>
                <w:rFonts w:asciiTheme="minorHAnsi" w:eastAsiaTheme="minorEastAsia" w:hAnsiTheme="minorHAnsi"/>
                <w:noProof/>
                <w:sz w:val="22"/>
              </w:rPr>
              <w:tab/>
            </w:r>
            <w:r w:rsidR="00557B37" w:rsidRPr="00E71CD9">
              <w:rPr>
                <w:rStyle w:val="Hyperlink"/>
                <w:rFonts w:cs="Times New Roman"/>
                <w:noProof/>
              </w:rPr>
              <w:t>Appendix  01</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_Toc177731489 \h </w:instrText>
            </w:r>
            <w:r w:rsidR="00557B37" w:rsidRPr="00E71CD9">
              <w:rPr>
                <w:noProof/>
                <w:webHidden/>
              </w:rPr>
            </w:r>
            <w:r w:rsidR="00557B37" w:rsidRPr="00E71CD9">
              <w:rPr>
                <w:noProof/>
                <w:webHidden/>
              </w:rPr>
              <w:fldChar w:fldCharType="separate"/>
            </w:r>
            <w:r w:rsidR="00557B37" w:rsidRPr="00E71CD9">
              <w:rPr>
                <w:noProof/>
                <w:webHidden/>
              </w:rPr>
              <w:t>74</w:t>
            </w:r>
            <w:r w:rsidR="00557B37" w:rsidRPr="00E71CD9">
              <w:rPr>
                <w:noProof/>
                <w:webHidden/>
              </w:rPr>
              <w:fldChar w:fldCharType="end"/>
            </w:r>
          </w:hyperlink>
        </w:p>
        <w:p w14:paraId="52C1BCBE"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90" w:history="1">
            <w:r w:rsidR="00557B37" w:rsidRPr="00E71CD9">
              <w:rPr>
                <w:rStyle w:val="Hyperlink"/>
                <w:rFonts w:cs="Times New Roman"/>
                <w:noProof/>
              </w:rPr>
              <w:t>6.1</w:t>
            </w:r>
            <w:r w:rsidR="00557B37" w:rsidRPr="00E71CD9">
              <w:rPr>
                <w:rFonts w:asciiTheme="minorHAnsi" w:eastAsiaTheme="minorEastAsia" w:hAnsiTheme="minorHAnsi"/>
                <w:noProof/>
                <w:sz w:val="22"/>
              </w:rPr>
              <w:tab/>
            </w:r>
            <w:r w:rsidR="00557B37" w:rsidRPr="00E71CD9">
              <w:rPr>
                <w:rStyle w:val="Hyperlink"/>
                <w:rFonts w:cs="Times New Roman"/>
                <w:noProof/>
              </w:rPr>
              <w:t>Questionnaire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_Toc177731490 \h </w:instrText>
            </w:r>
            <w:r w:rsidR="00557B37" w:rsidRPr="00E71CD9">
              <w:rPr>
                <w:noProof/>
                <w:webHidden/>
              </w:rPr>
            </w:r>
            <w:r w:rsidR="00557B37" w:rsidRPr="00E71CD9">
              <w:rPr>
                <w:noProof/>
                <w:webHidden/>
              </w:rPr>
              <w:fldChar w:fldCharType="separate"/>
            </w:r>
            <w:r w:rsidR="00557B37" w:rsidRPr="00E71CD9">
              <w:rPr>
                <w:noProof/>
                <w:webHidden/>
              </w:rPr>
              <w:t>74</w:t>
            </w:r>
            <w:r w:rsidR="00557B37" w:rsidRPr="00E71CD9">
              <w:rPr>
                <w:noProof/>
                <w:webHidden/>
              </w:rPr>
              <w:fldChar w:fldCharType="end"/>
            </w:r>
          </w:hyperlink>
        </w:p>
        <w:p w14:paraId="6D72B88F"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91" w:history="1">
            <w:r w:rsidR="00557B37" w:rsidRPr="00E71CD9">
              <w:rPr>
                <w:rStyle w:val="Hyperlink"/>
                <w:rFonts w:cs="Times New Roman"/>
                <w:noProof/>
              </w:rPr>
              <w:t>7</w:t>
            </w:r>
            <w:r w:rsidR="00557B37" w:rsidRPr="00E71CD9">
              <w:rPr>
                <w:rFonts w:asciiTheme="minorHAnsi" w:eastAsiaTheme="minorEastAsia" w:hAnsiTheme="minorHAnsi"/>
                <w:noProof/>
                <w:sz w:val="22"/>
              </w:rPr>
              <w:tab/>
            </w:r>
            <w:r w:rsidR="00557B37" w:rsidRPr="00E71CD9">
              <w:rPr>
                <w:rStyle w:val="Hyperlink"/>
                <w:rFonts w:cs="Times New Roman"/>
                <w:noProof/>
              </w:rPr>
              <w:t>Appendix  02</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_Toc177731491 \h </w:instrText>
            </w:r>
            <w:r w:rsidR="00557B37" w:rsidRPr="00E71CD9">
              <w:rPr>
                <w:noProof/>
                <w:webHidden/>
              </w:rPr>
            </w:r>
            <w:r w:rsidR="00557B37" w:rsidRPr="00E71CD9">
              <w:rPr>
                <w:noProof/>
                <w:webHidden/>
              </w:rPr>
              <w:fldChar w:fldCharType="separate"/>
            </w:r>
            <w:r w:rsidR="00557B37" w:rsidRPr="00E71CD9">
              <w:rPr>
                <w:noProof/>
                <w:webHidden/>
              </w:rPr>
              <w:t>77</w:t>
            </w:r>
            <w:r w:rsidR="00557B37" w:rsidRPr="00E71CD9">
              <w:rPr>
                <w:noProof/>
                <w:webHidden/>
              </w:rPr>
              <w:fldChar w:fldCharType="end"/>
            </w:r>
          </w:hyperlink>
        </w:p>
        <w:p w14:paraId="651F4999"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92" w:history="1">
            <w:r w:rsidR="00557B37" w:rsidRPr="00E71CD9">
              <w:rPr>
                <w:rStyle w:val="Hyperlink"/>
                <w:rFonts w:cs="Times New Roman"/>
                <w:noProof/>
              </w:rPr>
              <w:t>8</w:t>
            </w:r>
            <w:r w:rsidR="00557B37" w:rsidRPr="00E71CD9">
              <w:rPr>
                <w:rFonts w:asciiTheme="minorHAnsi" w:eastAsiaTheme="minorEastAsia" w:hAnsiTheme="minorHAnsi"/>
                <w:noProof/>
                <w:sz w:val="22"/>
              </w:rPr>
              <w:tab/>
            </w:r>
            <w:r w:rsidR="00557B37" w:rsidRPr="00E71CD9">
              <w:rPr>
                <w:rStyle w:val="Hyperlink"/>
                <w:rFonts w:cs="Times New Roman"/>
                <w:noProof/>
              </w:rPr>
              <w:t>Appendix 03</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_Toc177731492 \h </w:instrText>
            </w:r>
            <w:r w:rsidR="00557B37" w:rsidRPr="00E71CD9">
              <w:rPr>
                <w:noProof/>
                <w:webHidden/>
              </w:rPr>
            </w:r>
            <w:r w:rsidR="00557B37" w:rsidRPr="00E71CD9">
              <w:rPr>
                <w:noProof/>
                <w:webHidden/>
              </w:rPr>
              <w:fldChar w:fldCharType="separate"/>
            </w:r>
            <w:r w:rsidR="00557B37" w:rsidRPr="00E71CD9">
              <w:rPr>
                <w:noProof/>
                <w:webHidden/>
              </w:rPr>
              <w:t>104</w:t>
            </w:r>
            <w:r w:rsidR="00557B37" w:rsidRPr="00E71CD9">
              <w:rPr>
                <w:noProof/>
                <w:webHidden/>
              </w:rPr>
              <w:fldChar w:fldCharType="end"/>
            </w:r>
          </w:hyperlink>
        </w:p>
        <w:p w14:paraId="7C5751F6"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93" w:history="1">
            <w:r w:rsidR="00557B37" w:rsidRPr="00E71CD9">
              <w:rPr>
                <w:rStyle w:val="Hyperlink"/>
                <w:rFonts w:cs="Times New Roman"/>
                <w:noProof/>
              </w:rPr>
              <w:t>8.1</w:t>
            </w:r>
            <w:r w:rsidR="00557B37" w:rsidRPr="00E71CD9">
              <w:rPr>
                <w:rFonts w:asciiTheme="minorHAnsi" w:eastAsiaTheme="minorEastAsia" w:hAnsiTheme="minorHAnsi"/>
                <w:noProof/>
                <w:sz w:val="22"/>
              </w:rPr>
              <w:tab/>
            </w:r>
            <w:r w:rsidR="00557B37" w:rsidRPr="00E71CD9">
              <w:rPr>
                <w:rStyle w:val="Hyperlink"/>
                <w:rFonts w:cs="Times New Roman"/>
                <w:noProof/>
              </w:rPr>
              <w:t>Ethics Form</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_Toc177731493 \h </w:instrText>
            </w:r>
            <w:r w:rsidR="00557B37" w:rsidRPr="00E71CD9">
              <w:rPr>
                <w:noProof/>
                <w:webHidden/>
              </w:rPr>
            </w:r>
            <w:r w:rsidR="00557B37" w:rsidRPr="00E71CD9">
              <w:rPr>
                <w:noProof/>
                <w:webHidden/>
              </w:rPr>
              <w:fldChar w:fldCharType="separate"/>
            </w:r>
            <w:r w:rsidR="00557B37" w:rsidRPr="00E71CD9">
              <w:rPr>
                <w:noProof/>
                <w:webHidden/>
              </w:rPr>
              <w:t>104</w:t>
            </w:r>
            <w:r w:rsidR="00557B37" w:rsidRPr="00E71CD9">
              <w:rPr>
                <w:noProof/>
                <w:webHidden/>
              </w:rPr>
              <w:fldChar w:fldCharType="end"/>
            </w:r>
          </w:hyperlink>
        </w:p>
        <w:p w14:paraId="3CF05356" w14:textId="77777777" w:rsidR="00557B37" w:rsidRPr="00E71CD9" w:rsidRDefault="00FB787B">
          <w:pPr>
            <w:pStyle w:val="TOC1"/>
            <w:tabs>
              <w:tab w:val="left" w:pos="440"/>
              <w:tab w:val="right" w:leader="dot" w:pos="9016"/>
            </w:tabs>
            <w:rPr>
              <w:rFonts w:asciiTheme="minorHAnsi" w:eastAsiaTheme="minorEastAsia" w:hAnsiTheme="minorHAnsi"/>
              <w:noProof/>
              <w:sz w:val="22"/>
            </w:rPr>
          </w:pPr>
          <w:hyperlink w:anchor="_Toc177731494" w:history="1">
            <w:r w:rsidR="00557B37" w:rsidRPr="00E71CD9">
              <w:rPr>
                <w:rStyle w:val="Hyperlink"/>
                <w:rFonts w:cs="Times New Roman"/>
                <w:noProof/>
              </w:rPr>
              <w:t>9</w:t>
            </w:r>
            <w:r w:rsidR="00557B37" w:rsidRPr="00E71CD9">
              <w:rPr>
                <w:rFonts w:asciiTheme="minorHAnsi" w:eastAsiaTheme="minorEastAsia" w:hAnsiTheme="minorHAnsi"/>
                <w:noProof/>
                <w:sz w:val="22"/>
              </w:rPr>
              <w:tab/>
            </w:r>
            <w:r w:rsidR="00557B37" w:rsidRPr="00E71CD9">
              <w:rPr>
                <w:rStyle w:val="Hyperlink"/>
                <w:rFonts w:cs="Times New Roman"/>
                <w:noProof/>
              </w:rPr>
              <w:t>Appendix 1: Dissertation Checklist</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_Toc177731494 \h </w:instrText>
            </w:r>
            <w:r w:rsidR="00557B37" w:rsidRPr="00E71CD9">
              <w:rPr>
                <w:noProof/>
                <w:webHidden/>
              </w:rPr>
            </w:r>
            <w:r w:rsidR="00557B37" w:rsidRPr="00E71CD9">
              <w:rPr>
                <w:noProof/>
                <w:webHidden/>
              </w:rPr>
              <w:fldChar w:fldCharType="separate"/>
            </w:r>
            <w:r w:rsidR="00557B37" w:rsidRPr="00E71CD9">
              <w:rPr>
                <w:noProof/>
                <w:webHidden/>
              </w:rPr>
              <w:t>106</w:t>
            </w:r>
            <w:r w:rsidR="00557B37" w:rsidRPr="00E71CD9">
              <w:rPr>
                <w:noProof/>
                <w:webHidden/>
              </w:rPr>
              <w:fldChar w:fldCharType="end"/>
            </w:r>
          </w:hyperlink>
        </w:p>
        <w:p w14:paraId="6AB9E594" w14:textId="77777777" w:rsidR="00557B37" w:rsidRPr="00E71CD9" w:rsidRDefault="00FB787B">
          <w:pPr>
            <w:pStyle w:val="TOC1"/>
            <w:tabs>
              <w:tab w:val="left" w:pos="660"/>
              <w:tab w:val="right" w:leader="dot" w:pos="9016"/>
            </w:tabs>
            <w:rPr>
              <w:rFonts w:asciiTheme="minorHAnsi" w:eastAsiaTheme="minorEastAsia" w:hAnsiTheme="minorHAnsi"/>
              <w:noProof/>
              <w:sz w:val="22"/>
            </w:rPr>
          </w:pPr>
          <w:hyperlink w:anchor="_Toc177731495" w:history="1">
            <w:r w:rsidR="00557B37" w:rsidRPr="00E71CD9">
              <w:rPr>
                <w:rStyle w:val="Hyperlink"/>
                <w:rFonts w:cs="Times New Roman"/>
                <w:noProof/>
              </w:rPr>
              <w:t>10</w:t>
            </w:r>
            <w:r w:rsidR="00557B37" w:rsidRPr="00E71CD9">
              <w:rPr>
                <w:rFonts w:asciiTheme="minorHAnsi" w:eastAsiaTheme="minorEastAsia" w:hAnsiTheme="minorHAnsi"/>
                <w:noProof/>
                <w:sz w:val="22"/>
              </w:rPr>
              <w:tab/>
            </w:r>
            <w:r w:rsidR="00557B37" w:rsidRPr="00E71CD9">
              <w:rPr>
                <w:rStyle w:val="Hyperlink"/>
                <w:rFonts w:cs="Times New Roman"/>
                <w:noProof/>
              </w:rPr>
              <w:t>Appendix 2: Ethical Approval Email</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_Toc177731495 \h </w:instrText>
            </w:r>
            <w:r w:rsidR="00557B37" w:rsidRPr="00E71CD9">
              <w:rPr>
                <w:noProof/>
                <w:webHidden/>
              </w:rPr>
            </w:r>
            <w:r w:rsidR="00557B37" w:rsidRPr="00E71CD9">
              <w:rPr>
                <w:noProof/>
                <w:webHidden/>
              </w:rPr>
              <w:fldChar w:fldCharType="separate"/>
            </w:r>
            <w:r w:rsidR="00557B37" w:rsidRPr="00E71CD9">
              <w:rPr>
                <w:noProof/>
                <w:webHidden/>
              </w:rPr>
              <w:t>107</w:t>
            </w:r>
            <w:r w:rsidR="00557B37" w:rsidRPr="00E71CD9">
              <w:rPr>
                <w:noProof/>
                <w:webHidden/>
              </w:rPr>
              <w:fldChar w:fldCharType="end"/>
            </w:r>
          </w:hyperlink>
        </w:p>
        <w:p w14:paraId="78A948B6" w14:textId="77777777" w:rsidR="00557B37" w:rsidRPr="00E71CD9" w:rsidRDefault="00FB787B">
          <w:pPr>
            <w:pStyle w:val="TOC1"/>
            <w:tabs>
              <w:tab w:val="right" w:leader="dot" w:pos="9016"/>
            </w:tabs>
            <w:rPr>
              <w:rFonts w:asciiTheme="minorHAnsi" w:eastAsiaTheme="minorEastAsia" w:hAnsiTheme="minorHAnsi"/>
              <w:noProof/>
              <w:sz w:val="22"/>
            </w:rPr>
          </w:pPr>
          <w:hyperlink w:anchor="_Toc177731496" w:history="1">
            <w:r w:rsidR="00557B37" w:rsidRPr="00E71CD9">
              <w:rPr>
                <w:rStyle w:val="Hyperlink"/>
                <w:rFonts w:cs="Times New Roman"/>
                <w:noProof/>
                <w:szCs w:val="24"/>
              </w:rPr>
              <w:drawing>
                <wp:inline distT="0" distB="0" distL="0" distR="0" wp14:anchorId="33FB956C" wp14:editId="55A01DC9">
                  <wp:extent cx="2724150" cy="4495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4150" cy="4495800"/>
                          </a:xfrm>
                          <a:prstGeom prst="rect">
                            <a:avLst/>
                          </a:prstGeom>
                        </pic:spPr>
                      </pic:pic>
                    </a:graphicData>
                  </a:graphic>
                </wp:inline>
              </w:drawing>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_Toc177731496 \h </w:instrText>
            </w:r>
            <w:r w:rsidR="00557B37" w:rsidRPr="00E71CD9">
              <w:rPr>
                <w:noProof/>
                <w:webHidden/>
              </w:rPr>
            </w:r>
            <w:r w:rsidR="00557B37" w:rsidRPr="00E71CD9">
              <w:rPr>
                <w:noProof/>
                <w:webHidden/>
              </w:rPr>
              <w:fldChar w:fldCharType="separate"/>
            </w:r>
            <w:r w:rsidR="00557B37" w:rsidRPr="00E71CD9">
              <w:rPr>
                <w:noProof/>
                <w:webHidden/>
              </w:rPr>
              <w:t>107</w:t>
            </w:r>
            <w:r w:rsidR="00557B37" w:rsidRPr="00E71CD9">
              <w:rPr>
                <w:noProof/>
                <w:webHidden/>
              </w:rPr>
              <w:fldChar w:fldCharType="end"/>
            </w:r>
          </w:hyperlink>
        </w:p>
        <w:p w14:paraId="1157682E" w14:textId="77777777" w:rsidR="00557B37" w:rsidRPr="00E71CD9" w:rsidRDefault="00FB787B">
          <w:pPr>
            <w:pStyle w:val="TOC1"/>
            <w:tabs>
              <w:tab w:val="left" w:pos="660"/>
              <w:tab w:val="right" w:leader="dot" w:pos="9016"/>
            </w:tabs>
            <w:rPr>
              <w:rFonts w:asciiTheme="minorHAnsi" w:eastAsiaTheme="minorEastAsia" w:hAnsiTheme="minorHAnsi"/>
              <w:noProof/>
              <w:sz w:val="22"/>
            </w:rPr>
          </w:pPr>
          <w:hyperlink w:anchor="_Toc177731497" w:history="1">
            <w:r w:rsidR="00557B37" w:rsidRPr="00E71CD9">
              <w:rPr>
                <w:rStyle w:val="Hyperlink"/>
                <w:rFonts w:cs="Times New Roman"/>
                <w:noProof/>
              </w:rPr>
              <w:t>11</w:t>
            </w:r>
            <w:r w:rsidR="00557B37" w:rsidRPr="00E71CD9">
              <w:rPr>
                <w:rFonts w:asciiTheme="minorHAnsi" w:eastAsiaTheme="minorEastAsia" w:hAnsiTheme="minorHAnsi"/>
                <w:noProof/>
                <w:sz w:val="22"/>
              </w:rPr>
              <w:tab/>
            </w:r>
            <w:r w:rsidR="00557B37" w:rsidRPr="00E71CD9">
              <w:rPr>
                <w:rStyle w:val="Hyperlink"/>
                <w:rFonts w:cs="Times New Roman"/>
                <w:noProof/>
              </w:rPr>
              <w:t>Appendix 3: Learning Statement Template</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_Toc177731497 \h </w:instrText>
            </w:r>
            <w:r w:rsidR="00557B37" w:rsidRPr="00E71CD9">
              <w:rPr>
                <w:noProof/>
                <w:webHidden/>
              </w:rPr>
            </w:r>
            <w:r w:rsidR="00557B37" w:rsidRPr="00E71CD9">
              <w:rPr>
                <w:noProof/>
                <w:webHidden/>
              </w:rPr>
              <w:fldChar w:fldCharType="separate"/>
            </w:r>
            <w:r w:rsidR="00557B37" w:rsidRPr="00E71CD9">
              <w:rPr>
                <w:noProof/>
                <w:webHidden/>
              </w:rPr>
              <w:t>108</w:t>
            </w:r>
            <w:r w:rsidR="00557B37" w:rsidRPr="00E71CD9">
              <w:rPr>
                <w:noProof/>
                <w:webHidden/>
              </w:rPr>
              <w:fldChar w:fldCharType="end"/>
            </w:r>
          </w:hyperlink>
        </w:p>
        <w:p w14:paraId="61445C24" w14:textId="77777777" w:rsidR="00557B37" w:rsidRPr="00E71CD9" w:rsidRDefault="00FB787B">
          <w:pPr>
            <w:pStyle w:val="TOC1"/>
            <w:tabs>
              <w:tab w:val="left" w:pos="660"/>
              <w:tab w:val="right" w:leader="dot" w:pos="9016"/>
            </w:tabs>
            <w:rPr>
              <w:rFonts w:asciiTheme="minorHAnsi" w:eastAsiaTheme="minorEastAsia" w:hAnsiTheme="minorHAnsi"/>
              <w:noProof/>
              <w:sz w:val="22"/>
            </w:rPr>
          </w:pPr>
          <w:hyperlink w:anchor="_Toc177731498" w:history="1">
            <w:r w:rsidR="00557B37" w:rsidRPr="00E71CD9">
              <w:rPr>
                <w:rStyle w:val="Hyperlink"/>
                <w:rFonts w:cs="Times New Roman"/>
                <w:noProof/>
              </w:rPr>
              <w:t>12</w:t>
            </w:r>
            <w:r w:rsidR="00557B37" w:rsidRPr="00E71CD9">
              <w:rPr>
                <w:rFonts w:asciiTheme="minorHAnsi" w:eastAsiaTheme="minorEastAsia" w:hAnsiTheme="minorHAnsi"/>
                <w:noProof/>
                <w:sz w:val="22"/>
              </w:rPr>
              <w:tab/>
            </w:r>
            <w:r w:rsidR="00557B37" w:rsidRPr="00E71CD9">
              <w:rPr>
                <w:rStyle w:val="Hyperlink"/>
                <w:rFonts w:cs="Times New Roman"/>
                <w:noProof/>
              </w:rPr>
              <w:t>Appendix 4: Statement of Originality and Authenticity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_Toc177731498 \h </w:instrText>
            </w:r>
            <w:r w:rsidR="00557B37" w:rsidRPr="00E71CD9">
              <w:rPr>
                <w:noProof/>
                <w:webHidden/>
              </w:rPr>
            </w:r>
            <w:r w:rsidR="00557B37" w:rsidRPr="00E71CD9">
              <w:rPr>
                <w:noProof/>
                <w:webHidden/>
              </w:rPr>
              <w:fldChar w:fldCharType="separate"/>
            </w:r>
            <w:r w:rsidR="00557B37" w:rsidRPr="00E71CD9">
              <w:rPr>
                <w:noProof/>
                <w:webHidden/>
              </w:rPr>
              <w:t>113</w:t>
            </w:r>
            <w:r w:rsidR="00557B37" w:rsidRPr="00E71CD9">
              <w:rPr>
                <w:noProof/>
                <w:webHidden/>
              </w:rPr>
              <w:fldChar w:fldCharType="end"/>
            </w:r>
          </w:hyperlink>
        </w:p>
        <w:p w14:paraId="168FAA19"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499" w:history="1">
            <w:r w:rsidR="00557B37" w:rsidRPr="00E71CD9">
              <w:rPr>
                <w:rStyle w:val="Hyperlink"/>
                <w:rFonts w:cs="Times New Roman"/>
                <w:noProof/>
              </w:rPr>
              <w:t>12.1</w:t>
            </w:r>
            <w:r w:rsidR="00557B37" w:rsidRPr="00E71CD9">
              <w:rPr>
                <w:rFonts w:asciiTheme="minorHAnsi" w:eastAsiaTheme="minorEastAsia" w:hAnsiTheme="minorHAnsi"/>
                <w:noProof/>
                <w:sz w:val="22"/>
              </w:rPr>
              <w:tab/>
            </w:r>
            <w:r w:rsidR="00557B37" w:rsidRPr="00E71CD9">
              <w:rPr>
                <w:rStyle w:val="Hyperlink"/>
                <w:rFonts w:cs="Times New Roman"/>
                <w:noProof/>
              </w:rPr>
              <w:t>Statement of Originality and Authenticity</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_Toc177731499 \h </w:instrText>
            </w:r>
            <w:r w:rsidR="00557B37" w:rsidRPr="00E71CD9">
              <w:rPr>
                <w:noProof/>
                <w:webHidden/>
              </w:rPr>
            </w:r>
            <w:r w:rsidR="00557B37" w:rsidRPr="00E71CD9">
              <w:rPr>
                <w:noProof/>
                <w:webHidden/>
              </w:rPr>
              <w:fldChar w:fldCharType="separate"/>
            </w:r>
            <w:r w:rsidR="00557B37" w:rsidRPr="00E71CD9">
              <w:rPr>
                <w:noProof/>
                <w:webHidden/>
              </w:rPr>
              <w:t>113</w:t>
            </w:r>
            <w:r w:rsidR="00557B37" w:rsidRPr="00E71CD9">
              <w:rPr>
                <w:noProof/>
                <w:webHidden/>
              </w:rPr>
              <w:fldChar w:fldCharType="end"/>
            </w:r>
          </w:hyperlink>
        </w:p>
        <w:p w14:paraId="207D2C78" w14:textId="77777777" w:rsidR="00557B37" w:rsidRPr="00E71CD9" w:rsidRDefault="00FB787B">
          <w:pPr>
            <w:pStyle w:val="TOC1"/>
            <w:tabs>
              <w:tab w:val="left" w:pos="660"/>
              <w:tab w:val="right" w:leader="dot" w:pos="9016"/>
            </w:tabs>
            <w:rPr>
              <w:rFonts w:asciiTheme="minorHAnsi" w:eastAsiaTheme="minorEastAsia" w:hAnsiTheme="minorHAnsi"/>
              <w:noProof/>
              <w:sz w:val="22"/>
            </w:rPr>
          </w:pPr>
          <w:hyperlink w:anchor="_Toc177731500" w:history="1">
            <w:r w:rsidR="00557B37" w:rsidRPr="00E71CD9">
              <w:rPr>
                <w:rStyle w:val="Hyperlink"/>
                <w:rFonts w:cs="Times New Roman"/>
                <w:noProof/>
              </w:rPr>
              <w:t>13</w:t>
            </w:r>
            <w:r w:rsidR="00557B37" w:rsidRPr="00E71CD9">
              <w:rPr>
                <w:rFonts w:asciiTheme="minorHAnsi" w:eastAsiaTheme="minorEastAsia" w:hAnsiTheme="minorHAnsi"/>
                <w:noProof/>
                <w:sz w:val="22"/>
              </w:rPr>
              <w:tab/>
            </w:r>
            <w:r w:rsidR="00557B37" w:rsidRPr="00E71CD9">
              <w:rPr>
                <w:rStyle w:val="Hyperlink"/>
                <w:rFonts w:cs="Times New Roman"/>
                <w:noProof/>
              </w:rPr>
              <w:t>Appendix 05</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_Toc177731500 \h </w:instrText>
            </w:r>
            <w:r w:rsidR="00557B37" w:rsidRPr="00E71CD9">
              <w:rPr>
                <w:noProof/>
                <w:webHidden/>
              </w:rPr>
            </w:r>
            <w:r w:rsidR="00557B37" w:rsidRPr="00E71CD9">
              <w:rPr>
                <w:noProof/>
                <w:webHidden/>
              </w:rPr>
              <w:fldChar w:fldCharType="separate"/>
            </w:r>
            <w:r w:rsidR="00557B37" w:rsidRPr="00E71CD9">
              <w:rPr>
                <w:noProof/>
                <w:webHidden/>
              </w:rPr>
              <w:t>116</w:t>
            </w:r>
            <w:r w:rsidR="00557B37" w:rsidRPr="00E71CD9">
              <w:rPr>
                <w:noProof/>
                <w:webHidden/>
              </w:rPr>
              <w:fldChar w:fldCharType="end"/>
            </w:r>
          </w:hyperlink>
        </w:p>
        <w:p w14:paraId="7D1FB196" w14:textId="77777777" w:rsidR="00557B37" w:rsidRPr="00E71CD9" w:rsidRDefault="00FB787B">
          <w:pPr>
            <w:pStyle w:val="TOC2"/>
            <w:tabs>
              <w:tab w:val="left" w:pos="880"/>
              <w:tab w:val="right" w:leader="dot" w:pos="9016"/>
            </w:tabs>
            <w:rPr>
              <w:rFonts w:asciiTheme="minorHAnsi" w:eastAsiaTheme="minorEastAsia" w:hAnsiTheme="minorHAnsi"/>
              <w:noProof/>
              <w:sz w:val="22"/>
            </w:rPr>
          </w:pPr>
          <w:hyperlink w:anchor="_Toc177731501" w:history="1">
            <w:r w:rsidR="00557B37" w:rsidRPr="00E71CD9">
              <w:rPr>
                <w:rStyle w:val="Hyperlink"/>
                <w:rFonts w:cs="Times New Roman"/>
                <w:noProof/>
              </w:rPr>
              <w:t>13.1</w:t>
            </w:r>
            <w:r w:rsidR="00557B37" w:rsidRPr="00E71CD9">
              <w:rPr>
                <w:rFonts w:asciiTheme="minorHAnsi" w:eastAsiaTheme="minorEastAsia" w:hAnsiTheme="minorHAnsi"/>
                <w:noProof/>
                <w:sz w:val="22"/>
              </w:rPr>
              <w:tab/>
            </w:r>
            <w:r w:rsidR="00557B37" w:rsidRPr="00E71CD9">
              <w:rPr>
                <w:rStyle w:val="Hyperlink"/>
                <w:rFonts w:eastAsia="Calibri" w:cs="Times New Roman"/>
                <w:noProof/>
              </w:rPr>
              <w:t>Supervision Meeting Record Form - Proposal &amp; Dissertation</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_Toc177731501 \h </w:instrText>
            </w:r>
            <w:r w:rsidR="00557B37" w:rsidRPr="00E71CD9">
              <w:rPr>
                <w:noProof/>
                <w:webHidden/>
              </w:rPr>
            </w:r>
            <w:r w:rsidR="00557B37" w:rsidRPr="00E71CD9">
              <w:rPr>
                <w:noProof/>
                <w:webHidden/>
              </w:rPr>
              <w:fldChar w:fldCharType="separate"/>
            </w:r>
            <w:r w:rsidR="00557B37" w:rsidRPr="00E71CD9">
              <w:rPr>
                <w:noProof/>
                <w:webHidden/>
              </w:rPr>
              <w:t>116</w:t>
            </w:r>
            <w:r w:rsidR="00557B37" w:rsidRPr="00E71CD9">
              <w:rPr>
                <w:noProof/>
                <w:webHidden/>
              </w:rPr>
              <w:fldChar w:fldCharType="end"/>
            </w:r>
          </w:hyperlink>
        </w:p>
        <w:p w14:paraId="43ECB7F6" w14:textId="77777777" w:rsidR="00557B37" w:rsidRPr="00E71CD9" w:rsidRDefault="00FB787B">
          <w:pPr>
            <w:pStyle w:val="TOC1"/>
            <w:tabs>
              <w:tab w:val="left" w:pos="660"/>
              <w:tab w:val="right" w:leader="dot" w:pos="9016"/>
            </w:tabs>
            <w:rPr>
              <w:rFonts w:asciiTheme="minorHAnsi" w:eastAsiaTheme="minorEastAsia" w:hAnsiTheme="minorHAnsi"/>
              <w:noProof/>
              <w:sz w:val="22"/>
            </w:rPr>
          </w:pPr>
          <w:hyperlink w:anchor="_Toc177731502" w:history="1">
            <w:r w:rsidR="00557B37" w:rsidRPr="00E71CD9">
              <w:rPr>
                <w:rStyle w:val="Hyperlink"/>
                <w:rFonts w:cs="Times New Roman"/>
                <w:noProof/>
              </w:rPr>
              <w:t>14</w:t>
            </w:r>
            <w:r w:rsidR="00557B37" w:rsidRPr="00E71CD9">
              <w:rPr>
                <w:rFonts w:asciiTheme="minorHAnsi" w:eastAsiaTheme="minorEastAsia" w:hAnsiTheme="minorHAnsi"/>
                <w:noProof/>
                <w:sz w:val="22"/>
              </w:rPr>
              <w:tab/>
            </w:r>
            <w:r w:rsidR="00557B37" w:rsidRPr="00E71CD9">
              <w:rPr>
                <w:rStyle w:val="Hyperlink"/>
                <w:rFonts w:cs="Times New Roman"/>
                <w:noProof/>
              </w:rPr>
              <w:t>Appendix 7</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_Toc177731502 \h </w:instrText>
            </w:r>
            <w:r w:rsidR="00557B37" w:rsidRPr="00E71CD9">
              <w:rPr>
                <w:noProof/>
                <w:webHidden/>
              </w:rPr>
            </w:r>
            <w:r w:rsidR="00557B37" w:rsidRPr="00E71CD9">
              <w:rPr>
                <w:noProof/>
                <w:webHidden/>
              </w:rPr>
              <w:fldChar w:fldCharType="separate"/>
            </w:r>
            <w:r w:rsidR="00557B37" w:rsidRPr="00E71CD9">
              <w:rPr>
                <w:noProof/>
                <w:webHidden/>
              </w:rPr>
              <w:t>120</w:t>
            </w:r>
            <w:r w:rsidR="00557B37" w:rsidRPr="00E71CD9">
              <w:rPr>
                <w:noProof/>
                <w:webHidden/>
              </w:rPr>
              <w:fldChar w:fldCharType="end"/>
            </w:r>
          </w:hyperlink>
        </w:p>
        <w:p w14:paraId="6B5A2491" w14:textId="77777777" w:rsidR="00557B37" w:rsidRPr="00E71CD9" w:rsidRDefault="00FB787B">
          <w:pPr>
            <w:pStyle w:val="TOC1"/>
            <w:tabs>
              <w:tab w:val="left" w:pos="660"/>
              <w:tab w:val="right" w:leader="dot" w:pos="9016"/>
            </w:tabs>
            <w:rPr>
              <w:rFonts w:asciiTheme="minorHAnsi" w:eastAsiaTheme="minorEastAsia" w:hAnsiTheme="minorHAnsi"/>
              <w:noProof/>
              <w:sz w:val="22"/>
            </w:rPr>
          </w:pPr>
          <w:hyperlink w:anchor="_Toc177731503" w:history="1">
            <w:r w:rsidR="00557B37" w:rsidRPr="00E71CD9">
              <w:rPr>
                <w:rStyle w:val="Hyperlink"/>
                <w:rFonts w:cs="Times New Roman"/>
                <w:noProof/>
              </w:rPr>
              <w:t>15</w:t>
            </w:r>
            <w:r w:rsidR="00557B37" w:rsidRPr="00E71CD9">
              <w:rPr>
                <w:rFonts w:asciiTheme="minorHAnsi" w:eastAsiaTheme="minorEastAsia" w:hAnsiTheme="minorHAnsi"/>
                <w:noProof/>
                <w:sz w:val="22"/>
              </w:rPr>
              <w:tab/>
            </w:r>
            <w:r w:rsidR="00557B37" w:rsidRPr="00E71CD9">
              <w:rPr>
                <w:rStyle w:val="Hyperlink"/>
                <w:rFonts w:cs="Times New Roman"/>
                <w:noProof/>
              </w:rPr>
              <w:t>Appendix 8: Details of All Primary Data Collected</w:t>
            </w:r>
            <w:r w:rsidR="00557B37" w:rsidRPr="00E71CD9">
              <w:rPr>
                <w:noProof/>
                <w:webHidden/>
              </w:rPr>
              <w:tab/>
            </w:r>
            <w:r w:rsidR="00557B37" w:rsidRPr="00E71CD9">
              <w:rPr>
                <w:noProof/>
                <w:webHidden/>
              </w:rPr>
              <w:fldChar w:fldCharType="begin"/>
            </w:r>
            <w:r w:rsidR="00557B37" w:rsidRPr="00E71CD9">
              <w:rPr>
                <w:noProof/>
                <w:webHidden/>
              </w:rPr>
              <w:instrText xml:space="preserve"> PAGEREF _Toc177731503 \h </w:instrText>
            </w:r>
            <w:r w:rsidR="00557B37" w:rsidRPr="00E71CD9">
              <w:rPr>
                <w:noProof/>
                <w:webHidden/>
              </w:rPr>
            </w:r>
            <w:r w:rsidR="00557B37" w:rsidRPr="00E71CD9">
              <w:rPr>
                <w:noProof/>
                <w:webHidden/>
              </w:rPr>
              <w:fldChar w:fldCharType="separate"/>
            </w:r>
            <w:r w:rsidR="00557B37" w:rsidRPr="00E71CD9">
              <w:rPr>
                <w:noProof/>
                <w:webHidden/>
              </w:rPr>
              <w:t>122</w:t>
            </w:r>
            <w:r w:rsidR="00557B37" w:rsidRPr="00E71CD9">
              <w:rPr>
                <w:noProof/>
                <w:webHidden/>
              </w:rPr>
              <w:fldChar w:fldCharType="end"/>
            </w:r>
          </w:hyperlink>
        </w:p>
        <w:p w14:paraId="1D0D2953" w14:textId="66972D48" w:rsidR="001B0B7D" w:rsidRPr="00E71CD9" w:rsidRDefault="00A451E4" w:rsidP="00557B37">
          <w:pPr>
            <w:rPr>
              <w:rFonts w:cs="Times New Roman"/>
              <w:szCs w:val="24"/>
            </w:rPr>
          </w:pPr>
          <w:r w:rsidRPr="00E71CD9">
            <w:rPr>
              <w:rFonts w:cs="Times New Roman"/>
              <w:b/>
              <w:noProof/>
              <w:szCs w:val="24"/>
            </w:rPr>
            <w:fldChar w:fldCharType="end"/>
          </w:r>
        </w:p>
      </w:sdtContent>
    </w:sdt>
    <w:p w14:paraId="11B67E06" w14:textId="77777777" w:rsidR="00AF1C9B" w:rsidRPr="00E71CD9" w:rsidRDefault="00AF1C9B" w:rsidP="00557B37">
      <w:pPr>
        <w:rPr>
          <w:rFonts w:cs="Times New Roman"/>
          <w:szCs w:val="24"/>
        </w:rPr>
      </w:pPr>
    </w:p>
    <w:p w14:paraId="046F3E31" w14:textId="5812FFC7" w:rsidR="0011762B" w:rsidRPr="00E71CD9" w:rsidRDefault="0011762B" w:rsidP="00557B37">
      <w:pPr>
        <w:rPr>
          <w:rFonts w:cs="Times New Roman"/>
          <w:szCs w:val="24"/>
        </w:rPr>
      </w:pPr>
      <w:r w:rsidRPr="00E71CD9">
        <w:rPr>
          <w:rFonts w:cs="Times New Roman"/>
          <w:szCs w:val="24"/>
        </w:rPr>
        <w:t xml:space="preserve">List of Tables </w:t>
      </w:r>
    </w:p>
    <w:p w14:paraId="53E7A028" w14:textId="5FDA6444" w:rsidR="0011762B" w:rsidRPr="00E71CD9" w:rsidRDefault="0011762B" w:rsidP="00557B37">
      <w:pPr>
        <w:pStyle w:val="TableofFigures"/>
        <w:tabs>
          <w:tab w:val="right" w:leader="dot" w:pos="9350"/>
        </w:tabs>
        <w:rPr>
          <w:rFonts w:cs="Times New Roman"/>
          <w:noProof/>
          <w:szCs w:val="24"/>
        </w:rPr>
      </w:pPr>
      <w:r w:rsidRPr="00E71CD9">
        <w:rPr>
          <w:rFonts w:cs="Times New Roman"/>
          <w:szCs w:val="24"/>
        </w:rPr>
        <w:fldChar w:fldCharType="begin"/>
      </w:r>
      <w:r w:rsidRPr="00E71CD9">
        <w:rPr>
          <w:rFonts w:cs="Times New Roman"/>
          <w:szCs w:val="24"/>
        </w:rPr>
        <w:instrText xml:space="preserve"> TOC \h \z \c "Table" </w:instrText>
      </w:r>
      <w:r w:rsidRPr="00E71CD9">
        <w:rPr>
          <w:rFonts w:cs="Times New Roman"/>
          <w:szCs w:val="24"/>
        </w:rPr>
        <w:fldChar w:fldCharType="separate"/>
      </w:r>
      <w:hyperlink w:anchor="_Toc175414343" w:history="1">
        <w:r w:rsidRPr="00E71CD9">
          <w:rPr>
            <w:rStyle w:val="Hyperlink"/>
            <w:rFonts w:cs="Times New Roman"/>
            <w:b/>
            <w:noProof/>
            <w:szCs w:val="24"/>
          </w:rPr>
          <w:t>Table:1</w:t>
        </w:r>
        <w:r w:rsidRPr="00E71CD9">
          <w:rPr>
            <w:rStyle w:val="Hyperlink"/>
            <w:rFonts w:cs="Times New Roman"/>
            <w:noProof/>
            <w:szCs w:val="24"/>
          </w:rPr>
          <w:t xml:space="preserve"> Frequency Test</w:t>
        </w:r>
        <w:r w:rsidRPr="00E71CD9">
          <w:rPr>
            <w:rFonts w:cs="Times New Roman"/>
            <w:noProof/>
            <w:webHidden/>
            <w:szCs w:val="24"/>
          </w:rPr>
          <w:tab/>
        </w:r>
        <w:r w:rsidRPr="00E71CD9">
          <w:rPr>
            <w:rFonts w:cs="Times New Roman"/>
            <w:noProof/>
            <w:webHidden/>
            <w:szCs w:val="24"/>
          </w:rPr>
          <w:fldChar w:fldCharType="begin"/>
        </w:r>
        <w:r w:rsidRPr="00E71CD9">
          <w:rPr>
            <w:rFonts w:cs="Times New Roman"/>
            <w:noProof/>
            <w:webHidden/>
            <w:szCs w:val="24"/>
          </w:rPr>
          <w:instrText xml:space="preserve"> PAGEREF _Toc175414343 \h </w:instrText>
        </w:r>
        <w:r w:rsidRPr="00E71CD9">
          <w:rPr>
            <w:rFonts w:cs="Times New Roman"/>
            <w:noProof/>
            <w:webHidden/>
            <w:szCs w:val="24"/>
          </w:rPr>
        </w:r>
        <w:r w:rsidRPr="00E71CD9">
          <w:rPr>
            <w:rFonts w:cs="Times New Roman"/>
            <w:noProof/>
            <w:webHidden/>
            <w:szCs w:val="24"/>
          </w:rPr>
          <w:fldChar w:fldCharType="separate"/>
        </w:r>
        <w:r w:rsidRPr="00E71CD9">
          <w:rPr>
            <w:rFonts w:cs="Times New Roman"/>
            <w:noProof/>
            <w:webHidden/>
            <w:szCs w:val="24"/>
          </w:rPr>
          <w:t>36</w:t>
        </w:r>
        <w:r w:rsidRPr="00E71CD9">
          <w:rPr>
            <w:rFonts w:cs="Times New Roman"/>
            <w:noProof/>
            <w:webHidden/>
            <w:szCs w:val="24"/>
          </w:rPr>
          <w:fldChar w:fldCharType="end"/>
        </w:r>
      </w:hyperlink>
    </w:p>
    <w:p w14:paraId="77F80987" w14:textId="7C0D4B8A" w:rsidR="0011762B" w:rsidRPr="00E71CD9" w:rsidRDefault="00FB787B" w:rsidP="00557B37">
      <w:pPr>
        <w:pStyle w:val="TableofFigures"/>
        <w:tabs>
          <w:tab w:val="right" w:leader="dot" w:pos="9350"/>
        </w:tabs>
        <w:rPr>
          <w:rFonts w:cs="Times New Roman"/>
          <w:noProof/>
          <w:szCs w:val="24"/>
        </w:rPr>
      </w:pPr>
      <w:hyperlink w:anchor="_Toc175414344" w:history="1">
        <w:r w:rsidR="0011762B" w:rsidRPr="00E71CD9">
          <w:rPr>
            <w:rStyle w:val="Hyperlink"/>
            <w:rFonts w:cs="Times New Roman"/>
            <w:b/>
            <w:noProof/>
            <w:szCs w:val="24"/>
          </w:rPr>
          <w:t>Table:2</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_Toc175414344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37</w:t>
        </w:r>
        <w:r w:rsidR="0011762B" w:rsidRPr="00E71CD9">
          <w:rPr>
            <w:rFonts w:cs="Times New Roman"/>
            <w:noProof/>
            <w:webHidden/>
            <w:szCs w:val="24"/>
          </w:rPr>
          <w:fldChar w:fldCharType="end"/>
        </w:r>
      </w:hyperlink>
    </w:p>
    <w:p w14:paraId="01926892" w14:textId="07E8BAD0" w:rsidR="0011762B" w:rsidRPr="00E71CD9" w:rsidRDefault="00FB787B" w:rsidP="00557B37">
      <w:pPr>
        <w:pStyle w:val="TableofFigures"/>
        <w:tabs>
          <w:tab w:val="right" w:leader="dot" w:pos="9350"/>
        </w:tabs>
        <w:rPr>
          <w:rFonts w:cs="Times New Roman"/>
          <w:noProof/>
          <w:szCs w:val="24"/>
        </w:rPr>
      </w:pPr>
      <w:hyperlink w:anchor="_Toc175414345" w:history="1">
        <w:r w:rsidR="0011762B" w:rsidRPr="00E71CD9">
          <w:rPr>
            <w:rStyle w:val="Hyperlink"/>
            <w:rFonts w:cs="Times New Roman"/>
            <w:b/>
            <w:noProof/>
            <w:szCs w:val="24"/>
          </w:rPr>
          <w:t>Table:3</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_Toc175414345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38</w:t>
        </w:r>
        <w:r w:rsidR="0011762B" w:rsidRPr="00E71CD9">
          <w:rPr>
            <w:rFonts w:cs="Times New Roman"/>
            <w:noProof/>
            <w:webHidden/>
            <w:szCs w:val="24"/>
          </w:rPr>
          <w:fldChar w:fldCharType="end"/>
        </w:r>
      </w:hyperlink>
    </w:p>
    <w:p w14:paraId="68C26B80" w14:textId="09DEC9BF" w:rsidR="0011762B" w:rsidRPr="00E71CD9" w:rsidRDefault="00FB787B" w:rsidP="00557B37">
      <w:pPr>
        <w:pStyle w:val="TableofFigures"/>
        <w:tabs>
          <w:tab w:val="right" w:leader="dot" w:pos="9350"/>
        </w:tabs>
        <w:rPr>
          <w:rFonts w:cs="Times New Roman"/>
          <w:noProof/>
          <w:szCs w:val="24"/>
        </w:rPr>
      </w:pPr>
      <w:hyperlink w:anchor="_Toc175414346" w:history="1">
        <w:r w:rsidR="0011762B" w:rsidRPr="00E71CD9">
          <w:rPr>
            <w:rStyle w:val="Hyperlink"/>
            <w:rFonts w:cs="Times New Roman"/>
            <w:b/>
            <w:noProof/>
            <w:szCs w:val="24"/>
          </w:rPr>
          <w:t>Table:4</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_Toc175414346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39</w:t>
        </w:r>
        <w:r w:rsidR="0011762B" w:rsidRPr="00E71CD9">
          <w:rPr>
            <w:rFonts w:cs="Times New Roman"/>
            <w:noProof/>
            <w:webHidden/>
            <w:szCs w:val="24"/>
          </w:rPr>
          <w:fldChar w:fldCharType="end"/>
        </w:r>
      </w:hyperlink>
    </w:p>
    <w:p w14:paraId="05A2EBC4" w14:textId="66768758" w:rsidR="0011762B" w:rsidRPr="00E71CD9" w:rsidRDefault="00FB787B" w:rsidP="00557B37">
      <w:pPr>
        <w:pStyle w:val="TableofFigures"/>
        <w:tabs>
          <w:tab w:val="right" w:leader="dot" w:pos="9350"/>
        </w:tabs>
        <w:rPr>
          <w:rFonts w:cs="Times New Roman"/>
          <w:noProof/>
          <w:szCs w:val="24"/>
        </w:rPr>
      </w:pPr>
      <w:hyperlink w:anchor="_Toc175414347" w:history="1">
        <w:r w:rsidR="0011762B" w:rsidRPr="00E71CD9">
          <w:rPr>
            <w:rStyle w:val="Hyperlink"/>
            <w:rFonts w:cs="Times New Roman"/>
            <w:b/>
            <w:noProof/>
            <w:szCs w:val="24"/>
          </w:rPr>
          <w:t>Table:5</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_Toc175414347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40</w:t>
        </w:r>
        <w:r w:rsidR="0011762B" w:rsidRPr="00E71CD9">
          <w:rPr>
            <w:rFonts w:cs="Times New Roman"/>
            <w:noProof/>
            <w:webHidden/>
            <w:szCs w:val="24"/>
          </w:rPr>
          <w:fldChar w:fldCharType="end"/>
        </w:r>
      </w:hyperlink>
    </w:p>
    <w:p w14:paraId="563B6A1C" w14:textId="258682E1" w:rsidR="0011762B" w:rsidRPr="00E71CD9" w:rsidRDefault="00FB787B" w:rsidP="00557B37">
      <w:pPr>
        <w:pStyle w:val="TableofFigures"/>
        <w:tabs>
          <w:tab w:val="right" w:leader="dot" w:pos="9350"/>
        </w:tabs>
        <w:rPr>
          <w:rFonts w:cs="Times New Roman"/>
          <w:noProof/>
          <w:szCs w:val="24"/>
        </w:rPr>
      </w:pPr>
      <w:hyperlink w:anchor="_Toc175414348" w:history="1">
        <w:r w:rsidR="0011762B" w:rsidRPr="00E71CD9">
          <w:rPr>
            <w:rStyle w:val="Hyperlink"/>
            <w:rFonts w:cs="Times New Roman"/>
            <w:b/>
            <w:noProof/>
            <w:szCs w:val="24"/>
          </w:rPr>
          <w:t>Table:6</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_Toc175414348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41</w:t>
        </w:r>
        <w:r w:rsidR="0011762B" w:rsidRPr="00E71CD9">
          <w:rPr>
            <w:rFonts w:cs="Times New Roman"/>
            <w:noProof/>
            <w:webHidden/>
            <w:szCs w:val="24"/>
          </w:rPr>
          <w:fldChar w:fldCharType="end"/>
        </w:r>
      </w:hyperlink>
    </w:p>
    <w:p w14:paraId="40629EF2" w14:textId="4BB6E4E8" w:rsidR="0011762B" w:rsidRPr="00E71CD9" w:rsidRDefault="00FB787B" w:rsidP="00557B37">
      <w:pPr>
        <w:pStyle w:val="TableofFigures"/>
        <w:tabs>
          <w:tab w:val="right" w:leader="dot" w:pos="9350"/>
        </w:tabs>
        <w:rPr>
          <w:rFonts w:cs="Times New Roman"/>
          <w:noProof/>
          <w:szCs w:val="24"/>
        </w:rPr>
      </w:pPr>
      <w:hyperlink w:anchor="_Toc175414349" w:history="1">
        <w:r w:rsidR="0011762B" w:rsidRPr="00E71CD9">
          <w:rPr>
            <w:rStyle w:val="Hyperlink"/>
            <w:rFonts w:cs="Times New Roman"/>
            <w:b/>
            <w:noProof/>
            <w:szCs w:val="24"/>
          </w:rPr>
          <w:t>Table:7</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_Toc175414349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42</w:t>
        </w:r>
        <w:r w:rsidR="0011762B" w:rsidRPr="00E71CD9">
          <w:rPr>
            <w:rFonts w:cs="Times New Roman"/>
            <w:noProof/>
            <w:webHidden/>
            <w:szCs w:val="24"/>
          </w:rPr>
          <w:fldChar w:fldCharType="end"/>
        </w:r>
      </w:hyperlink>
    </w:p>
    <w:p w14:paraId="22787D89" w14:textId="17B7209E" w:rsidR="0011762B" w:rsidRPr="00E71CD9" w:rsidRDefault="00FB787B" w:rsidP="00557B37">
      <w:pPr>
        <w:pStyle w:val="TableofFigures"/>
        <w:tabs>
          <w:tab w:val="right" w:leader="dot" w:pos="9350"/>
        </w:tabs>
        <w:rPr>
          <w:rFonts w:cs="Times New Roman"/>
          <w:noProof/>
          <w:szCs w:val="24"/>
        </w:rPr>
      </w:pPr>
      <w:hyperlink w:anchor="_Toc175414350" w:history="1">
        <w:r w:rsidR="0011762B" w:rsidRPr="00E71CD9">
          <w:rPr>
            <w:rStyle w:val="Hyperlink"/>
            <w:rFonts w:cs="Times New Roman"/>
            <w:b/>
            <w:noProof/>
            <w:szCs w:val="24"/>
          </w:rPr>
          <w:t>Table:8</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_Toc175414350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43</w:t>
        </w:r>
        <w:r w:rsidR="0011762B" w:rsidRPr="00E71CD9">
          <w:rPr>
            <w:rFonts w:cs="Times New Roman"/>
            <w:noProof/>
            <w:webHidden/>
            <w:szCs w:val="24"/>
          </w:rPr>
          <w:fldChar w:fldCharType="end"/>
        </w:r>
      </w:hyperlink>
    </w:p>
    <w:p w14:paraId="0374BF86" w14:textId="0B76C41C" w:rsidR="0011762B" w:rsidRPr="00E71CD9" w:rsidRDefault="00FB787B" w:rsidP="00557B37">
      <w:pPr>
        <w:pStyle w:val="TableofFigures"/>
        <w:tabs>
          <w:tab w:val="right" w:leader="dot" w:pos="9350"/>
        </w:tabs>
        <w:rPr>
          <w:rFonts w:cs="Times New Roman"/>
          <w:noProof/>
          <w:szCs w:val="24"/>
        </w:rPr>
      </w:pPr>
      <w:hyperlink w:anchor="_Toc175414351" w:history="1">
        <w:r w:rsidR="0011762B" w:rsidRPr="00E71CD9">
          <w:rPr>
            <w:rStyle w:val="Hyperlink"/>
            <w:rFonts w:cs="Times New Roman"/>
            <w:b/>
            <w:noProof/>
            <w:szCs w:val="24"/>
          </w:rPr>
          <w:t>Table:9</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_Toc175414351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44</w:t>
        </w:r>
        <w:r w:rsidR="0011762B" w:rsidRPr="00E71CD9">
          <w:rPr>
            <w:rFonts w:cs="Times New Roman"/>
            <w:noProof/>
            <w:webHidden/>
            <w:szCs w:val="24"/>
          </w:rPr>
          <w:fldChar w:fldCharType="end"/>
        </w:r>
      </w:hyperlink>
    </w:p>
    <w:p w14:paraId="30E4277C" w14:textId="6163BD2E" w:rsidR="0011762B" w:rsidRPr="00E71CD9" w:rsidRDefault="00FB787B" w:rsidP="00557B37">
      <w:pPr>
        <w:pStyle w:val="TableofFigures"/>
        <w:tabs>
          <w:tab w:val="right" w:leader="dot" w:pos="9350"/>
        </w:tabs>
        <w:rPr>
          <w:rFonts w:cs="Times New Roman"/>
          <w:noProof/>
          <w:szCs w:val="24"/>
        </w:rPr>
      </w:pPr>
      <w:hyperlink w:anchor="_Toc175414352" w:history="1">
        <w:r w:rsidR="0011762B" w:rsidRPr="00E71CD9">
          <w:rPr>
            <w:rStyle w:val="Hyperlink"/>
            <w:rFonts w:cs="Times New Roman"/>
            <w:b/>
            <w:noProof/>
            <w:szCs w:val="24"/>
          </w:rPr>
          <w:t>Table:10</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_Toc175414352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45</w:t>
        </w:r>
        <w:r w:rsidR="0011762B" w:rsidRPr="00E71CD9">
          <w:rPr>
            <w:rFonts w:cs="Times New Roman"/>
            <w:noProof/>
            <w:webHidden/>
            <w:szCs w:val="24"/>
          </w:rPr>
          <w:fldChar w:fldCharType="end"/>
        </w:r>
      </w:hyperlink>
    </w:p>
    <w:p w14:paraId="3BCB958A" w14:textId="0BFF3026" w:rsidR="0011762B" w:rsidRPr="00E71CD9" w:rsidRDefault="00FB787B" w:rsidP="00557B37">
      <w:pPr>
        <w:pStyle w:val="TableofFigures"/>
        <w:tabs>
          <w:tab w:val="right" w:leader="dot" w:pos="9350"/>
        </w:tabs>
        <w:rPr>
          <w:rFonts w:cs="Times New Roman"/>
          <w:noProof/>
          <w:szCs w:val="24"/>
        </w:rPr>
      </w:pPr>
      <w:hyperlink w:anchor="_Toc175414353" w:history="1">
        <w:r w:rsidR="0011762B" w:rsidRPr="00E71CD9">
          <w:rPr>
            <w:rStyle w:val="Hyperlink"/>
            <w:rFonts w:cs="Times New Roman"/>
            <w:b/>
            <w:noProof/>
            <w:szCs w:val="24"/>
          </w:rPr>
          <w:t>Table:11</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_Toc175414353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46</w:t>
        </w:r>
        <w:r w:rsidR="0011762B" w:rsidRPr="00E71CD9">
          <w:rPr>
            <w:rFonts w:cs="Times New Roman"/>
            <w:noProof/>
            <w:webHidden/>
            <w:szCs w:val="24"/>
          </w:rPr>
          <w:fldChar w:fldCharType="end"/>
        </w:r>
      </w:hyperlink>
    </w:p>
    <w:p w14:paraId="0C34B2A4" w14:textId="052E5608" w:rsidR="0011762B" w:rsidRPr="00E71CD9" w:rsidRDefault="00FB787B" w:rsidP="00557B37">
      <w:pPr>
        <w:pStyle w:val="TableofFigures"/>
        <w:tabs>
          <w:tab w:val="right" w:leader="dot" w:pos="9350"/>
        </w:tabs>
        <w:rPr>
          <w:rFonts w:cs="Times New Roman"/>
          <w:noProof/>
          <w:szCs w:val="24"/>
        </w:rPr>
      </w:pPr>
      <w:hyperlink w:anchor="_Toc175414354" w:history="1">
        <w:r w:rsidR="0011762B" w:rsidRPr="00E71CD9">
          <w:rPr>
            <w:rStyle w:val="Hyperlink"/>
            <w:rFonts w:cs="Times New Roman"/>
            <w:b/>
            <w:noProof/>
            <w:szCs w:val="24"/>
          </w:rPr>
          <w:t>Table:12</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_Toc175414354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47</w:t>
        </w:r>
        <w:r w:rsidR="0011762B" w:rsidRPr="00E71CD9">
          <w:rPr>
            <w:rFonts w:cs="Times New Roman"/>
            <w:noProof/>
            <w:webHidden/>
            <w:szCs w:val="24"/>
          </w:rPr>
          <w:fldChar w:fldCharType="end"/>
        </w:r>
      </w:hyperlink>
    </w:p>
    <w:p w14:paraId="5CB5F972" w14:textId="4FA708CD" w:rsidR="0011762B" w:rsidRPr="00E71CD9" w:rsidRDefault="00FB787B" w:rsidP="00557B37">
      <w:pPr>
        <w:pStyle w:val="TableofFigures"/>
        <w:tabs>
          <w:tab w:val="right" w:leader="dot" w:pos="9350"/>
        </w:tabs>
        <w:rPr>
          <w:rFonts w:cs="Times New Roman"/>
          <w:noProof/>
          <w:szCs w:val="24"/>
        </w:rPr>
      </w:pPr>
      <w:hyperlink w:anchor="_Toc175414355" w:history="1">
        <w:r w:rsidR="0011762B" w:rsidRPr="00E71CD9">
          <w:rPr>
            <w:rStyle w:val="Hyperlink"/>
            <w:rFonts w:cs="Times New Roman"/>
            <w:b/>
            <w:noProof/>
            <w:szCs w:val="24"/>
          </w:rPr>
          <w:t>Table:13</w:t>
        </w:r>
        <w:r w:rsidR="0011762B" w:rsidRPr="00E71CD9">
          <w:rPr>
            <w:rStyle w:val="Hyperlink"/>
            <w:rFonts w:cs="Times New Roman"/>
            <w:noProof/>
            <w:szCs w:val="24"/>
          </w:rPr>
          <w:t xml:space="preserve"> Frequency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_Toc175414355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48</w:t>
        </w:r>
        <w:r w:rsidR="0011762B" w:rsidRPr="00E71CD9">
          <w:rPr>
            <w:rFonts w:cs="Times New Roman"/>
            <w:noProof/>
            <w:webHidden/>
            <w:szCs w:val="24"/>
          </w:rPr>
          <w:fldChar w:fldCharType="end"/>
        </w:r>
      </w:hyperlink>
    </w:p>
    <w:p w14:paraId="4C2F6946" w14:textId="386DDD1E" w:rsidR="0011762B" w:rsidRPr="00E71CD9" w:rsidRDefault="00FB787B" w:rsidP="00557B37">
      <w:pPr>
        <w:pStyle w:val="TableofFigures"/>
        <w:tabs>
          <w:tab w:val="right" w:leader="dot" w:pos="9350"/>
        </w:tabs>
        <w:rPr>
          <w:rFonts w:cs="Times New Roman"/>
          <w:noProof/>
          <w:szCs w:val="24"/>
        </w:rPr>
      </w:pPr>
      <w:hyperlink w:anchor="_Toc175414356" w:history="1">
        <w:r w:rsidR="0011762B" w:rsidRPr="00E71CD9">
          <w:rPr>
            <w:rStyle w:val="Hyperlink"/>
            <w:rFonts w:cs="Times New Roman"/>
            <w:b/>
            <w:noProof/>
            <w:szCs w:val="24"/>
          </w:rPr>
          <w:t>Table:14</w:t>
        </w:r>
        <w:r w:rsidR="0011762B" w:rsidRPr="00E71CD9">
          <w:rPr>
            <w:rStyle w:val="Hyperlink"/>
            <w:rFonts w:cs="Times New Roman"/>
            <w:noProof/>
            <w:szCs w:val="24"/>
          </w:rPr>
          <w:t xml:space="preserve"> Descriptive Statistics</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_Toc175414356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49</w:t>
        </w:r>
        <w:r w:rsidR="0011762B" w:rsidRPr="00E71CD9">
          <w:rPr>
            <w:rFonts w:cs="Times New Roman"/>
            <w:noProof/>
            <w:webHidden/>
            <w:szCs w:val="24"/>
          </w:rPr>
          <w:fldChar w:fldCharType="end"/>
        </w:r>
      </w:hyperlink>
    </w:p>
    <w:p w14:paraId="51E67A9F" w14:textId="000F6801" w:rsidR="0011762B" w:rsidRPr="00E71CD9" w:rsidRDefault="00FB787B" w:rsidP="00557B37">
      <w:pPr>
        <w:pStyle w:val="TableofFigures"/>
        <w:tabs>
          <w:tab w:val="right" w:leader="dot" w:pos="9350"/>
        </w:tabs>
        <w:rPr>
          <w:rFonts w:cs="Times New Roman"/>
          <w:noProof/>
          <w:szCs w:val="24"/>
        </w:rPr>
      </w:pPr>
      <w:hyperlink w:anchor="_Toc175414357" w:history="1">
        <w:r w:rsidR="0011762B" w:rsidRPr="00E71CD9">
          <w:rPr>
            <w:rStyle w:val="Hyperlink"/>
            <w:rFonts w:cs="Times New Roman"/>
            <w:b/>
            <w:noProof/>
            <w:szCs w:val="24"/>
          </w:rPr>
          <w:t>Table:15</w:t>
        </w:r>
        <w:r w:rsidR="0011762B" w:rsidRPr="00E71CD9">
          <w:rPr>
            <w:rStyle w:val="Hyperlink"/>
            <w:rFonts w:cs="Times New Roman"/>
            <w:noProof/>
            <w:szCs w:val="24"/>
          </w:rPr>
          <w:t xml:space="preserve"> Model Summary</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_Toc175414357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51</w:t>
        </w:r>
        <w:r w:rsidR="0011762B" w:rsidRPr="00E71CD9">
          <w:rPr>
            <w:rFonts w:cs="Times New Roman"/>
            <w:noProof/>
            <w:webHidden/>
            <w:szCs w:val="24"/>
          </w:rPr>
          <w:fldChar w:fldCharType="end"/>
        </w:r>
      </w:hyperlink>
    </w:p>
    <w:p w14:paraId="11FAF796" w14:textId="3B5E593A" w:rsidR="0011762B" w:rsidRPr="00E71CD9" w:rsidRDefault="00FB787B" w:rsidP="00557B37">
      <w:pPr>
        <w:pStyle w:val="TableofFigures"/>
        <w:tabs>
          <w:tab w:val="right" w:leader="dot" w:pos="9350"/>
        </w:tabs>
        <w:rPr>
          <w:rFonts w:cs="Times New Roman"/>
          <w:noProof/>
          <w:szCs w:val="24"/>
        </w:rPr>
      </w:pPr>
      <w:hyperlink w:anchor="_Toc175414358" w:history="1">
        <w:r w:rsidR="0011762B" w:rsidRPr="00E71CD9">
          <w:rPr>
            <w:rStyle w:val="Hyperlink"/>
            <w:rFonts w:cs="Times New Roman"/>
            <w:b/>
            <w:noProof/>
            <w:szCs w:val="24"/>
          </w:rPr>
          <w:t>Table:16</w:t>
        </w:r>
        <w:r w:rsidR="0011762B" w:rsidRPr="00E71CD9">
          <w:rPr>
            <w:rStyle w:val="Hyperlink"/>
            <w:rFonts w:cs="Times New Roman"/>
            <w:noProof/>
            <w:szCs w:val="24"/>
          </w:rPr>
          <w:t xml:space="preserve"> ANOVA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_Toc175414358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51</w:t>
        </w:r>
        <w:r w:rsidR="0011762B" w:rsidRPr="00E71CD9">
          <w:rPr>
            <w:rFonts w:cs="Times New Roman"/>
            <w:noProof/>
            <w:webHidden/>
            <w:szCs w:val="24"/>
          </w:rPr>
          <w:fldChar w:fldCharType="end"/>
        </w:r>
      </w:hyperlink>
    </w:p>
    <w:p w14:paraId="63F8F674" w14:textId="6643D233" w:rsidR="0011762B" w:rsidRPr="00E71CD9" w:rsidRDefault="00FB787B" w:rsidP="00557B37">
      <w:pPr>
        <w:pStyle w:val="TableofFigures"/>
        <w:tabs>
          <w:tab w:val="right" w:leader="dot" w:pos="9350"/>
        </w:tabs>
        <w:rPr>
          <w:rFonts w:cs="Times New Roman"/>
          <w:noProof/>
          <w:szCs w:val="24"/>
        </w:rPr>
      </w:pPr>
      <w:hyperlink w:anchor="_Toc175414359" w:history="1">
        <w:r w:rsidR="0011762B" w:rsidRPr="00E71CD9">
          <w:rPr>
            <w:rStyle w:val="Hyperlink"/>
            <w:rFonts w:cs="Times New Roman"/>
            <w:b/>
            <w:noProof/>
            <w:szCs w:val="24"/>
          </w:rPr>
          <w:t>Table:17</w:t>
        </w:r>
        <w:r w:rsidR="0011762B" w:rsidRPr="00E71CD9">
          <w:rPr>
            <w:rStyle w:val="Hyperlink"/>
            <w:rFonts w:cs="Times New Roman"/>
            <w:noProof/>
            <w:szCs w:val="24"/>
          </w:rPr>
          <w:t xml:space="preserve"> Coefficients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_Toc175414359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52</w:t>
        </w:r>
        <w:r w:rsidR="0011762B" w:rsidRPr="00E71CD9">
          <w:rPr>
            <w:rFonts w:cs="Times New Roman"/>
            <w:noProof/>
            <w:webHidden/>
            <w:szCs w:val="24"/>
          </w:rPr>
          <w:fldChar w:fldCharType="end"/>
        </w:r>
      </w:hyperlink>
    </w:p>
    <w:p w14:paraId="6113AC7C" w14:textId="536865A8" w:rsidR="0011762B" w:rsidRPr="00E71CD9" w:rsidRDefault="00FB787B" w:rsidP="00557B37">
      <w:pPr>
        <w:pStyle w:val="TableofFigures"/>
        <w:tabs>
          <w:tab w:val="right" w:leader="dot" w:pos="9350"/>
        </w:tabs>
        <w:rPr>
          <w:rFonts w:cs="Times New Roman"/>
          <w:noProof/>
          <w:szCs w:val="24"/>
        </w:rPr>
      </w:pPr>
      <w:hyperlink w:anchor="_Toc175414360" w:history="1">
        <w:r w:rsidR="0011762B" w:rsidRPr="00E71CD9">
          <w:rPr>
            <w:rStyle w:val="Hyperlink"/>
            <w:rFonts w:cs="Times New Roman"/>
            <w:b/>
            <w:noProof/>
            <w:szCs w:val="24"/>
          </w:rPr>
          <w:t>Table:18</w:t>
        </w:r>
        <w:r w:rsidR="0011762B" w:rsidRPr="00E71CD9">
          <w:rPr>
            <w:rStyle w:val="Hyperlink"/>
            <w:rFonts w:cs="Times New Roman"/>
            <w:noProof/>
            <w:szCs w:val="24"/>
          </w:rPr>
          <w:t xml:space="preserve"> Correlation Test</w:t>
        </w:r>
        <w:r w:rsidR="0011762B" w:rsidRPr="00E71CD9">
          <w:rPr>
            <w:rFonts w:cs="Times New Roman"/>
            <w:noProof/>
            <w:webHidden/>
            <w:szCs w:val="24"/>
          </w:rPr>
          <w:tab/>
        </w:r>
        <w:r w:rsidR="0011762B" w:rsidRPr="00E71CD9">
          <w:rPr>
            <w:rFonts w:cs="Times New Roman"/>
            <w:noProof/>
            <w:webHidden/>
            <w:szCs w:val="24"/>
          </w:rPr>
          <w:fldChar w:fldCharType="begin"/>
        </w:r>
        <w:r w:rsidR="0011762B" w:rsidRPr="00E71CD9">
          <w:rPr>
            <w:rFonts w:cs="Times New Roman"/>
            <w:noProof/>
            <w:webHidden/>
            <w:szCs w:val="24"/>
          </w:rPr>
          <w:instrText xml:space="preserve"> PAGEREF _Toc175414360 \h </w:instrText>
        </w:r>
        <w:r w:rsidR="0011762B" w:rsidRPr="00E71CD9">
          <w:rPr>
            <w:rFonts w:cs="Times New Roman"/>
            <w:noProof/>
            <w:webHidden/>
            <w:szCs w:val="24"/>
          </w:rPr>
        </w:r>
        <w:r w:rsidR="0011762B" w:rsidRPr="00E71CD9">
          <w:rPr>
            <w:rFonts w:cs="Times New Roman"/>
            <w:noProof/>
            <w:webHidden/>
            <w:szCs w:val="24"/>
          </w:rPr>
          <w:fldChar w:fldCharType="separate"/>
        </w:r>
        <w:r w:rsidR="0011762B" w:rsidRPr="00E71CD9">
          <w:rPr>
            <w:rFonts w:cs="Times New Roman"/>
            <w:noProof/>
            <w:webHidden/>
            <w:szCs w:val="24"/>
          </w:rPr>
          <w:t>67</w:t>
        </w:r>
        <w:r w:rsidR="0011762B" w:rsidRPr="00E71CD9">
          <w:rPr>
            <w:rFonts w:cs="Times New Roman"/>
            <w:noProof/>
            <w:webHidden/>
            <w:szCs w:val="24"/>
          </w:rPr>
          <w:fldChar w:fldCharType="end"/>
        </w:r>
      </w:hyperlink>
    </w:p>
    <w:p w14:paraId="6BEB569F" w14:textId="3FD88517" w:rsidR="0011762B" w:rsidRPr="00E71CD9" w:rsidRDefault="0011762B" w:rsidP="00557B37">
      <w:pPr>
        <w:rPr>
          <w:rFonts w:cs="Times New Roman"/>
          <w:szCs w:val="24"/>
        </w:rPr>
      </w:pPr>
      <w:r w:rsidRPr="00E71CD9">
        <w:rPr>
          <w:rFonts w:cs="Times New Roman"/>
          <w:szCs w:val="24"/>
        </w:rPr>
        <w:fldChar w:fldCharType="end"/>
      </w:r>
    </w:p>
    <w:p w14:paraId="0A81341F" w14:textId="63B7A634" w:rsidR="0011762B" w:rsidRPr="00E71CD9" w:rsidRDefault="0011762B" w:rsidP="00557B37">
      <w:pPr>
        <w:rPr>
          <w:rFonts w:cs="Times New Roman"/>
          <w:szCs w:val="24"/>
        </w:rPr>
      </w:pPr>
      <w:r w:rsidRPr="00E71CD9">
        <w:rPr>
          <w:rFonts w:cs="Times New Roman"/>
          <w:szCs w:val="24"/>
        </w:rPr>
        <w:t xml:space="preserve">List of Figures </w:t>
      </w:r>
    </w:p>
    <w:p w14:paraId="2B18821C" w14:textId="0A2A220E" w:rsidR="00410354" w:rsidRPr="00E71CD9" w:rsidRDefault="00410354" w:rsidP="00557B37">
      <w:pPr>
        <w:pStyle w:val="TableofFigures"/>
        <w:tabs>
          <w:tab w:val="right" w:leader="dot" w:pos="9350"/>
        </w:tabs>
        <w:rPr>
          <w:rFonts w:eastAsiaTheme="minorEastAsia" w:cs="Times New Roman"/>
          <w:noProof/>
          <w:szCs w:val="24"/>
        </w:rPr>
      </w:pPr>
      <w:r w:rsidRPr="00E71CD9">
        <w:rPr>
          <w:rFonts w:cs="Times New Roman"/>
          <w:szCs w:val="24"/>
        </w:rPr>
        <w:fldChar w:fldCharType="begin"/>
      </w:r>
      <w:r w:rsidRPr="00E71CD9">
        <w:rPr>
          <w:rFonts w:cs="Times New Roman"/>
          <w:szCs w:val="24"/>
        </w:rPr>
        <w:instrText xml:space="preserve"> TOC \h \z \c "Figure" </w:instrText>
      </w:r>
      <w:r w:rsidRPr="00E71CD9">
        <w:rPr>
          <w:rFonts w:cs="Times New Roman"/>
          <w:szCs w:val="24"/>
        </w:rPr>
        <w:fldChar w:fldCharType="separate"/>
      </w:r>
      <w:hyperlink w:anchor="_Toc175414361" w:history="1">
        <w:r w:rsidRPr="00E71CD9">
          <w:rPr>
            <w:rStyle w:val="Hyperlink"/>
            <w:rFonts w:cs="Times New Roman"/>
            <w:b/>
            <w:noProof/>
            <w:szCs w:val="24"/>
          </w:rPr>
          <w:t>Figure:1</w:t>
        </w:r>
        <w:r w:rsidRPr="00E71CD9">
          <w:rPr>
            <w:rStyle w:val="Hyperlink"/>
            <w:rFonts w:cs="Times New Roman"/>
            <w:noProof/>
            <w:szCs w:val="24"/>
          </w:rPr>
          <w:t xml:space="preserve"> Conceptual Framework</w:t>
        </w:r>
        <w:r w:rsidRPr="00E71CD9">
          <w:rPr>
            <w:rFonts w:cs="Times New Roman"/>
            <w:noProof/>
            <w:webHidden/>
            <w:szCs w:val="24"/>
          </w:rPr>
          <w:tab/>
        </w:r>
        <w:r w:rsidRPr="00E71CD9">
          <w:rPr>
            <w:rFonts w:cs="Times New Roman"/>
            <w:noProof/>
            <w:webHidden/>
            <w:szCs w:val="24"/>
          </w:rPr>
          <w:fldChar w:fldCharType="begin"/>
        </w:r>
        <w:r w:rsidRPr="00E71CD9">
          <w:rPr>
            <w:rFonts w:cs="Times New Roman"/>
            <w:noProof/>
            <w:webHidden/>
            <w:szCs w:val="24"/>
          </w:rPr>
          <w:instrText xml:space="preserve"> PAGEREF _Toc175414361 \h </w:instrText>
        </w:r>
        <w:r w:rsidRPr="00E71CD9">
          <w:rPr>
            <w:rFonts w:cs="Times New Roman"/>
            <w:noProof/>
            <w:webHidden/>
            <w:szCs w:val="24"/>
          </w:rPr>
        </w:r>
        <w:r w:rsidRPr="00E71CD9">
          <w:rPr>
            <w:rFonts w:cs="Times New Roman"/>
            <w:noProof/>
            <w:webHidden/>
            <w:szCs w:val="24"/>
          </w:rPr>
          <w:fldChar w:fldCharType="separate"/>
        </w:r>
        <w:r w:rsidRPr="00E71CD9">
          <w:rPr>
            <w:rFonts w:cs="Times New Roman"/>
            <w:noProof/>
            <w:webHidden/>
            <w:szCs w:val="24"/>
          </w:rPr>
          <w:t>9</w:t>
        </w:r>
        <w:r w:rsidRPr="00E71CD9">
          <w:rPr>
            <w:rFonts w:cs="Times New Roman"/>
            <w:noProof/>
            <w:webHidden/>
            <w:szCs w:val="24"/>
          </w:rPr>
          <w:fldChar w:fldCharType="end"/>
        </w:r>
      </w:hyperlink>
    </w:p>
    <w:p w14:paraId="17701234" w14:textId="5B7B526C" w:rsidR="0011762B" w:rsidRPr="00E71CD9" w:rsidRDefault="00410354" w:rsidP="00557B37">
      <w:pPr>
        <w:rPr>
          <w:rFonts w:cs="Times New Roman"/>
          <w:szCs w:val="24"/>
        </w:rPr>
      </w:pPr>
      <w:r w:rsidRPr="00E71CD9">
        <w:rPr>
          <w:rFonts w:cs="Times New Roman"/>
          <w:szCs w:val="24"/>
        </w:rPr>
        <w:fldChar w:fldCharType="end"/>
      </w:r>
    </w:p>
    <w:p w14:paraId="74EE32B7" w14:textId="0F7DBEA5" w:rsidR="00AF1C9B" w:rsidRPr="00E71CD9" w:rsidRDefault="00A451E4" w:rsidP="00557B37">
      <w:pPr>
        <w:pStyle w:val="Heading1"/>
        <w:numPr>
          <w:ilvl w:val="0"/>
          <w:numId w:val="28"/>
        </w:numPr>
        <w:jc w:val="both"/>
        <w:rPr>
          <w:rFonts w:cs="Times New Roman"/>
          <w:szCs w:val="24"/>
        </w:rPr>
      </w:pPr>
      <w:r w:rsidRPr="00E71CD9">
        <w:rPr>
          <w:rFonts w:cs="Times New Roman"/>
          <w:szCs w:val="24"/>
        </w:rPr>
        <w:br w:type="page"/>
      </w:r>
      <w:bookmarkStart w:id="3" w:name="_Toc177731417"/>
      <w:r w:rsidR="00FC5BCA" w:rsidRPr="00E71CD9">
        <w:rPr>
          <w:rFonts w:cs="Times New Roman"/>
          <w:szCs w:val="24"/>
        </w:rPr>
        <w:lastRenderedPageBreak/>
        <w:t>Introduction</w:t>
      </w:r>
      <w:bookmarkEnd w:id="3"/>
      <w:r w:rsidR="00DB11CF" w:rsidRPr="00E71CD9">
        <w:rPr>
          <w:rFonts w:cs="Times New Roman"/>
          <w:szCs w:val="24"/>
        </w:rPr>
        <w:t xml:space="preserve"> </w:t>
      </w:r>
      <w:r w:rsidR="001A6EC6" w:rsidRPr="00E71CD9">
        <w:rPr>
          <w:rFonts w:cs="Times New Roman"/>
          <w:szCs w:val="24"/>
        </w:rPr>
        <w:t xml:space="preserve"> </w:t>
      </w:r>
      <w:r w:rsidR="00105377" w:rsidRPr="00E71CD9">
        <w:rPr>
          <w:rFonts w:cs="Times New Roman"/>
          <w:szCs w:val="24"/>
        </w:rPr>
        <w:t xml:space="preserve"> </w:t>
      </w:r>
      <w:r w:rsidR="002E4550" w:rsidRPr="00E71CD9">
        <w:rPr>
          <w:rFonts w:cs="Times New Roman"/>
          <w:szCs w:val="24"/>
        </w:rPr>
        <w:t xml:space="preserve"> </w:t>
      </w:r>
      <w:r w:rsidR="00FF6460" w:rsidRPr="00E71CD9">
        <w:rPr>
          <w:rFonts w:cs="Times New Roman"/>
          <w:szCs w:val="24"/>
        </w:rPr>
        <w:t xml:space="preserve"> </w:t>
      </w:r>
      <w:r w:rsidR="00201E86" w:rsidRPr="00E71CD9">
        <w:rPr>
          <w:rFonts w:cs="Times New Roman"/>
          <w:szCs w:val="24"/>
        </w:rPr>
        <w:t xml:space="preserve"> </w:t>
      </w:r>
      <w:r w:rsidR="00930383" w:rsidRPr="00E71CD9">
        <w:rPr>
          <w:rFonts w:cs="Times New Roman"/>
          <w:szCs w:val="24"/>
        </w:rPr>
        <w:t xml:space="preserve"> </w:t>
      </w:r>
      <w:r w:rsidR="00006831" w:rsidRPr="00E71CD9">
        <w:rPr>
          <w:rFonts w:cs="Times New Roman"/>
          <w:szCs w:val="24"/>
        </w:rPr>
        <w:t xml:space="preserve"> </w:t>
      </w:r>
      <w:r w:rsidR="00506BA8" w:rsidRPr="00E71CD9">
        <w:rPr>
          <w:rFonts w:cs="Times New Roman"/>
          <w:szCs w:val="24"/>
        </w:rPr>
        <w:t xml:space="preserve"> </w:t>
      </w:r>
      <w:r w:rsidR="007A5C85" w:rsidRPr="00E71CD9">
        <w:rPr>
          <w:rFonts w:cs="Times New Roman"/>
          <w:szCs w:val="24"/>
        </w:rPr>
        <w:t xml:space="preserve"> </w:t>
      </w:r>
      <w:r w:rsidR="002A549E" w:rsidRPr="00E71CD9">
        <w:rPr>
          <w:rFonts w:cs="Times New Roman"/>
          <w:szCs w:val="24"/>
        </w:rPr>
        <w:t xml:space="preserve"> </w:t>
      </w:r>
      <w:r w:rsidR="008676CA" w:rsidRPr="00E71CD9">
        <w:rPr>
          <w:rFonts w:cs="Times New Roman"/>
          <w:szCs w:val="24"/>
        </w:rPr>
        <w:t xml:space="preserve"> </w:t>
      </w:r>
      <w:r w:rsidR="0008357D" w:rsidRPr="00E71CD9">
        <w:rPr>
          <w:rFonts w:cs="Times New Roman"/>
          <w:szCs w:val="24"/>
        </w:rPr>
        <w:t xml:space="preserve"> </w:t>
      </w:r>
      <w:r w:rsidR="00EE44C6" w:rsidRPr="00E71CD9">
        <w:rPr>
          <w:rFonts w:cs="Times New Roman"/>
          <w:szCs w:val="24"/>
        </w:rPr>
        <w:t xml:space="preserve"> </w:t>
      </w:r>
      <w:r w:rsidR="00C605E6" w:rsidRPr="00E71CD9">
        <w:rPr>
          <w:rFonts w:cs="Times New Roman"/>
          <w:szCs w:val="24"/>
        </w:rPr>
        <w:t xml:space="preserve"> </w:t>
      </w:r>
      <w:r w:rsidR="00BE364F" w:rsidRPr="00E71CD9">
        <w:rPr>
          <w:rFonts w:cs="Times New Roman"/>
          <w:szCs w:val="24"/>
        </w:rPr>
        <w:t xml:space="preserve"> </w:t>
      </w:r>
      <w:r w:rsidR="00652BAE" w:rsidRPr="00E71CD9">
        <w:rPr>
          <w:rFonts w:cs="Times New Roman"/>
          <w:szCs w:val="24"/>
        </w:rPr>
        <w:t xml:space="preserve"> </w:t>
      </w:r>
    </w:p>
    <w:p w14:paraId="0949B164" w14:textId="59667FD3" w:rsidR="00FC5BCA" w:rsidRPr="00E71CD9" w:rsidRDefault="00A451E4" w:rsidP="00557B37">
      <w:pPr>
        <w:rPr>
          <w:rFonts w:cs="Times New Roman"/>
          <w:szCs w:val="24"/>
        </w:rPr>
      </w:pPr>
      <w:r w:rsidRPr="00E71CD9">
        <w:rPr>
          <w:rFonts w:cs="Times New Roman"/>
          <w:szCs w:val="24"/>
        </w:rPr>
        <w:t>Globalization has drastically changed the nature and circumstances of international business, thus posing the need to appreciate and learn more about culture in the context of the organizational environment</w:t>
      </w:r>
      <w:r w:rsidR="00780A36" w:rsidRPr="00E71CD9">
        <w:rPr>
          <w:rFonts w:cs="Times New Roman"/>
          <w:szCs w:val="24"/>
        </w:rPr>
        <w:t xml:space="preserve"> (Katerina and Aneta, 2014)</w:t>
      </w:r>
      <w:r w:rsidRPr="00E71CD9">
        <w:rPr>
          <w:rFonts w:cs="Times New Roman"/>
          <w:szCs w:val="24"/>
        </w:rPr>
        <w:t>. Thus, as the firms enter the international markets and employ the people of different cultures, they are confronted with the challenge of managing a multicultural team. Managing and leading subordinates from different cultural background is widely recognized as cross-cultural leadership and has become one of the major determinants of organizational performance</w:t>
      </w:r>
      <w:r w:rsidR="001B6FE9" w:rsidRPr="00E71CD9">
        <w:rPr>
          <w:rFonts w:cs="Times New Roman"/>
          <w:szCs w:val="24"/>
        </w:rPr>
        <w:t xml:space="preserve"> </w:t>
      </w:r>
      <w:r w:rsidR="001B6FE9" w:rsidRPr="00E71CD9">
        <w:rPr>
          <w:rFonts w:cs="Times New Roman"/>
          <w:szCs w:val="24"/>
          <w:shd w:val="clear" w:color="auto" w:fill="FFFFFF"/>
        </w:rPr>
        <w:t>(Sultana et al., 2013)</w:t>
      </w:r>
      <w:r w:rsidRPr="00E71CD9">
        <w:rPr>
          <w:rFonts w:cs="Times New Roman"/>
          <w:szCs w:val="24"/>
        </w:rPr>
        <w:t xml:space="preserve">. Therefore, the purpose of this dissertation is to identify how cross-cultural leadership influences the performance of global firms, especially Solace, an organization in the United Kingdom that offers services to domestic abuse victims. </w:t>
      </w:r>
    </w:p>
    <w:p w14:paraId="520DB8E3" w14:textId="6E09713B" w:rsidR="00FC5BCA" w:rsidRPr="00E71CD9" w:rsidRDefault="00A451E4" w:rsidP="00557B37">
      <w:pPr>
        <w:pStyle w:val="Heading2"/>
        <w:numPr>
          <w:ilvl w:val="1"/>
          <w:numId w:val="1"/>
        </w:numPr>
        <w:rPr>
          <w:rFonts w:cs="Times New Roman"/>
          <w:szCs w:val="24"/>
        </w:rPr>
      </w:pPr>
      <w:bookmarkStart w:id="4" w:name="_Toc177731418"/>
      <w:r w:rsidRPr="00E71CD9">
        <w:rPr>
          <w:rFonts w:cs="Times New Roman"/>
          <w:szCs w:val="24"/>
        </w:rPr>
        <w:t xml:space="preserve">Background of the </w:t>
      </w:r>
      <w:r w:rsidR="008E456E" w:rsidRPr="00E71CD9">
        <w:rPr>
          <w:rFonts w:cs="Times New Roman"/>
          <w:szCs w:val="24"/>
        </w:rPr>
        <w:t>Study</w:t>
      </w:r>
      <w:bookmarkEnd w:id="4"/>
      <w:r w:rsidRPr="00E71CD9">
        <w:rPr>
          <w:rFonts w:cs="Times New Roman"/>
          <w:szCs w:val="24"/>
        </w:rPr>
        <w:t xml:space="preserve"> </w:t>
      </w:r>
    </w:p>
    <w:p w14:paraId="4599A10B" w14:textId="42F6BDB0" w:rsidR="00FC5BCA" w:rsidRPr="00E71CD9" w:rsidRDefault="00A451E4" w:rsidP="00557B37">
      <w:pPr>
        <w:rPr>
          <w:rFonts w:cs="Times New Roman"/>
          <w:szCs w:val="24"/>
        </w:rPr>
      </w:pPr>
      <w:r w:rsidRPr="00E71CD9">
        <w:rPr>
          <w:rFonts w:cs="Times New Roman"/>
          <w:szCs w:val="24"/>
        </w:rPr>
        <w:t>Market globalization has affected the organizations in a very major way through changes on various business environments. Today, corporations have become more common, and many organizational success stories are associated with employees’ cultural differences’ management and leadership</w:t>
      </w:r>
      <w:r w:rsidR="000304AA" w:rsidRPr="00E71CD9">
        <w:rPr>
          <w:rFonts w:cs="Times New Roman"/>
          <w:szCs w:val="24"/>
        </w:rPr>
        <w:t xml:space="preserve"> </w:t>
      </w:r>
      <w:r w:rsidR="000304AA" w:rsidRPr="00E71CD9">
        <w:rPr>
          <w:rFonts w:cs="Times New Roman"/>
          <w:szCs w:val="24"/>
          <w:shd w:val="clear" w:color="auto" w:fill="FFFFFF"/>
        </w:rPr>
        <w:t>(Kyove et al., 2021)</w:t>
      </w:r>
      <w:r w:rsidRPr="00E71CD9">
        <w:rPr>
          <w:rFonts w:cs="Times New Roman"/>
          <w:szCs w:val="24"/>
        </w:rPr>
        <w:t xml:space="preserve">. This is the process in which leaders acknowledge diverse cultures and integrate such differences in achieving organizational objectives. Managers working in such conditions have to have the cultural competence, which allows overcoming the cultural challenges in the organization and creating the multicultural workplace. </w:t>
      </w:r>
    </w:p>
    <w:p w14:paraId="17E8343F" w14:textId="761F0458" w:rsidR="00FC5BCA" w:rsidRPr="00E71CD9" w:rsidRDefault="00A451E4" w:rsidP="00557B37">
      <w:pPr>
        <w:rPr>
          <w:rFonts w:cs="Times New Roman"/>
          <w:szCs w:val="24"/>
        </w:rPr>
      </w:pPr>
      <w:r w:rsidRPr="00E71CD9">
        <w:rPr>
          <w:rFonts w:cs="Times New Roman"/>
          <w:szCs w:val="24"/>
        </w:rPr>
        <w:t>Cross cultural leadership and influence can be studied in the case of solace which is an organization based in the United Kingdom. Solace, being a non-profit organization that works in favor of survivors of domestic abuse, is situated in a multicultural environment which requires a consideration of cultural sensitivity</w:t>
      </w:r>
      <w:r w:rsidR="005920D3" w:rsidRPr="00E71CD9">
        <w:rPr>
          <w:rFonts w:cs="Times New Roman"/>
          <w:szCs w:val="24"/>
        </w:rPr>
        <w:t xml:space="preserve"> </w:t>
      </w:r>
      <w:r w:rsidR="005920D3" w:rsidRPr="00E71CD9">
        <w:rPr>
          <w:rFonts w:cs="Times New Roman"/>
          <w:szCs w:val="24"/>
          <w:shd w:val="clear" w:color="auto" w:fill="FFFFFF"/>
        </w:rPr>
        <w:t>(Red Cross EU Office, 2018)</w:t>
      </w:r>
      <w:r w:rsidRPr="00E71CD9">
        <w:rPr>
          <w:rFonts w:cs="Times New Roman"/>
          <w:szCs w:val="24"/>
        </w:rPr>
        <w:t>. It is therefore easier to appreciate the contribution of the organization’s leadership practices towards the analysis of cross-cultural leadership on the performance of the organization.</w:t>
      </w:r>
    </w:p>
    <w:p w14:paraId="758BA8E8" w14:textId="727690A5" w:rsidR="00C80EF4" w:rsidRPr="00E71CD9" w:rsidRDefault="00A451E4" w:rsidP="00557B37">
      <w:pPr>
        <w:pStyle w:val="Heading2"/>
        <w:numPr>
          <w:ilvl w:val="1"/>
          <w:numId w:val="1"/>
        </w:numPr>
        <w:rPr>
          <w:rFonts w:cs="Times New Roman"/>
          <w:szCs w:val="24"/>
        </w:rPr>
      </w:pPr>
      <w:bookmarkStart w:id="5" w:name="_Toc177731419"/>
      <w:r w:rsidRPr="00E71CD9">
        <w:rPr>
          <w:rFonts w:cs="Times New Roman"/>
          <w:szCs w:val="24"/>
        </w:rPr>
        <w:t>Research Problem</w:t>
      </w:r>
      <w:bookmarkEnd w:id="5"/>
      <w:r w:rsidRPr="00E71CD9">
        <w:rPr>
          <w:rFonts w:cs="Times New Roman"/>
          <w:szCs w:val="24"/>
        </w:rPr>
        <w:t xml:space="preserve"> </w:t>
      </w:r>
    </w:p>
    <w:p w14:paraId="09DBC60B" w14:textId="67293203" w:rsidR="00C80EF4" w:rsidRPr="00E71CD9" w:rsidRDefault="00A451E4" w:rsidP="00557B37">
      <w:pPr>
        <w:rPr>
          <w:rFonts w:cs="Times New Roman"/>
          <w:szCs w:val="24"/>
        </w:rPr>
      </w:pPr>
      <w:r w:rsidRPr="00E71CD9">
        <w:rPr>
          <w:rFonts w:cs="Times New Roman"/>
          <w:szCs w:val="24"/>
        </w:rPr>
        <w:t xml:space="preserve">Despite extensive discussions on theoretical concepts of cross-cultural leadership, there remains a critical problem: Despite the fact that leadership practices occurring across cultures are clearly related to organizational performance, it remains unclear in what exact way this relationship manifests itself, especially in the non-profit business environment. Alas, there is </w:t>
      </w:r>
      <w:r w:rsidRPr="00E71CD9">
        <w:rPr>
          <w:rFonts w:cs="Times New Roman"/>
          <w:szCs w:val="24"/>
        </w:rPr>
        <w:lastRenderedPageBreak/>
        <w:t xml:space="preserve">not a lot of empirical research that would link these ideas and theoretical views to measurable and observable results on behalf of individuals and organizations in practical contexts. Nonetheless, this discrepancy is even more apparent in the ‘mission-based’ organizations, such as Solace, which mission is the reinforcement and offering of support services to survivors of domestic abuse in a culturally sensitive setting. </w:t>
      </w:r>
    </w:p>
    <w:p w14:paraId="4A3EF382" w14:textId="76281DCE" w:rsidR="00C80EF4" w:rsidRPr="00E71CD9" w:rsidRDefault="00A451E4" w:rsidP="00557B37">
      <w:pPr>
        <w:rPr>
          <w:rFonts w:cs="Times New Roman"/>
          <w:szCs w:val="24"/>
        </w:rPr>
      </w:pPr>
      <w:r w:rsidRPr="00E71CD9">
        <w:rPr>
          <w:rFonts w:cs="Times New Roman"/>
          <w:szCs w:val="24"/>
        </w:rPr>
        <w:t xml:space="preserve">The main problem, therefore, is that while the cross-cultural leadership concept is implemented in the non-profit organizations, there is lack of knowledge on how the leadership that stems from cultural perspectives affects organizational performance, and in effect, their mandate. In the case of Solace, this is understood to imply that inherent leadership strategies may not necessarily be aligned with the needs of the firm’s diverse clients nor dramatically boost the efficiency of its operations. Thus, this lack of research findings poses difficulties in the ability to establish and deploy leadership practices that fully meet managerial needs when functioning in a multicultural environment. </w:t>
      </w:r>
    </w:p>
    <w:p w14:paraId="17727A98" w14:textId="7E88D55D" w:rsidR="00C80EF4" w:rsidRPr="00E71CD9" w:rsidRDefault="00A451E4" w:rsidP="00557B37">
      <w:pPr>
        <w:rPr>
          <w:rFonts w:cs="Times New Roman"/>
          <w:szCs w:val="24"/>
        </w:rPr>
      </w:pPr>
      <w:r w:rsidRPr="00E71CD9">
        <w:rPr>
          <w:rFonts w:cs="Times New Roman"/>
          <w:szCs w:val="24"/>
        </w:rPr>
        <w:t>This research aims at solving this issue by looking at how cross-cultural leadership influences Solace’s ability to perform in providing support services. Through the examination of this relationship, the released research seeks to offer tangible practical recommendations on how cross-cultural leadership can improve the organizational results, therefore filling in the identified theoretical-practical gap.</w:t>
      </w:r>
    </w:p>
    <w:p w14:paraId="6B5AF808" w14:textId="77777777" w:rsidR="008A5679" w:rsidRPr="00E71CD9" w:rsidRDefault="00A451E4" w:rsidP="00557B37">
      <w:pPr>
        <w:pStyle w:val="Heading2"/>
        <w:numPr>
          <w:ilvl w:val="1"/>
          <w:numId w:val="1"/>
        </w:numPr>
        <w:rPr>
          <w:rFonts w:cs="Times New Roman"/>
          <w:szCs w:val="24"/>
        </w:rPr>
      </w:pPr>
      <w:bookmarkStart w:id="6" w:name="_Toc177731420"/>
      <w:r w:rsidRPr="00E71CD9">
        <w:rPr>
          <w:rFonts w:cs="Times New Roman"/>
          <w:szCs w:val="24"/>
        </w:rPr>
        <w:t>Research Aims</w:t>
      </w:r>
      <w:bookmarkEnd w:id="6"/>
    </w:p>
    <w:p w14:paraId="104CF405" w14:textId="589C4396" w:rsidR="008A5679" w:rsidRPr="00E71CD9" w:rsidRDefault="00A451E4" w:rsidP="00557B37">
      <w:pPr>
        <w:rPr>
          <w:rFonts w:cs="Times New Roman"/>
          <w:szCs w:val="24"/>
        </w:rPr>
      </w:pPr>
      <w:r w:rsidRPr="00E71CD9">
        <w:rPr>
          <w:rFonts w:cs="Times New Roman"/>
          <w:szCs w:val="24"/>
        </w:rPr>
        <w:t xml:space="preserve">The aims of the </w:t>
      </w:r>
      <w:r w:rsidR="008E456E" w:rsidRPr="00E71CD9">
        <w:rPr>
          <w:rFonts w:cs="Times New Roman"/>
          <w:szCs w:val="24"/>
        </w:rPr>
        <w:t>Study</w:t>
      </w:r>
      <w:r w:rsidRPr="00E71CD9">
        <w:rPr>
          <w:rFonts w:cs="Times New Roman"/>
          <w:szCs w:val="24"/>
        </w:rPr>
        <w:t xml:space="preserve"> are to measure the effects that cross-cultural leadership has on the performance of Solace organization company UK (United Kingdom) in providing assistance to the victims of domestic violence in its multicultural organization context. </w:t>
      </w:r>
    </w:p>
    <w:p w14:paraId="436129BD" w14:textId="5B170F2F" w:rsidR="008A5679" w:rsidRPr="00E71CD9" w:rsidRDefault="00A451E4" w:rsidP="00557B37">
      <w:pPr>
        <w:pStyle w:val="Heading2"/>
        <w:numPr>
          <w:ilvl w:val="1"/>
          <w:numId w:val="1"/>
        </w:numPr>
        <w:rPr>
          <w:rFonts w:cs="Times New Roman"/>
          <w:szCs w:val="24"/>
        </w:rPr>
      </w:pPr>
      <w:bookmarkStart w:id="7" w:name="_Toc177731421"/>
      <w:r w:rsidRPr="00E71CD9">
        <w:rPr>
          <w:rFonts w:cs="Times New Roman"/>
          <w:szCs w:val="24"/>
        </w:rPr>
        <w:t>Research Objectives</w:t>
      </w:r>
      <w:bookmarkEnd w:id="7"/>
    </w:p>
    <w:p w14:paraId="018B1613" w14:textId="09081208" w:rsidR="008A5679" w:rsidRPr="00E71CD9" w:rsidRDefault="00A451E4" w:rsidP="00557B37">
      <w:pPr>
        <w:rPr>
          <w:rFonts w:cs="Times New Roman"/>
          <w:szCs w:val="24"/>
        </w:rPr>
      </w:pPr>
      <w:r w:rsidRPr="00E71CD9">
        <w:rPr>
          <w:rFonts w:cs="Times New Roman"/>
          <w:szCs w:val="24"/>
        </w:rPr>
        <w:t xml:space="preserve">1. </w:t>
      </w:r>
      <w:r w:rsidR="00C80EF4" w:rsidRPr="00E71CD9">
        <w:rPr>
          <w:rFonts w:cs="Times New Roman"/>
          <w:szCs w:val="24"/>
        </w:rPr>
        <w:t>Critically review</w:t>
      </w:r>
      <w:r w:rsidRPr="00E71CD9">
        <w:rPr>
          <w:rFonts w:cs="Times New Roman"/>
          <w:szCs w:val="24"/>
        </w:rPr>
        <w:t xml:space="preserve"> the current state of cross-cultural leadership context.</w:t>
      </w:r>
    </w:p>
    <w:p w14:paraId="4FDA8548" w14:textId="77777777" w:rsidR="008A5679" w:rsidRPr="00E71CD9" w:rsidRDefault="00A451E4" w:rsidP="00557B37">
      <w:pPr>
        <w:rPr>
          <w:rFonts w:cs="Times New Roman"/>
          <w:szCs w:val="24"/>
        </w:rPr>
      </w:pPr>
      <w:r w:rsidRPr="00E71CD9">
        <w:rPr>
          <w:rFonts w:cs="Times New Roman"/>
          <w:szCs w:val="24"/>
        </w:rPr>
        <w:t>2. Examine the cultural context in Solace.</w:t>
      </w:r>
    </w:p>
    <w:p w14:paraId="0D3805B5" w14:textId="77777777" w:rsidR="008A5679" w:rsidRPr="00E71CD9" w:rsidRDefault="00A451E4" w:rsidP="00557B37">
      <w:pPr>
        <w:rPr>
          <w:rFonts w:cs="Times New Roman"/>
          <w:szCs w:val="24"/>
        </w:rPr>
      </w:pPr>
      <w:r w:rsidRPr="00E71CD9">
        <w:rPr>
          <w:rFonts w:cs="Times New Roman"/>
          <w:szCs w:val="24"/>
        </w:rPr>
        <w:t>3. Evaluate the key dimensions of cross-cultural leadership.</w:t>
      </w:r>
    </w:p>
    <w:p w14:paraId="393FBAEF" w14:textId="1A48C56C" w:rsidR="008A5679" w:rsidRPr="00E71CD9" w:rsidRDefault="00A451E4" w:rsidP="00557B37">
      <w:pPr>
        <w:rPr>
          <w:rFonts w:cs="Times New Roman"/>
          <w:szCs w:val="24"/>
        </w:rPr>
      </w:pPr>
      <w:r w:rsidRPr="00E71CD9">
        <w:rPr>
          <w:rFonts w:cs="Times New Roman"/>
          <w:szCs w:val="24"/>
        </w:rPr>
        <w:t>4. D</w:t>
      </w:r>
      <w:r w:rsidR="00C80EF4" w:rsidRPr="00E71CD9">
        <w:rPr>
          <w:rFonts w:cs="Times New Roman"/>
          <w:szCs w:val="24"/>
        </w:rPr>
        <w:t>etermine the</w:t>
      </w:r>
      <w:r w:rsidRPr="00E71CD9">
        <w:rPr>
          <w:rFonts w:cs="Times New Roman"/>
          <w:szCs w:val="24"/>
        </w:rPr>
        <w:t xml:space="preserve"> direct impact of cross-cultural leadership on the performance of organization.</w:t>
      </w:r>
    </w:p>
    <w:p w14:paraId="1524A192" w14:textId="66086425" w:rsidR="008A5679" w:rsidRPr="00E71CD9" w:rsidRDefault="00A451E4" w:rsidP="00557B37">
      <w:pPr>
        <w:rPr>
          <w:rFonts w:cs="Times New Roman"/>
          <w:szCs w:val="24"/>
        </w:rPr>
      </w:pPr>
      <w:r w:rsidRPr="00E71CD9">
        <w:rPr>
          <w:rFonts w:cs="Times New Roman"/>
          <w:szCs w:val="24"/>
        </w:rPr>
        <w:t>5. Integrate practical suggestions for fostering cross-cultural leadership.</w:t>
      </w:r>
    </w:p>
    <w:p w14:paraId="6BEC218E" w14:textId="2355C548" w:rsidR="008A5679" w:rsidRPr="00E71CD9" w:rsidRDefault="00A451E4" w:rsidP="00557B37">
      <w:pPr>
        <w:pStyle w:val="Heading2"/>
        <w:numPr>
          <w:ilvl w:val="1"/>
          <w:numId w:val="1"/>
        </w:numPr>
        <w:rPr>
          <w:rFonts w:cs="Times New Roman"/>
          <w:szCs w:val="24"/>
        </w:rPr>
      </w:pPr>
      <w:bookmarkStart w:id="8" w:name="_Toc177731422"/>
      <w:r w:rsidRPr="00E71CD9">
        <w:rPr>
          <w:rFonts w:cs="Times New Roman"/>
          <w:szCs w:val="24"/>
        </w:rPr>
        <w:lastRenderedPageBreak/>
        <w:t>Research Question</w:t>
      </w:r>
      <w:bookmarkEnd w:id="8"/>
    </w:p>
    <w:p w14:paraId="3D112960" w14:textId="3A7F06EE" w:rsidR="008A5679" w:rsidRPr="00E71CD9" w:rsidRDefault="00A451E4" w:rsidP="00557B37">
      <w:pPr>
        <w:rPr>
          <w:rFonts w:cs="Times New Roman"/>
          <w:szCs w:val="24"/>
        </w:rPr>
      </w:pPr>
      <w:r w:rsidRPr="00E71CD9">
        <w:rPr>
          <w:rFonts w:cs="Times New Roman"/>
          <w:szCs w:val="24"/>
        </w:rPr>
        <w:t>How does cross-cultural leadership influence the performance of Solace organization in the UK in conveying support services to survivors of domestic abuse in its multicultural organization context?</w:t>
      </w:r>
    </w:p>
    <w:p w14:paraId="4A94D2AD" w14:textId="59D9E757" w:rsidR="003A25AD" w:rsidRPr="00E71CD9" w:rsidRDefault="00C62671" w:rsidP="00557B37">
      <w:pPr>
        <w:pStyle w:val="Heading2"/>
        <w:rPr>
          <w:rFonts w:cs="Times New Roman"/>
          <w:szCs w:val="24"/>
        </w:rPr>
      </w:pPr>
      <w:r w:rsidRPr="00E71CD9">
        <w:rPr>
          <w:rFonts w:cs="Times New Roman"/>
          <w:szCs w:val="24"/>
        </w:rPr>
        <w:t xml:space="preserve">       </w:t>
      </w:r>
      <w:bookmarkStart w:id="9" w:name="_Toc177731423"/>
      <w:r w:rsidRPr="00E71CD9">
        <w:rPr>
          <w:rFonts w:cs="Times New Roman"/>
          <w:szCs w:val="24"/>
        </w:rPr>
        <w:t xml:space="preserve">1.6 </w:t>
      </w:r>
      <w:r w:rsidR="003A25AD" w:rsidRPr="00E71CD9">
        <w:rPr>
          <w:rFonts w:cs="Times New Roman"/>
          <w:szCs w:val="24"/>
        </w:rPr>
        <w:t>Research Hypothesis</w:t>
      </w:r>
      <w:bookmarkEnd w:id="9"/>
      <w:r w:rsidR="003A25AD" w:rsidRPr="00E71CD9">
        <w:rPr>
          <w:rFonts w:cs="Times New Roman"/>
          <w:szCs w:val="24"/>
        </w:rPr>
        <w:t xml:space="preserve"> </w:t>
      </w:r>
    </w:p>
    <w:p w14:paraId="4A631E06" w14:textId="77777777" w:rsidR="003A25AD" w:rsidRPr="00E71CD9" w:rsidRDefault="003A25AD" w:rsidP="00557B37">
      <w:pPr>
        <w:rPr>
          <w:rFonts w:cs="Times New Roman"/>
          <w:szCs w:val="24"/>
        </w:rPr>
      </w:pPr>
      <w:r w:rsidRPr="00E71CD9">
        <w:rPr>
          <w:rFonts w:cs="Times New Roman"/>
          <w:szCs w:val="24"/>
        </w:rPr>
        <w:t xml:space="preserve">H0: There is no significant relationship between a supportive leadership style and the performance of international businesses. </w:t>
      </w:r>
    </w:p>
    <w:p w14:paraId="5783AA97" w14:textId="77777777" w:rsidR="003A25AD" w:rsidRPr="00E71CD9" w:rsidRDefault="003A25AD" w:rsidP="00557B37">
      <w:pPr>
        <w:rPr>
          <w:rFonts w:cs="Times New Roman"/>
          <w:szCs w:val="24"/>
        </w:rPr>
      </w:pPr>
      <w:r w:rsidRPr="00E71CD9">
        <w:rPr>
          <w:rFonts w:cs="Times New Roman"/>
          <w:szCs w:val="24"/>
        </w:rPr>
        <w:t>H1: There is a significant relationship between a supportive leadership style and the performance of international businesses.</w:t>
      </w:r>
    </w:p>
    <w:p w14:paraId="71343799" w14:textId="77777777" w:rsidR="003A25AD" w:rsidRPr="00E71CD9" w:rsidRDefault="003A25AD" w:rsidP="00557B37">
      <w:pPr>
        <w:rPr>
          <w:rFonts w:cs="Times New Roman"/>
          <w:szCs w:val="24"/>
        </w:rPr>
      </w:pPr>
      <w:r w:rsidRPr="00E71CD9">
        <w:rPr>
          <w:rFonts w:cs="Times New Roman"/>
          <w:szCs w:val="24"/>
        </w:rPr>
        <w:t xml:space="preserve">H0: There is no significant relationship between cognitive orientation and the performance of international businesses. </w:t>
      </w:r>
    </w:p>
    <w:p w14:paraId="7B45D320" w14:textId="77777777" w:rsidR="003A25AD" w:rsidRPr="00E71CD9" w:rsidRDefault="003A25AD" w:rsidP="00557B37">
      <w:pPr>
        <w:rPr>
          <w:rFonts w:cs="Times New Roman"/>
          <w:szCs w:val="24"/>
        </w:rPr>
      </w:pPr>
      <w:r w:rsidRPr="00E71CD9">
        <w:rPr>
          <w:rFonts w:cs="Times New Roman"/>
          <w:szCs w:val="24"/>
        </w:rPr>
        <w:t>H2: There is a significant relationship between cognitive orientation and the performance of international businesses.</w:t>
      </w:r>
    </w:p>
    <w:p w14:paraId="40C17E37" w14:textId="77777777" w:rsidR="003A25AD" w:rsidRPr="00E71CD9" w:rsidRDefault="003A25AD" w:rsidP="00557B37">
      <w:pPr>
        <w:rPr>
          <w:rFonts w:cs="Times New Roman"/>
          <w:szCs w:val="24"/>
        </w:rPr>
      </w:pPr>
      <w:r w:rsidRPr="00E71CD9">
        <w:rPr>
          <w:rFonts w:cs="Times New Roman"/>
          <w:szCs w:val="24"/>
        </w:rPr>
        <w:t>H0: There is no significant relationship between effective communication and the performance of international businesses.</w:t>
      </w:r>
    </w:p>
    <w:p w14:paraId="5A13ED1B" w14:textId="19D9C442" w:rsidR="003A25AD" w:rsidRPr="00E71CD9" w:rsidRDefault="003A25AD" w:rsidP="00557B37">
      <w:pPr>
        <w:rPr>
          <w:rFonts w:cs="Times New Roman"/>
          <w:szCs w:val="24"/>
        </w:rPr>
      </w:pPr>
      <w:r w:rsidRPr="00E71CD9">
        <w:rPr>
          <w:rFonts w:cs="Times New Roman"/>
          <w:szCs w:val="24"/>
        </w:rPr>
        <w:t xml:space="preserve">H3: There is a significant relationship between effective communication and the performance of international businesses. </w:t>
      </w:r>
    </w:p>
    <w:p w14:paraId="3639B419" w14:textId="5B391565" w:rsidR="003A25AD" w:rsidRPr="00E71CD9" w:rsidRDefault="00237134" w:rsidP="00557B37">
      <w:pPr>
        <w:pStyle w:val="Heading2"/>
        <w:rPr>
          <w:rFonts w:cs="Times New Roman"/>
          <w:szCs w:val="24"/>
        </w:rPr>
      </w:pPr>
      <w:r w:rsidRPr="00E71CD9">
        <w:rPr>
          <w:rFonts w:cs="Times New Roman"/>
          <w:szCs w:val="24"/>
        </w:rPr>
        <w:t xml:space="preserve">      </w:t>
      </w:r>
      <w:bookmarkStart w:id="10" w:name="_Toc177731424"/>
      <w:r w:rsidRPr="00E71CD9">
        <w:rPr>
          <w:rFonts w:cs="Times New Roman"/>
          <w:szCs w:val="24"/>
        </w:rPr>
        <w:t>1.7 Conceptual framework</w:t>
      </w:r>
      <w:bookmarkEnd w:id="10"/>
      <w:r w:rsidRPr="00E71CD9">
        <w:rPr>
          <w:rFonts w:cs="Times New Roman"/>
          <w:szCs w:val="24"/>
        </w:rPr>
        <w:t xml:space="preserve"> </w:t>
      </w:r>
      <w:r w:rsidR="006D7849" w:rsidRPr="00E71CD9">
        <w:rPr>
          <w:rFonts w:cs="Times New Roman"/>
          <w:szCs w:val="24"/>
        </w:rPr>
        <w:t xml:space="preserve"> </w:t>
      </w:r>
    </w:p>
    <w:p w14:paraId="7A90A807" w14:textId="49AB3E06" w:rsidR="003A25AD" w:rsidRPr="00E71CD9" w:rsidRDefault="005F3556" w:rsidP="00557B37">
      <w:pPr>
        <w:rPr>
          <w:rFonts w:cs="Times New Roman"/>
          <w:szCs w:val="24"/>
        </w:rPr>
      </w:pPr>
      <w:r w:rsidRPr="00E71CD9">
        <w:rPr>
          <w:rFonts w:cs="Times New Roman"/>
          <w:noProof/>
          <w:szCs w:val="24"/>
        </w:rPr>
        <w:drawing>
          <wp:inline distT="0" distB="0" distL="0" distR="0" wp14:anchorId="348524A4" wp14:editId="06A73138">
            <wp:extent cx="5943600" cy="2133600"/>
            <wp:effectExtent l="152400" t="152400" r="361950" b="3619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0"/>
                    <a:stretch>
                      <a:fillRect/>
                    </a:stretch>
                  </pic:blipFill>
                  <pic:spPr>
                    <a:xfrm>
                      <a:off x="0" y="0"/>
                      <a:ext cx="5943600" cy="21336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9774B57" w14:textId="16DB5F58" w:rsidR="00875DDE" w:rsidRPr="00E71CD9" w:rsidRDefault="00875DDE" w:rsidP="00557B37">
      <w:pPr>
        <w:pStyle w:val="Caption"/>
        <w:spacing w:line="360" w:lineRule="auto"/>
        <w:jc w:val="center"/>
        <w:rPr>
          <w:rFonts w:cs="Times New Roman"/>
          <w:i w:val="0"/>
          <w:color w:val="000000" w:themeColor="text1"/>
          <w:sz w:val="24"/>
          <w:szCs w:val="24"/>
        </w:rPr>
      </w:pPr>
      <w:bookmarkStart w:id="11" w:name="_Toc175414361"/>
      <w:r w:rsidRPr="00E71CD9">
        <w:rPr>
          <w:rFonts w:cs="Times New Roman"/>
          <w:b/>
          <w:i w:val="0"/>
          <w:color w:val="000000" w:themeColor="text1"/>
          <w:sz w:val="24"/>
          <w:szCs w:val="24"/>
        </w:rPr>
        <w:t>Figure: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Figure \* ARABIC </w:instrText>
      </w:r>
      <w:r w:rsidRPr="00E71CD9">
        <w:rPr>
          <w:rFonts w:cs="Times New Roman"/>
          <w:b/>
          <w:i w:val="0"/>
          <w:color w:val="000000" w:themeColor="text1"/>
          <w:sz w:val="24"/>
          <w:szCs w:val="24"/>
        </w:rPr>
        <w:fldChar w:fldCharType="separate"/>
      </w:r>
      <w:r w:rsidRPr="00E71CD9">
        <w:rPr>
          <w:rFonts w:cs="Times New Roman"/>
          <w:b/>
          <w:i w:val="0"/>
          <w:noProof/>
          <w:color w:val="000000" w:themeColor="text1"/>
          <w:sz w:val="24"/>
          <w:szCs w:val="24"/>
        </w:rPr>
        <w:t>1</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Conceptual Framework</w:t>
      </w:r>
      <w:bookmarkEnd w:id="11"/>
      <w:r w:rsidR="007E346E" w:rsidRPr="00E71CD9">
        <w:rPr>
          <w:rFonts w:cs="Times New Roman"/>
          <w:i w:val="0"/>
          <w:color w:val="000000" w:themeColor="text1"/>
          <w:sz w:val="24"/>
          <w:szCs w:val="24"/>
        </w:rPr>
        <w:t xml:space="preserve"> </w:t>
      </w:r>
    </w:p>
    <w:p w14:paraId="5DDB667E" w14:textId="4D3B2E67" w:rsidR="00EB4B3B" w:rsidRPr="00E71CD9" w:rsidRDefault="00237134" w:rsidP="00557B37">
      <w:pPr>
        <w:pStyle w:val="Heading2"/>
        <w:rPr>
          <w:rFonts w:cs="Times New Roman"/>
          <w:szCs w:val="24"/>
        </w:rPr>
      </w:pPr>
      <w:r w:rsidRPr="00E71CD9">
        <w:rPr>
          <w:rFonts w:cs="Times New Roman"/>
          <w:szCs w:val="24"/>
        </w:rPr>
        <w:lastRenderedPageBreak/>
        <w:t xml:space="preserve">       </w:t>
      </w:r>
      <w:bookmarkStart w:id="12" w:name="_Toc177731425"/>
      <w:r w:rsidRPr="00E71CD9">
        <w:rPr>
          <w:rFonts w:cs="Times New Roman"/>
          <w:szCs w:val="24"/>
        </w:rPr>
        <w:t xml:space="preserve">1.8 </w:t>
      </w:r>
      <w:r w:rsidR="00A451E4" w:rsidRPr="00E71CD9">
        <w:rPr>
          <w:rFonts w:cs="Times New Roman"/>
          <w:szCs w:val="24"/>
        </w:rPr>
        <w:t xml:space="preserve">Significance of the </w:t>
      </w:r>
      <w:r w:rsidR="008E456E" w:rsidRPr="00E71CD9">
        <w:rPr>
          <w:rFonts w:cs="Times New Roman"/>
          <w:szCs w:val="24"/>
        </w:rPr>
        <w:t>Study</w:t>
      </w:r>
      <w:bookmarkEnd w:id="12"/>
      <w:r w:rsidR="00273713" w:rsidRPr="00E71CD9">
        <w:rPr>
          <w:rFonts w:cs="Times New Roman"/>
          <w:szCs w:val="24"/>
        </w:rPr>
        <w:t xml:space="preserve"> </w:t>
      </w:r>
      <w:r w:rsidR="0079717A" w:rsidRPr="00E71CD9">
        <w:rPr>
          <w:rFonts w:cs="Times New Roman"/>
          <w:szCs w:val="24"/>
        </w:rPr>
        <w:t xml:space="preserve"> </w:t>
      </w:r>
      <w:r w:rsidR="008B437F" w:rsidRPr="00E71CD9">
        <w:rPr>
          <w:rFonts w:cs="Times New Roman"/>
          <w:szCs w:val="24"/>
        </w:rPr>
        <w:t xml:space="preserve"> </w:t>
      </w:r>
      <w:r w:rsidR="00BC6FF1" w:rsidRPr="00E71CD9">
        <w:rPr>
          <w:rFonts w:cs="Times New Roman"/>
          <w:szCs w:val="24"/>
        </w:rPr>
        <w:t xml:space="preserve"> </w:t>
      </w:r>
      <w:r w:rsidR="00336036" w:rsidRPr="00E71CD9">
        <w:rPr>
          <w:rFonts w:cs="Times New Roman"/>
          <w:szCs w:val="24"/>
        </w:rPr>
        <w:t xml:space="preserve"> </w:t>
      </w:r>
      <w:r w:rsidR="00D1074E" w:rsidRPr="00E71CD9">
        <w:rPr>
          <w:rFonts w:cs="Times New Roman"/>
          <w:szCs w:val="24"/>
        </w:rPr>
        <w:t xml:space="preserve"> </w:t>
      </w:r>
    </w:p>
    <w:p w14:paraId="11C538CD" w14:textId="4236F666" w:rsidR="00EB4B3B" w:rsidRPr="00E71CD9" w:rsidRDefault="00A451E4" w:rsidP="00557B37">
      <w:pPr>
        <w:rPr>
          <w:rFonts w:cs="Times New Roman"/>
          <w:szCs w:val="24"/>
        </w:rPr>
      </w:pPr>
      <w:r w:rsidRPr="00E71CD9">
        <w:rPr>
          <w:rFonts w:cs="Times New Roman"/>
          <w:szCs w:val="24"/>
        </w:rPr>
        <w:t xml:space="preserve">Consequently, this research </w:t>
      </w:r>
      <w:r w:rsidR="008E456E" w:rsidRPr="00E71CD9">
        <w:rPr>
          <w:rFonts w:cs="Times New Roman"/>
          <w:szCs w:val="24"/>
        </w:rPr>
        <w:t>Study</w:t>
      </w:r>
      <w:r w:rsidRPr="00E71CD9">
        <w:rPr>
          <w:rFonts w:cs="Times New Roman"/>
          <w:szCs w:val="24"/>
        </w:rPr>
        <w:t xml:space="preserve"> has a number of important implications in several aspects. First, it helps to develop the literature on cross cultural leadership by supporting it through empirical results that show its effects on organizational performance. This paper presents a particularly useful form of evidence since it ties specifically how theoretical concepts like those derived from the Hofstede’s cultural dimensions model are likely to be manifest in real-life organizational contexts. </w:t>
      </w:r>
    </w:p>
    <w:p w14:paraId="4448F916" w14:textId="2299860C" w:rsidR="00EB4B3B" w:rsidRPr="00E71CD9" w:rsidRDefault="00A451E4" w:rsidP="00557B37">
      <w:pPr>
        <w:rPr>
          <w:rFonts w:cs="Times New Roman"/>
          <w:szCs w:val="24"/>
        </w:rPr>
      </w:pPr>
      <w:r w:rsidRPr="00E71CD9">
        <w:rPr>
          <w:rFonts w:cs="Times New Roman"/>
          <w:szCs w:val="24"/>
        </w:rPr>
        <w:t xml:space="preserve">Secondly, this </w:t>
      </w:r>
      <w:r w:rsidR="008E456E" w:rsidRPr="00E71CD9">
        <w:rPr>
          <w:rFonts w:cs="Times New Roman"/>
          <w:szCs w:val="24"/>
        </w:rPr>
        <w:t>Study</w:t>
      </w:r>
      <w:r w:rsidRPr="00E71CD9">
        <w:rPr>
          <w:rFonts w:cs="Times New Roman"/>
          <w:szCs w:val="24"/>
        </w:rPr>
        <w:t xml:space="preserve"> provides application of the ideas for non-profit organizations that operate in multicultural communities. These are some of the attributes of non-profit organization such as Solace that competes and struggles to succeed in the market. In so doing, this </w:t>
      </w:r>
      <w:r w:rsidR="008E456E" w:rsidRPr="00E71CD9">
        <w:rPr>
          <w:rFonts w:cs="Times New Roman"/>
          <w:szCs w:val="24"/>
        </w:rPr>
        <w:t>Study</w:t>
      </w:r>
      <w:r w:rsidRPr="00E71CD9">
        <w:rPr>
          <w:rFonts w:cs="Times New Roman"/>
          <w:szCs w:val="24"/>
        </w:rPr>
        <w:t xml:space="preserve"> focuses on Solace' case to provide a direction towards cross-cultural leadership that will foster a positive impact on the services delivery and better accomplishment of organizational goals. These findings can be applied in designing leadership training and empowering the leaders to create and maintain a positive organizational climate in order to address the problems arising from diversification of workforce. </w:t>
      </w:r>
    </w:p>
    <w:p w14:paraId="16CE8FE7" w14:textId="15EDD7F2" w:rsidR="00EB4B3B" w:rsidRPr="00E71CD9" w:rsidRDefault="00A451E4" w:rsidP="00557B37">
      <w:pPr>
        <w:rPr>
          <w:rFonts w:cs="Times New Roman"/>
          <w:szCs w:val="24"/>
        </w:rPr>
      </w:pPr>
      <w:r w:rsidRPr="00E71CD9">
        <w:rPr>
          <w:rFonts w:cs="Times New Roman"/>
          <w:szCs w:val="24"/>
        </w:rPr>
        <w:t xml:space="preserve">Thirdly, the implication of the research is that the results have measurable benefits for Solace. Solace as an organization is a non-profit one which focuses on helping the survivors of domestic abuse that's why working in culturally diverse environment is its key characteristic where leadership performance plays an important role. In essence, the </w:t>
      </w:r>
      <w:r w:rsidR="008E456E" w:rsidRPr="00E71CD9">
        <w:rPr>
          <w:rFonts w:cs="Times New Roman"/>
          <w:szCs w:val="24"/>
        </w:rPr>
        <w:t>Study</w:t>
      </w:r>
      <w:r w:rsidRPr="00E71CD9">
        <w:rPr>
          <w:rFonts w:cs="Times New Roman"/>
          <w:szCs w:val="24"/>
        </w:rPr>
        <w:t xml:space="preserve"> offers a basis for guidelines that can be practically applied to enhancing the leadership practices in Solace that has the potential of enhancing the overall performance of their clients and efficient functioning of organizations. </w:t>
      </w:r>
    </w:p>
    <w:p w14:paraId="539F97B8" w14:textId="45A13FD0" w:rsidR="00EB4B3B" w:rsidRPr="00E71CD9" w:rsidRDefault="00A451E4" w:rsidP="00557B37">
      <w:pPr>
        <w:rPr>
          <w:rFonts w:cs="Times New Roman"/>
          <w:szCs w:val="24"/>
        </w:rPr>
      </w:pPr>
      <w:r w:rsidRPr="00E71CD9">
        <w:rPr>
          <w:rFonts w:cs="Times New Roman"/>
          <w:szCs w:val="24"/>
        </w:rPr>
        <w:t xml:space="preserve">Moreover, the implication and result of this </w:t>
      </w:r>
      <w:r w:rsidR="008E456E" w:rsidRPr="00E71CD9">
        <w:rPr>
          <w:rFonts w:cs="Times New Roman"/>
          <w:szCs w:val="24"/>
        </w:rPr>
        <w:t>Study</w:t>
      </w:r>
      <w:r w:rsidRPr="00E71CD9">
        <w:rPr>
          <w:rFonts w:cs="Times New Roman"/>
          <w:szCs w:val="24"/>
        </w:rPr>
        <w:t xml:space="preserve"> are beyond Solace and serves important purpose in the field of management. The findings may be relevant to other organizations because today many organizations outlined cross-cultural leadership issues. Realizing the cross-cultural leadership and organizational performance, it becomes easy for business organizations to come up with the best form of leadership that is capable of transforming the cultural differences into a powerful tool to compete effectively within the business world. These generalizations heighten the work's relevance and stakeholders' value, making the </w:t>
      </w:r>
      <w:r w:rsidR="008E456E" w:rsidRPr="00E71CD9">
        <w:rPr>
          <w:rFonts w:cs="Times New Roman"/>
          <w:szCs w:val="24"/>
        </w:rPr>
        <w:t>Study</w:t>
      </w:r>
      <w:r w:rsidRPr="00E71CD9">
        <w:rPr>
          <w:rFonts w:cs="Times New Roman"/>
          <w:szCs w:val="24"/>
        </w:rPr>
        <w:t xml:space="preserve"> valuable to scholars, leaders, practitioners, and policy makers who are in the process of managing organizations within the multicultural premise.</w:t>
      </w:r>
    </w:p>
    <w:p w14:paraId="5B1DF6A3" w14:textId="388FF209" w:rsidR="00DC2854" w:rsidRPr="00E71CD9" w:rsidRDefault="00A451E4" w:rsidP="00557B37">
      <w:pPr>
        <w:pStyle w:val="Heading2"/>
        <w:numPr>
          <w:ilvl w:val="1"/>
          <w:numId w:val="13"/>
        </w:numPr>
        <w:rPr>
          <w:rFonts w:cs="Times New Roman"/>
          <w:szCs w:val="24"/>
        </w:rPr>
      </w:pPr>
      <w:bookmarkStart w:id="13" w:name="_Toc177731426"/>
      <w:r w:rsidRPr="00E71CD9">
        <w:rPr>
          <w:rFonts w:cs="Times New Roman"/>
          <w:szCs w:val="24"/>
        </w:rPr>
        <w:lastRenderedPageBreak/>
        <w:t>Structure of the Dissertation</w:t>
      </w:r>
      <w:bookmarkEnd w:id="13"/>
      <w:r w:rsidR="00C62671" w:rsidRPr="00E71CD9">
        <w:rPr>
          <w:rFonts w:cs="Times New Roman"/>
          <w:szCs w:val="24"/>
        </w:rPr>
        <w:t xml:space="preserve"> </w:t>
      </w:r>
    </w:p>
    <w:p w14:paraId="05AEB2C7" w14:textId="410E0774" w:rsidR="00951839" w:rsidRPr="00E71CD9" w:rsidRDefault="00A451E4" w:rsidP="00557B37">
      <w:pPr>
        <w:rPr>
          <w:rFonts w:cs="Times New Roman"/>
          <w:szCs w:val="24"/>
        </w:rPr>
      </w:pPr>
      <w:r w:rsidRPr="00E71CD9">
        <w:rPr>
          <w:rFonts w:cs="Times New Roman"/>
          <w:szCs w:val="24"/>
        </w:rPr>
        <w:t xml:space="preserve">This dissertation is divided into five chapters which are outlined below. After this introduction, chapter 2 gives a significant literature review of cross-Cultural leadership and its effectiveness on organizational performance. Chapter three focuses on the methods used in this research, the relative research design, data collection tools, and data analysis procedures. Chapter 4 is the analysis of the results whereas the findings of this </w:t>
      </w:r>
      <w:r w:rsidR="008E456E" w:rsidRPr="00E71CD9">
        <w:rPr>
          <w:rFonts w:cs="Times New Roman"/>
          <w:szCs w:val="24"/>
        </w:rPr>
        <w:t>Study</w:t>
      </w:r>
      <w:r w:rsidRPr="00E71CD9">
        <w:rPr>
          <w:rFonts w:cs="Times New Roman"/>
          <w:szCs w:val="24"/>
        </w:rPr>
        <w:t xml:space="preserve"> are discussed in detail in Chapter 5. Finally, Chapter 6 is the conclusion of the dissertation, which presents the main findings and suggestions for future studies and the implementation of the developed economic SC models. </w:t>
      </w:r>
    </w:p>
    <w:p w14:paraId="5240BFDC" w14:textId="77777777" w:rsidR="00951839" w:rsidRPr="00E71CD9" w:rsidRDefault="00951839" w:rsidP="00557B37">
      <w:pPr>
        <w:jc w:val="left"/>
        <w:rPr>
          <w:rFonts w:cs="Times New Roman"/>
          <w:szCs w:val="24"/>
        </w:rPr>
      </w:pPr>
      <w:r w:rsidRPr="00E71CD9">
        <w:rPr>
          <w:rFonts w:cs="Times New Roman"/>
          <w:szCs w:val="24"/>
        </w:rPr>
        <w:br w:type="page"/>
      </w:r>
    </w:p>
    <w:p w14:paraId="4DC95D53" w14:textId="77777777" w:rsidR="00721F0E" w:rsidRPr="00E71CD9" w:rsidRDefault="00721F0E" w:rsidP="00557B37">
      <w:pPr>
        <w:rPr>
          <w:rFonts w:cs="Times New Roman"/>
          <w:szCs w:val="24"/>
        </w:rPr>
      </w:pPr>
    </w:p>
    <w:p w14:paraId="21789A27" w14:textId="1FCD5B13" w:rsidR="00A331D9" w:rsidRPr="00E71CD9" w:rsidRDefault="00A451E4" w:rsidP="00557B37">
      <w:pPr>
        <w:pStyle w:val="Heading1"/>
        <w:numPr>
          <w:ilvl w:val="0"/>
          <w:numId w:val="11"/>
        </w:numPr>
        <w:rPr>
          <w:rFonts w:cs="Times New Roman"/>
          <w:szCs w:val="24"/>
        </w:rPr>
      </w:pPr>
      <w:bookmarkStart w:id="14" w:name="_Toc177731427"/>
      <w:r w:rsidRPr="00E71CD9">
        <w:rPr>
          <w:rFonts w:cs="Times New Roman"/>
          <w:szCs w:val="24"/>
        </w:rPr>
        <w:t>Literature Review</w:t>
      </w:r>
      <w:bookmarkEnd w:id="14"/>
    </w:p>
    <w:p w14:paraId="748FEB76" w14:textId="06B5DB9B" w:rsidR="00A331D9" w:rsidRPr="00E71CD9" w:rsidRDefault="00A451E4" w:rsidP="00557B37">
      <w:pPr>
        <w:rPr>
          <w:rFonts w:cs="Times New Roman"/>
          <w:szCs w:val="24"/>
        </w:rPr>
      </w:pPr>
      <w:r w:rsidRPr="00E71CD9">
        <w:rPr>
          <w:rFonts w:cs="Times New Roman"/>
          <w:szCs w:val="24"/>
        </w:rPr>
        <w:t xml:space="preserve">The literature review sums up the concept of cross-cultural leadership and its effect in organization performance, for the purpose of this research, theoretical and empirical review. It agenda literatures and identifies areas and scopes that are relevant to the current </w:t>
      </w:r>
      <w:r w:rsidR="008E456E" w:rsidRPr="00E71CD9">
        <w:rPr>
          <w:rFonts w:cs="Times New Roman"/>
          <w:szCs w:val="24"/>
        </w:rPr>
        <w:t>Study</w:t>
      </w:r>
      <w:r w:rsidRPr="00E71CD9">
        <w:rPr>
          <w:rFonts w:cs="Times New Roman"/>
          <w:szCs w:val="24"/>
        </w:rPr>
        <w:t xml:space="preserve"> and raises the purpose of the current research. The review is divided into several sections: the theories on cross-cultural leadership, its characteristics, the factor that it has on productivity, and the factor that has to be considered when applied in non-profit organizations. </w:t>
      </w:r>
    </w:p>
    <w:p w14:paraId="1162B955" w14:textId="0F2CD8A7" w:rsidR="00FB5AE6" w:rsidRPr="00E71CD9" w:rsidRDefault="00A451E4" w:rsidP="00557B37">
      <w:pPr>
        <w:pStyle w:val="Heading2"/>
        <w:rPr>
          <w:rFonts w:cs="Times New Roman"/>
          <w:szCs w:val="24"/>
        </w:rPr>
      </w:pPr>
      <w:bookmarkStart w:id="15" w:name="_Toc177731428"/>
      <w:r w:rsidRPr="00E71CD9">
        <w:rPr>
          <w:rFonts w:cs="Times New Roman"/>
          <w:szCs w:val="24"/>
        </w:rPr>
        <w:t>Culture</w:t>
      </w:r>
      <w:bookmarkEnd w:id="15"/>
      <w:r w:rsidRPr="00E71CD9">
        <w:rPr>
          <w:rFonts w:cs="Times New Roman"/>
          <w:szCs w:val="24"/>
        </w:rPr>
        <w:t xml:space="preserve"> </w:t>
      </w:r>
    </w:p>
    <w:p w14:paraId="46804A6C" w14:textId="4D0D1758" w:rsidR="00F74C76" w:rsidRPr="00E71CD9" w:rsidRDefault="00A451E4" w:rsidP="00557B37">
      <w:pPr>
        <w:rPr>
          <w:rFonts w:cs="Times New Roman"/>
          <w:szCs w:val="24"/>
        </w:rPr>
      </w:pPr>
      <w:r w:rsidRPr="00E71CD9">
        <w:rPr>
          <w:rFonts w:cs="Times New Roman"/>
          <w:szCs w:val="24"/>
        </w:rPr>
        <w:t>Studies display that corporations with strong cultures have seventy</w:t>
      </w:r>
      <w:r w:rsidR="000E1D6E" w:rsidRPr="00E71CD9">
        <w:rPr>
          <w:rFonts w:cs="Times New Roman"/>
          <w:szCs w:val="24"/>
        </w:rPr>
        <w:t>-</w:t>
      </w:r>
      <w:r w:rsidRPr="00E71CD9">
        <w:rPr>
          <w:rFonts w:cs="Times New Roman"/>
          <w:szCs w:val="24"/>
        </w:rPr>
        <w:t>two</w:t>
      </w:r>
      <w:r w:rsidR="000E1D6E" w:rsidRPr="00E71CD9">
        <w:rPr>
          <w:rFonts w:cs="Times New Roman"/>
          <w:szCs w:val="24"/>
        </w:rPr>
        <w:t xml:space="preserve"> </w:t>
      </w:r>
      <w:r w:rsidRPr="00E71CD9">
        <w:rPr>
          <w:rFonts w:cs="Times New Roman"/>
          <w:szCs w:val="24"/>
        </w:rPr>
        <w:t xml:space="preserve">% better stages of worker engagement than those with less aligned cultures. Increased group of workers involvement additionally results in </w:t>
      </w:r>
      <w:r w:rsidR="000E1D6E" w:rsidRPr="00E71CD9">
        <w:rPr>
          <w:rFonts w:cs="Times New Roman"/>
          <w:szCs w:val="24"/>
        </w:rPr>
        <w:t xml:space="preserve">enhancing </w:t>
      </w:r>
      <w:r w:rsidRPr="00E71CD9">
        <w:rPr>
          <w:rFonts w:cs="Times New Roman"/>
          <w:szCs w:val="24"/>
        </w:rPr>
        <w:t>productivity. In global business, an enterprise's "culture" refers to the thoughts, attitudes, practices, and behaviors that have an impact on the</w:t>
      </w:r>
      <w:r w:rsidR="000E1D6E" w:rsidRPr="00E71CD9">
        <w:rPr>
          <w:rFonts w:cs="Times New Roman"/>
          <w:szCs w:val="24"/>
        </w:rPr>
        <w:t xml:space="preserve"> </w:t>
      </w:r>
      <w:r w:rsidRPr="00E71CD9">
        <w:rPr>
          <w:rFonts w:cs="Times New Roman"/>
          <w:szCs w:val="24"/>
        </w:rPr>
        <w:t xml:space="preserve">capabilities and determines its strategic direction. Business life affects how </w:t>
      </w:r>
      <w:r w:rsidR="000E1D6E" w:rsidRPr="00E71CD9">
        <w:rPr>
          <w:rFonts w:cs="Times New Roman"/>
          <w:szCs w:val="24"/>
        </w:rPr>
        <w:t>administration</w:t>
      </w:r>
      <w:r w:rsidRPr="00E71CD9">
        <w:rPr>
          <w:rFonts w:cs="Times New Roman"/>
          <w:szCs w:val="24"/>
        </w:rPr>
        <w:t xml:space="preserve"> and employees conduct professionally within and out of the firm</w:t>
      </w:r>
      <w:r w:rsidR="00BB4549" w:rsidRPr="00E71CD9">
        <w:rPr>
          <w:rFonts w:cs="Times New Roman"/>
          <w:szCs w:val="24"/>
        </w:rPr>
        <w:t xml:space="preserve"> (Steinmann, Hannah and Maier, 2018)</w:t>
      </w:r>
      <w:r w:rsidRPr="00E71CD9">
        <w:rPr>
          <w:rFonts w:cs="Times New Roman"/>
          <w:szCs w:val="24"/>
        </w:rPr>
        <w:t xml:space="preserve">. Organizations have to apprehend and talk </w:t>
      </w:r>
      <w:r w:rsidR="00A26E17" w:rsidRPr="00E71CD9">
        <w:rPr>
          <w:rFonts w:cs="Times New Roman"/>
          <w:szCs w:val="24"/>
        </w:rPr>
        <w:t xml:space="preserve">about </w:t>
      </w:r>
      <w:r w:rsidRPr="00E71CD9">
        <w:rPr>
          <w:rFonts w:cs="Times New Roman"/>
          <w:szCs w:val="24"/>
        </w:rPr>
        <w:t xml:space="preserve">cultural ideas. Understanding and adhering to awesome cultural standards is important for building and </w:t>
      </w:r>
      <w:r w:rsidR="00A26E17" w:rsidRPr="00E71CD9">
        <w:rPr>
          <w:rFonts w:cs="Times New Roman"/>
          <w:szCs w:val="24"/>
        </w:rPr>
        <w:t xml:space="preserve">considering </w:t>
      </w:r>
      <w:r w:rsidRPr="00E71CD9">
        <w:rPr>
          <w:rFonts w:cs="Times New Roman"/>
          <w:szCs w:val="24"/>
        </w:rPr>
        <w:t>goodwill with worldwide partners and clients. Many success</w:t>
      </w:r>
      <w:r w:rsidR="00A26E17" w:rsidRPr="00E71CD9">
        <w:rPr>
          <w:rFonts w:cs="Times New Roman"/>
          <w:szCs w:val="24"/>
        </w:rPr>
        <w:t xml:space="preserve">ful </w:t>
      </w:r>
      <w:r w:rsidRPr="00E71CD9">
        <w:rPr>
          <w:rFonts w:cs="Times New Roman"/>
          <w:szCs w:val="24"/>
        </w:rPr>
        <w:t>companies offer cultural education programs to their staff to help them navigate those nuances. In the business world, subculture refers to the norms and beliefs of behavior which are more common in one place than any other. As a result, understanding how subculture effects global enterprise is important for keeping off misunderstandings and miscommunication among coworkers, clients, and companies. In some situations, effective communication in a new marketplace can be the distinction between fulfillment and failure. International trading necessitates green verbal exchange. Any agency that trades internationally ought to ensure that its messages are understood appropriately. Communication necessitates the use of essential manners, gestures, and norms</w:t>
      </w:r>
      <w:r w:rsidR="00BB4549" w:rsidRPr="00E71CD9">
        <w:rPr>
          <w:rFonts w:cs="Times New Roman"/>
          <w:szCs w:val="24"/>
        </w:rPr>
        <w:t xml:space="preserve"> (Saiti and Arar, 2022)</w:t>
      </w:r>
      <w:r w:rsidRPr="00E71CD9">
        <w:rPr>
          <w:rFonts w:cs="Times New Roman"/>
          <w:szCs w:val="24"/>
        </w:rPr>
        <w:t>.</w:t>
      </w:r>
    </w:p>
    <w:p w14:paraId="78150ED0" w14:textId="17C6CCAB" w:rsidR="009F4F5D" w:rsidRPr="00E71CD9" w:rsidRDefault="00A451E4" w:rsidP="00557B37">
      <w:pPr>
        <w:pStyle w:val="Heading2"/>
        <w:rPr>
          <w:rFonts w:cs="Times New Roman"/>
          <w:szCs w:val="24"/>
        </w:rPr>
      </w:pPr>
      <w:bookmarkStart w:id="16" w:name="_Toc177731429"/>
      <w:r w:rsidRPr="00E71CD9">
        <w:rPr>
          <w:rFonts w:cs="Times New Roman"/>
          <w:szCs w:val="24"/>
        </w:rPr>
        <w:t>Leadership</w:t>
      </w:r>
      <w:bookmarkEnd w:id="16"/>
      <w:r w:rsidRPr="00E71CD9">
        <w:rPr>
          <w:rFonts w:cs="Times New Roman"/>
          <w:szCs w:val="24"/>
        </w:rPr>
        <w:t xml:space="preserve"> </w:t>
      </w:r>
    </w:p>
    <w:p w14:paraId="29BC0FEE" w14:textId="42943912" w:rsidR="00241DCD" w:rsidRPr="00E71CD9" w:rsidRDefault="00A451E4" w:rsidP="00557B37">
      <w:pPr>
        <w:rPr>
          <w:rFonts w:cs="Times New Roman"/>
          <w:szCs w:val="24"/>
        </w:rPr>
      </w:pPr>
      <w:r w:rsidRPr="00E71CD9">
        <w:rPr>
          <w:rFonts w:cs="Times New Roman"/>
          <w:szCs w:val="24"/>
        </w:rPr>
        <w:t>Organizations are characterised as institutions with awesome visions that require brief-, medium-and long-term desires to lead</w:t>
      </w:r>
      <w:r w:rsidR="00141612" w:rsidRPr="00E71CD9">
        <w:rPr>
          <w:rFonts w:cs="Times New Roman"/>
          <w:szCs w:val="24"/>
        </w:rPr>
        <w:t xml:space="preserve"> in effective manner</w:t>
      </w:r>
      <w:r w:rsidRPr="00E71CD9">
        <w:rPr>
          <w:rFonts w:cs="Times New Roman"/>
          <w:szCs w:val="24"/>
        </w:rPr>
        <w:t>. Because leadership has a substantial effect on an organization's performance, it</w:t>
      </w:r>
      <w:r w:rsidR="00141612" w:rsidRPr="00E71CD9">
        <w:rPr>
          <w:rFonts w:cs="Times New Roman"/>
          <w:szCs w:val="24"/>
        </w:rPr>
        <w:t xml:space="preserve"> is </w:t>
      </w:r>
      <w:r w:rsidRPr="00E71CD9">
        <w:rPr>
          <w:rFonts w:cs="Times New Roman"/>
          <w:szCs w:val="24"/>
        </w:rPr>
        <w:t>one of the most contentious troubles in cutting-</w:t>
      </w:r>
      <w:r w:rsidRPr="00E71CD9">
        <w:rPr>
          <w:rFonts w:cs="Times New Roman"/>
          <w:szCs w:val="24"/>
        </w:rPr>
        <w:lastRenderedPageBreak/>
        <w:t>edge management.</w:t>
      </w:r>
      <w:r w:rsidR="00141612" w:rsidRPr="00E71CD9">
        <w:rPr>
          <w:rFonts w:cs="Times New Roman"/>
          <w:szCs w:val="24"/>
        </w:rPr>
        <w:t xml:space="preserve"> </w:t>
      </w:r>
      <w:r w:rsidR="00CF6F5C" w:rsidRPr="00E71CD9">
        <w:rPr>
          <w:rFonts w:cs="Times New Roman"/>
          <w:szCs w:val="24"/>
        </w:rPr>
        <w:t>Leadership</w:t>
      </w:r>
      <w:r w:rsidRPr="00E71CD9">
        <w:rPr>
          <w:rFonts w:cs="Times New Roman"/>
          <w:szCs w:val="24"/>
        </w:rPr>
        <w:t xml:space="preserve"> is the talent and addiction of guiding others. It is the capacity of a person or institution to take the initiative or move forward while others lag behind.  The term "leadership," mainly in relation to management abilities, has been debated. An employer's performance is heavily reliant on its leadership. It establishes course and targets, model behavior, makes decisions, resolves issues, manages alternate, shapes organizational subculture, and encourages learning and improvement throughout one's life</w:t>
      </w:r>
      <w:r w:rsidR="00BB4549" w:rsidRPr="00E71CD9">
        <w:rPr>
          <w:rFonts w:cs="Times New Roman"/>
          <w:szCs w:val="24"/>
        </w:rPr>
        <w:t xml:space="preserve"> </w:t>
      </w:r>
      <w:r w:rsidR="00BB4549" w:rsidRPr="00E71CD9">
        <w:rPr>
          <w:rFonts w:cs="Times New Roman"/>
          <w:szCs w:val="24"/>
          <w:shd w:val="clear" w:color="auto" w:fill="FFFFFF"/>
        </w:rPr>
        <w:t>(Kyove et al., 2021)</w:t>
      </w:r>
      <w:r w:rsidRPr="00E71CD9">
        <w:rPr>
          <w:rFonts w:cs="Times New Roman"/>
          <w:szCs w:val="24"/>
        </w:rPr>
        <w:t>. Organizational management is vital for selling increase and improving overall performance within a</w:t>
      </w:r>
      <w:r w:rsidR="00853384" w:rsidRPr="00E71CD9">
        <w:rPr>
          <w:rFonts w:cs="Times New Roman"/>
          <w:szCs w:val="24"/>
        </w:rPr>
        <w:t>n</w:t>
      </w:r>
      <w:r w:rsidRPr="00E71CD9">
        <w:rPr>
          <w:rFonts w:cs="Times New Roman"/>
          <w:szCs w:val="24"/>
        </w:rPr>
        <w:t xml:space="preserve"> enterprise. Staff are inspired to prevail, groups are aligned with those goals, and strategic objectives are installed. Their clarity, direction, and guide enhance productiveness at each collective </w:t>
      </w:r>
      <w:r w:rsidR="00853384" w:rsidRPr="00E71CD9">
        <w:rPr>
          <w:rFonts w:cs="Times New Roman"/>
          <w:szCs w:val="24"/>
        </w:rPr>
        <w:t>tier</w:t>
      </w:r>
      <w:r w:rsidRPr="00E71CD9">
        <w:rPr>
          <w:rFonts w:cs="Times New Roman"/>
          <w:szCs w:val="24"/>
        </w:rPr>
        <w:t>. It consists of a summary of the employer's standards, ethics, beliefs, and goals. Leaders play a</w:t>
      </w:r>
      <w:r w:rsidR="00853384" w:rsidRPr="00E71CD9">
        <w:rPr>
          <w:rFonts w:cs="Times New Roman"/>
          <w:szCs w:val="24"/>
        </w:rPr>
        <w:t>n</w:t>
      </w:r>
      <w:r w:rsidRPr="00E71CD9">
        <w:rPr>
          <w:rFonts w:cs="Times New Roman"/>
          <w:szCs w:val="24"/>
        </w:rPr>
        <w:t xml:space="preserve"> important position in building and keeping this culture. They set the norm for the enterprise and uphold its values, motivating human beings to act in approaches which might be consistent with them</w:t>
      </w:r>
      <w:r w:rsidR="00BB4549" w:rsidRPr="00E71CD9">
        <w:rPr>
          <w:rFonts w:cs="Times New Roman"/>
          <w:szCs w:val="24"/>
        </w:rPr>
        <w:t xml:space="preserve"> (House et al., 2020)</w:t>
      </w:r>
      <w:r w:rsidRPr="00E71CD9">
        <w:rPr>
          <w:rFonts w:cs="Times New Roman"/>
          <w:szCs w:val="24"/>
        </w:rPr>
        <w:t>.</w:t>
      </w:r>
    </w:p>
    <w:p w14:paraId="5D1E58ED" w14:textId="1BE6103D" w:rsidR="0091016A" w:rsidRPr="00E71CD9" w:rsidRDefault="00A451E4" w:rsidP="00557B37">
      <w:pPr>
        <w:pStyle w:val="Heading2"/>
        <w:rPr>
          <w:rFonts w:cs="Times New Roman"/>
          <w:szCs w:val="24"/>
        </w:rPr>
      </w:pPr>
      <w:bookmarkStart w:id="17" w:name="_Toc177731430"/>
      <w:r w:rsidRPr="00E71CD9">
        <w:rPr>
          <w:rFonts w:cs="Times New Roman"/>
          <w:szCs w:val="24"/>
        </w:rPr>
        <w:t>Cross-Cultural leadership</w:t>
      </w:r>
      <w:bookmarkEnd w:id="17"/>
      <w:r w:rsidRPr="00E71CD9">
        <w:rPr>
          <w:rFonts w:cs="Times New Roman"/>
          <w:szCs w:val="24"/>
        </w:rPr>
        <w:t xml:space="preserve"> </w:t>
      </w:r>
    </w:p>
    <w:p w14:paraId="6409B545" w14:textId="5681A28C" w:rsidR="0091016A" w:rsidRPr="00E71CD9" w:rsidRDefault="00A451E4" w:rsidP="00557B37">
      <w:pPr>
        <w:rPr>
          <w:rFonts w:cs="Times New Roman"/>
          <w:szCs w:val="24"/>
        </w:rPr>
      </w:pPr>
      <w:r w:rsidRPr="00E71CD9">
        <w:rPr>
          <w:rFonts w:cs="Times New Roman"/>
          <w:szCs w:val="24"/>
        </w:rPr>
        <w:t xml:space="preserve">It's </w:t>
      </w:r>
      <w:r w:rsidR="002A1E57" w:rsidRPr="00E71CD9">
        <w:rPr>
          <w:rFonts w:cs="Times New Roman"/>
          <w:szCs w:val="24"/>
        </w:rPr>
        <w:t>a</w:t>
      </w:r>
      <w:r w:rsidRPr="00E71CD9">
        <w:rPr>
          <w:rFonts w:cs="Times New Roman"/>
          <w:szCs w:val="24"/>
        </w:rPr>
        <w:t xml:space="preserve"> kind of leadership that may </w:t>
      </w:r>
      <w:r w:rsidR="002A1E57" w:rsidRPr="00E71CD9">
        <w:rPr>
          <w:rFonts w:cs="Times New Roman"/>
          <w:szCs w:val="24"/>
        </w:rPr>
        <w:t>illustrate</w:t>
      </w:r>
      <w:r w:rsidRPr="00E71CD9">
        <w:rPr>
          <w:rFonts w:cs="Times New Roman"/>
          <w:szCs w:val="24"/>
        </w:rPr>
        <w:t xml:space="preserve"> human beings from numerous cultural backgrounds together, assist them </w:t>
      </w:r>
      <w:r w:rsidR="007D64B0" w:rsidRPr="00E71CD9">
        <w:rPr>
          <w:rFonts w:cs="Times New Roman"/>
          <w:szCs w:val="24"/>
        </w:rPr>
        <w:t xml:space="preserve">to </w:t>
      </w:r>
      <w:r w:rsidR="000B15A9" w:rsidRPr="00E71CD9">
        <w:rPr>
          <w:rFonts w:cs="Times New Roman"/>
          <w:szCs w:val="24"/>
        </w:rPr>
        <w:t>perform</w:t>
      </w:r>
      <w:r w:rsidRPr="00E71CD9">
        <w:rPr>
          <w:rFonts w:cs="Times New Roman"/>
          <w:szCs w:val="24"/>
        </w:rPr>
        <w:t xml:space="preserve"> toward a shared purpose, and allow them to show their particular talents. Cross-cultural leadership is vital for achievement in </w:t>
      </w:r>
      <w:r w:rsidR="00A878F7" w:rsidRPr="00E71CD9">
        <w:rPr>
          <w:rFonts w:cs="Times New Roman"/>
          <w:szCs w:val="24"/>
        </w:rPr>
        <w:t xml:space="preserve">current </w:t>
      </w:r>
      <w:r w:rsidRPr="00E71CD9">
        <w:rPr>
          <w:rFonts w:cs="Times New Roman"/>
          <w:szCs w:val="24"/>
        </w:rPr>
        <w:t xml:space="preserve">international </w:t>
      </w:r>
      <w:r w:rsidR="00A60D8E" w:rsidRPr="00E71CD9">
        <w:rPr>
          <w:rFonts w:cs="Times New Roman"/>
          <w:szCs w:val="24"/>
        </w:rPr>
        <w:t>business context</w:t>
      </w:r>
      <w:r w:rsidRPr="00E71CD9">
        <w:rPr>
          <w:rFonts w:cs="Times New Roman"/>
          <w:szCs w:val="24"/>
        </w:rPr>
        <w:t xml:space="preserve">. Global leaders need to be culturally sensitive and adaptable with a view to prosper in </w:t>
      </w:r>
      <w:r w:rsidR="00A60D8E" w:rsidRPr="00E71CD9">
        <w:rPr>
          <w:rFonts w:cs="Times New Roman"/>
          <w:szCs w:val="24"/>
        </w:rPr>
        <w:t>number</w:t>
      </w:r>
      <w:r w:rsidRPr="00E71CD9">
        <w:rPr>
          <w:rFonts w:cs="Times New Roman"/>
          <w:szCs w:val="24"/>
        </w:rPr>
        <w:t xml:space="preserve"> of situations. Effective verbal exchange and war resolution capabilities are important for </w:t>
      </w:r>
      <w:r w:rsidR="003F5F42" w:rsidRPr="00E71CD9">
        <w:rPr>
          <w:rFonts w:cs="Times New Roman"/>
          <w:szCs w:val="24"/>
        </w:rPr>
        <w:t>cross-</w:t>
      </w:r>
      <w:r w:rsidRPr="00E71CD9">
        <w:rPr>
          <w:rFonts w:cs="Times New Roman"/>
          <w:szCs w:val="24"/>
        </w:rPr>
        <w:t>cultural management</w:t>
      </w:r>
      <w:r w:rsidR="000A61E4" w:rsidRPr="00E71CD9">
        <w:rPr>
          <w:rFonts w:cs="Times New Roman"/>
          <w:szCs w:val="24"/>
        </w:rPr>
        <w:t xml:space="preserve"> (Saiti and Arar, 2022)</w:t>
      </w:r>
      <w:r w:rsidRPr="00E71CD9">
        <w:rPr>
          <w:rFonts w:cs="Times New Roman"/>
          <w:szCs w:val="24"/>
        </w:rPr>
        <w:t xml:space="preserve">. Cross-cultural control is the practice of recognizing, </w:t>
      </w:r>
      <w:r w:rsidR="008E456E" w:rsidRPr="00E71CD9">
        <w:rPr>
          <w:rFonts w:cs="Times New Roman"/>
          <w:szCs w:val="24"/>
        </w:rPr>
        <w:t>Study</w:t>
      </w:r>
      <w:r w:rsidRPr="00E71CD9">
        <w:rPr>
          <w:rFonts w:cs="Times New Roman"/>
          <w:szCs w:val="24"/>
        </w:rPr>
        <w:t>ing, and resolving cultural differences on t</w:t>
      </w:r>
      <w:r w:rsidR="000A61E4" w:rsidRPr="00E71CD9">
        <w:rPr>
          <w:rFonts w:cs="Times New Roman"/>
          <w:szCs w:val="24"/>
        </w:rPr>
        <w:t>he</w:t>
      </w:r>
      <w:r w:rsidRPr="00E71CD9">
        <w:rPr>
          <w:rFonts w:cs="Times New Roman"/>
          <w:szCs w:val="24"/>
        </w:rPr>
        <w:t xml:space="preserve"> job. It necessitates a radical examination of the complicated </w:t>
      </w:r>
      <w:r w:rsidR="008358B8" w:rsidRPr="00E71CD9">
        <w:rPr>
          <w:rFonts w:cs="Times New Roman"/>
          <w:szCs w:val="24"/>
        </w:rPr>
        <w:t>aspects</w:t>
      </w:r>
      <w:r w:rsidRPr="00E71CD9">
        <w:rPr>
          <w:rFonts w:cs="Times New Roman"/>
          <w:szCs w:val="24"/>
        </w:rPr>
        <w:t xml:space="preserve"> of culturally particular attitudes, norms, behaviors, communication strategies, and enterprise practices. Some examples include </w:t>
      </w:r>
      <w:r w:rsidR="008E456E" w:rsidRPr="00E71CD9">
        <w:rPr>
          <w:rFonts w:cs="Times New Roman"/>
          <w:szCs w:val="24"/>
        </w:rPr>
        <w:t>Study</w:t>
      </w:r>
      <w:r w:rsidRPr="00E71CD9">
        <w:rPr>
          <w:rFonts w:cs="Times New Roman"/>
          <w:szCs w:val="24"/>
        </w:rPr>
        <w:t xml:space="preserve">ing the language and verbal exchange styles of every other states, including the United Kingdom, making use of what </w:t>
      </w:r>
      <w:r w:rsidR="00B144E0" w:rsidRPr="00E71CD9">
        <w:rPr>
          <w:rFonts w:cs="Times New Roman"/>
          <w:szCs w:val="24"/>
        </w:rPr>
        <w:t>people have</w:t>
      </w:r>
      <w:r w:rsidRPr="00E71CD9">
        <w:rPr>
          <w:rFonts w:cs="Times New Roman"/>
          <w:szCs w:val="24"/>
        </w:rPr>
        <w:t xml:space="preserve"> discovered from keeping manners, listening closely to others after they communicate, demonstrating respect for customs and practices, and participating in </w:t>
      </w:r>
      <w:r w:rsidR="00B144E0" w:rsidRPr="00E71CD9">
        <w:rPr>
          <w:rFonts w:cs="Times New Roman"/>
          <w:szCs w:val="24"/>
        </w:rPr>
        <w:t>decisions</w:t>
      </w:r>
      <w:r w:rsidRPr="00E71CD9">
        <w:rPr>
          <w:rFonts w:cs="Times New Roman"/>
          <w:szCs w:val="24"/>
        </w:rPr>
        <w:t xml:space="preserve">. Leadership is one of the most crucial additives of coping with cultural variety; so that </w:t>
      </w:r>
      <w:r w:rsidR="007E0CED" w:rsidRPr="00E71CD9">
        <w:rPr>
          <w:rFonts w:cs="Times New Roman"/>
          <w:szCs w:val="24"/>
        </w:rPr>
        <w:t>individual</w:t>
      </w:r>
      <w:r w:rsidRPr="00E71CD9">
        <w:rPr>
          <w:rFonts w:cs="Times New Roman"/>
          <w:szCs w:val="24"/>
        </w:rPr>
        <w:t xml:space="preserve"> can plant the seeds of cultural variety that may offer the agency with a</w:t>
      </w:r>
      <w:r w:rsidR="007E0CED" w:rsidRPr="00E71CD9">
        <w:rPr>
          <w:rFonts w:cs="Times New Roman"/>
          <w:szCs w:val="24"/>
        </w:rPr>
        <w:t>n</w:t>
      </w:r>
      <w:r w:rsidRPr="00E71CD9">
        <w:rPr>
          <w:rFonts w:cs="Times New Roman"/>
          <w:szCs w:val="24"/>
        </w:rPr>
        <w:t xml:space="preserve"> aggressive benefit, one must have a transformative leadership function. Leadership is the manner through which one character persuades other man or woman or organization to finish a process so as to ultimately result in a</w:t>
      </w:r>
      <w:r w:rsidR="007E0CED" w:rsidRPr="00E71CD9">
        <w:rPr>
          <w:rFonts w:cs="Times New Roman"/>
          <w:szCs w:val="24"/>
        </w:rPr>
        <w:t>n</w:t>
      </w:r>
      <w:r w:rsidRPr="00E71CD9">
        <w:rPr>
          <w:rFonts w:cs="Times New Roman"/>
          <w:szCs w:val="24"/>
        </w:rPr>
        <w:t xml:space="preserve"> </w:t>
      </w:r>
      <w:r w:rsidR="007E0CED" w:rsidRPr="00E71CD9">
        <w:rPr>
          <w:rFonts w:cs="Times New Roman"/>
          <w:szCs w:val="24"/>
        </w:rPr>
        <w:t>appropriate final result</w:t>
      </w:r>
      <w:r w:rsidR="000A61E4" w:rsidRPr="00E71CD9">
        <w:rPr>
          <w:rFonts w:cs="Times New Roman"/>
          <w:szCs w:val="24"/>
        </w:rPr>
        <w:t xml:space="preserve"> (Kozlowski and Ilgen, 2024)</w:t>
      </w:r>
      <w:r w:rsidRPr="00E71CD9">
        <w:rPr>
          <w:rFonts w:cs="Times New Roman"/>
          <w:szCs w:val="24"/>
        </w:rPr>
        <w:t>.</w:t>
      </w:r>
    </w:p>
    <w:p w14:paraId="60517297" w14:textId="7F558AAD" w:rsidR="00C50754" w:rsidRPr="00E71CD9" w:rsidRDefault="00A451E4" w:rsidP="00557B37">
      <w:pPr>
        <w:pStyle w:val="Heading2"/>
        <w:rPr>
          <w:rFonts w:cs="Times New Roman"/>
          <w:szCs w:val="24"/>
        </w:rPr>
      </w:pPr>
      <w:bookmarkStart w:id="18" w:name="_Toc177731431"/>
      <w:r w:rsidRPr="00E71CD9">
        <w:rPr>
          <w:rFonts w:cs="Times New Roman"/>
          <w:szCs w:val="24"/>
        </w:rPr>
        <w:lastRenderedPageBreak/>
        <w:t>Critique of Empirical Studies to explore the influence of Leadership style on organization performance</w:t>
      </w:r>
      <w:bookmarkEnd w:id="18"/>
      <w:r w:rsidRPr="00E71CD9">
        <w:rPr>
          <w:rFonts w:cs="Times New Roman"/>
          <w:szCs w:val="24"/>
        </w:rPr>
        <w:t xml:space="preserve"> </w:t>
      </w:r>
    </w:p>
    <w:p w14:paraId="0FB5FAE6" w14:textId="46D81255" w:rsidR="00095DE9" w:rsidRPr="00E71CD9" w:rsidRDefault="00095DE9" w:rsidP="00557B37">
      <w:pPr>
        <w:rPr>
          <w:rFonts w:cs="Times New Roman"/>
          <w:szCs w:val="24"/>
        </w:rPr>
      </w:pPr>
      <w:r w:rsidRPr="00E71CD9">
        <w:rPr>
          <w:rFonts w:cs="Times New Roman"/>
          <w:szCs w:val="24"/>
        </w:rPr>
        <w:t xml:space="preserve">The gaps within </w:t>
      </w:r>
      <w:r w:rsidR="00B07359" w:rsidRPr="00E71CD9">
        <w:rPr>
          <w:rFonts w:cs="Times New Roman"/>
          <w:szCs w:val="24"/>
        </w:rPr>
        <w:t>current</w:t>
      </w:r>
      <w:r w:rsidRPr="00E71CD9">
        <w:rPr>
          <w:rFonts w:cs="Times New Roman"/>
          <w:szCs w:val="24"/>
        </w:rPr>
        <w:t xml:space="preserve"> empirical research studies on leadership involve a concentration on specific leadership </w:t>
      </w:r>
      <w:r w:rsidR="00D60DDE" w:rsidRPr="00E71CD9">
        <w:rPr>
          <w:rFonts w:cs="Times New Roman"/>
          <w:szCs w:val="24"/>
        </w:rPr>
        <w:t xml:space="preserve">models while avoiding others, a shortage of view for contextual elements, and restricted features viewed in calculating leadership productiveness and organization performance. </w:t>
      </w:r>
    </w:p>
    <w:p w14:paraId="5C3DCFEF" w14:textId="0F092EC2" w:rsidR="00DD7340" w:rsidRPr="00E71CD9" w:rsidRDefault="00A451E4" w:rsidP="00557B37">
      <w:pPr>
        <w:rPr>
          <w:rFonts w:cs="Times New Roman"/>
          <w:color w:val="000000"/>
          <w:szCs w:val="24"/>
        </w:rPr>
      </w:pPr>
      <w:r w:rsidRPr="00E71CD9">
        <w:rPr>
          <w:rFonts w:cs="Times New Roman"/>
          <w:szCs w:val="24"/>
        </w:rPr>
        <w:t xml:space="preserve">Globalization has made it important for all modern companies to address issues and challenges arising from many cultural origins. To extend this difficult moment and advantage a competitive benefit inside the modern world, all agencies have to show off revolutionary work conduct. Competent management recognizes the importance of latest </w:t>
      </w:r>
      <w:r w:rsidR="00C52023" w:rsidRPr="00E71CD9">
        <w:rPr>
          <w:rFonts w:cs="Times New Roman"/>
          <w:szCs w:val="24"/>
        </w:rPr>
        <w:t>performance</w:t>
      </w:r>
      <w:r w:rsidRPr="00E71CD9">
        <w:rPr>
          <w:rFonts w:cs="Times New Roman"/>
          <w:szCs w:val="24"/>
        </w:rPr>
        <w:t xml:space="preserve"> practices in </w:t>
      </w:r>
      <w:r w:rsidR="00C52023" w:rsidRPr="00E71CD9">
        <w:rPr>
          <w:rFonts w:cs="Times New Roman"/>
          <w:szCs w:val="24"/>
        </w:rPr>
        <w:t>latest</w:t>
      </w:r>
      <w:r w:rsidRPr="00E71CD9">
        <w:rPr>
          <w:rFonts w:cs="Times New Roman"/>
          <w:szCs w:val="24"/>
        </w:rPr>
        <w:t xml:space="preserve"> groups. They foster innovative </w:t>
      </w:r>
      <w:r w:rsidR="00C52023" w:rsidRPr="00E71CD9">
        <w:rPr>
          <w:rFonts w:cs="Times New Roman"/>
          <w:szCs w:val="24"/>
        </w:rPr>
        <w:t>work</w:t>
      </w:r>
      <w:r w:rsidRPr="00E71CD9">
        <w:rPr>
          <w:rFonts w:cs="Times New Roman"/>
          <w:szCs w:val="24"/>
        </w:rPr>
        <w:t xml:space="preserve"> settings and sell resourceful thinking for </w:t>
      </w:r>
      <w:r w:rsidR="007178A7" w:rsidRPr="00E71CD9">
        <w:rPr>
          <w:rFonts w:cs="Times New Roman"/>
          <w:szCs w:val="24"/>
        </w:rPr>
        <w:t>individual</w:t>
      </w:r>
      <w:r w:rsidRPr="00E71CD9">
        <w:rPr>
          <w:rFonts w:cs="Times New Roman"/>
          <w:szCs w:val="24"/>
        </w:rPr>
        <w:t xml:space="preserve"> to gather new expertise, skills, and technology </w:t>
      </w:r>
      <w:r w:rsidRPr="00E71CD9">
        <w:rPr>
          <w:rFonts w:cs="Times New Roman"/>
          <w:color w:val="000000"/>
          <w:szCs w:val="24"/>
        </w:rPr>
        <w:t>‌</w:t>
      </w:r>
      <w:r w:rsidRPr="00E71CD9">
        <w:rPr>
          <w:rFonts w:cs="Times New Roman"/>
          <w:szCs w:val="24"/>
        </w:rPr>
        <w:t xml:space="preserve"> (</w:t>
      </w:r>
      <w:r w:rsidRPr="00E71CD9">
        <w:rPr>
          <w:rFonts w:cs="Times New Roman"/>
          <w:color w:val="000000"/>
          <w:szCs w:val="24"/>
        </w:rPr>
        <w:t>Khan et al., 2020)</w:t>
      </w:r>
      <w:r w:rsidRPr="00E71CD9">
        <w:rPr>
          <w:rFonts w:cs="Times New Roman"/>
          <w:szCs w:val="24"/>
        </w:rPr>
        <w:t xml:space="preserve">. Leadership is the practice of directing and persuading others to acquire not unusual desires. As a result, leaders must draw what wishes to be finished and how to perform it. Though the </w:t>
      </w:r>
      <w:r w:rsidR="00B32F51" w:rsidRPr="00E71CD9">
        <w:rPr>
          <w:rFonts w:cs="Times New Roman"/>
          <w:szCs w:val="24"/>
        </w:rPr>
        <w:t>desires</w:t>
      </w:r>
      <w:r w:rsidRPr="00E71CD9">
        <w:rPr>
          <w:rFonts w:cs="Times New Roman"/>
          <w:szCs w:val="24"/>
        </w:rPr>
        <w:t xml:space="preserve"> of all management philosophies are comparable, there are sizable differences in how leaders encourage their followers. Contextual elements like as style, temperament, and attributes all have an impact on management success. Workplace engagement and two famous management theories—transformational leadership and servant leadership</w:t>
      </w:r>
      <w:r w:rsidR="000A1A08" w:rsidRPr="00E71CD9">
        <w:rPr>
          <w:rFonts w:cs="Times New Roman"/>
          <w:szCs w:val="24"/>
        </w:rPr>
        <w:t xml:space="preserve"> </w:t>
      </w:r>
      <w:r w:rsidRPr="00E71CD9">
        <w:rPr>
          <w:rFonts w:cs="Times New Roman"/>
          <w:szCs w:val="24"/>
        </w:rPr>
        <w:t>are especially correlated. Many studies have appeared into the effectiveness of management</w:t>
      </w:r>
      <w:r w:rsidR="00B32F51" w:rsidRPr="00E71CD9">
        <w:rPr>
          <w:rFonts w:cs="Times New Roman"/>
          <w:szCs w:val="24"/>
        </w:rPr>
        <w:t xml:space="preserve"> </w:t>
      </w:r>
      <w:r w:rsidRPr="00E71CD9">
        <w:rPr>
          <w:rFonts w:cs="Times New Roman"/>
          <w:szCs w:val="24"/>
        </w:rPr>
        <w:t xml:space="preserve">empowerment. Empirical studies has proven the underlying distinctions among the two management styles, as well as their divergent validity, via identifying awesome variances among servant and transformational leadership styles </w:t>
      </w:r>
      <w:r w:rsidRPr="00E71CD9">
        <w:rPr>
          <w:rFonts w:cs="Times New Roman"/>
          <w:color w:val="000000"/>
          <w:szCs w:val="24"/>
        </w:rPr>
        <w:t>(Rabiul and Yean, 2021)</w:t>
      </w:r>
      <w:r w:rsidRPr="00E71CD9">
        <w:rPr>
          <w:rFonts w:cs="Times New Roman"/>
          <w:szCs w:val="24"/>
        </w:rPr>
        <w:t>.</w:t>
      </w:r>
      <w:r w:rsidR="006C3FDF" w:rsidRPr="00E71CD9">
        <w:rPr>
          <w:rFonts w:cs="Times New Roman"/>
          <w:szCs w:val="24"/>
        </w:rPr>
        <w:t xml:space="preserve"> </w:t>
      </w:r>
      <w:r w:rsidR="00753A6B" w:rsidRPr="00E71CD9">
        <w:rPr>
          <w:rFonts w:cs="Times New Roman"/>
          <w:szCs w:val="24"/>
        </w:rPr>
        <w:t xml:space="preserve">Research </w:t>
      </w:r>
      <w:r w:rsidR="003D6C1C" w:rsidRPr="00E71CD9">
        <w:rPr>
          <w:rFonts w:cs="Times New Roman"/>
          <w:szCs w:val="24"/>
        </w:rPr>
        <w:t>findings suggest that transformational management has a high quality and substantial impact on activity and organizational commitment to change (affective, normative, and ongoing commitments). Job satisfaction has been proven to be positively and extensively associated with worker emotional engagement and normative commitment to organizational reform.</w:t>
      </w:r>
      <w:r w:rsidR="006C3D28" w:rsidRPr="00E71CD9">
        <w:rPr>
          <w:rFonts w:cs="Times New Roman"/>
          <w:szCs w:val="24"/>
        </w:rPr>
        <w:t xml:space="preserve"> </w:t>
      </w:r>
      <w:r w:rsidR="006C3D28" w:rsidRPr="00E71CD9">
        <w:rPr>
          <w:rFonts w:cs="Times New Roman"/>
          <w:color w:val="000000"/>
          <w:szCs w:val="24"/>
        </w:rPr>
        <w:t>(Dung and Hai, 2020)</w:t>
      </w:r>
      <w:r w:rsidR="00C16896" w:rsidRPr="00E71CD9">
        <w:rPr>
          <w:rFonts w:cs="Times New Roman"/>
          <w:color w:val="000000"/>
          <w:szCs w:val="24"/>
        </w:rPr>
        <w:t>.</w:t>
      </w:r>
    </w:p>
    <w:p w14:paraId="1ED2CD19" w14:textId="0775B8F3" w:rsidR="00A331D9" w:rsidRPr="00E71CD9" w:rsidRDefault="00A451E4" w:rsidP="00557B37">
      <w:pPr>
        <w:pStyle w:val="Heading2"/>
        <w:numPr>
          <w:ilvl w:val="1"/>
          <w:numId w:val="11"/>
        </w:numPr>
        <w:rPr>
          <w:rFonts w:cs="Times New Roman"/>
          <w:szCs w:val="24"/>
        </w:rPr>
      </w:pPr>
      <w:bookmarkStart w:id="19" w:name="_Toc177731432"/>
      <w:r w:rsidRPr="00E71CD9">
        <w:rPr>
          <w:rFonts w:cs="Times New Roman"/>
          <w:szCs w:val="24"/>
        </w:rPr>
        <w:t>Theoretical Frameworks of Cross-Cultural Leadership</w:t>
      </w:r>
      <w:bookmarkEnd w:id="19"/>
      <w:r w:rsidRPr="00E71CD9">
        <w:rPr>
          <w:rFonts w:cs="Times New Roman"/>
          <w:szCs w:val="24"/>
        </w:rPr>
        <w:t xml:space="preserve"> </w:t>
      </w:r>
    </w:p>
    <w:p w14:paraId="2A1CF087" w14:textId="2AC03209" w:rsidR="00A331D9" w:rsidRPr="00E71CD9" w:rsidRDefault="00A451E4" w:rsidP="00557B37">
      <w:pPr>
        <w:rPr>
          <w:rFonts w:cs="Times New Roman"/>
          <w:szCs w:val="24"/>
        </w:rPr>
      </w:pPr>
      <w:r w:rsidRPr="00E71CD9">
        <w:rPr>
          <w:rFonts w:cs="Times New Roman"/>
          <w:szCs w:val="24"/>
        </w:rPr>
        <w:t xml:space="preserve">Cross-Cultural leadership is a global and broad concept who is affected by various theories that deal with the way leaders handle issues of diversity in organizations. This section explores three key theoretical frameworks: Hofstede’s Cultural Dimensions Theory, the GLOBE project and The Transformational Leadership Theory. </w:t>
      </w:r>
    </w:p>
    <w:p w14:paraId="58EEB37E" w14:textId="20FB73C9" w:rsidR="00A331D9" w:rsidRPr="00E71CD9" w:rsidRDefault="00A451E4" w:rsidP="00557B37">
      <w:pPr>
        <w:pStyle w:val="Heading3"/>
        <w:numPr>
          <w:ilvl w:val="2"/>
          <w:numId w:val="11"/>
        </w:numPr>
        <w:rPr>
          <w:rFonts w:cs="Times New Roman"/>
        </w:rPr>
      </w:pPr>
      <w:bookmarkStart w:id="20" w:name="_Toc177731433"/>
      <w:r w:rsidRPr="00E71CD9">
        <w:rPr>
          <w:rFonts w:cs="Times New Roman"/>
        </w:rPr>
        <w:lastRenderedPageBreak/>
        <w:t>Cultural Dimensions Theory</w:t>
      </w:r>
      <w:r w:rsidR="00811C93" w:rsidRPr="00E71CD9">
        <w:rPr>
          <w:rFonts w:cs="Times New Roman"/>
        </w:rPr>
        <w:t>:</w:t>
      </w:r>
      <w:bookmarkEnd w:id="20"/>
      <w:r w:rsidRPr="00E71CD9">
        <w:rPr>
          <w:rFonts w:cs="Times New Roman"/>
        </w:rPr>
        <w:t xml:space="preserve"> </w:t>
      </w:r>
    </w:p>
    <w:p w14:paraId="49998931" w14:textId="45FE7A03" w:rsidR="00A331D9" w:rsidRPr="00E71CD9" w:rsidRDefault="00A451E4" w:rsidP="00557B37">
      <w:pPr>
        <w:rPr>
          <w:rFonts w:cs="Times New Roman"/>
          <w:szCs w:val="24"/>
        </w:rPr>
      </w:pPr>
      <w:r w:rsidRPr="00E71CD9">
        <w:rPr>
          <w:rFonts w:cs="Times New Roman"/>
          <w:szCs w:val="24"/>
        </w:rPr>
        <w:t>The Cultural Dimensions Theory by Geert Hofstede introduced in 1980 could be considered as one of the most basic, yet still highly used elements of cross-cultural comparative analysis of leaders</w:t>
      </w:r>
      <w:r w:rsidR="00811C93" w:rsidRPr="00E71CD9">
        <w:rPr>
          <w:rFonts w:cs="Times New Roman"/>
          <w:szCs w:val="24"/>
        </w:rPr>
        <w:t xml:space="preserve"> (Żemojtel-Piotrowska and Piotrowski, 2023)</w:t>
      </w:r>
      <w:r w:rsidRPr="00E71CD9">
        <w:rPr>
          <w:rFonts w:cs="Times New Roman"/>
          <w:szCs w:val="24"/>
        </w:rPr>
        <w:t xml:space="preserve">. Hofstede’s research identified several dimensions that capture key aspects of cultural values and their impact on organizational practices: </w:t>
      </w:r>
    </w:p>
    <w:p w14:paraId="4E5B41C1" w14:textId="20627566" w:rsidR="00A331D9" w:rsidRPr="00E71CD9" w:rsidRDefault="00A451E4" w:rsidP="00557B37">
      <w:pPr>
        <w:rPr>
          <w:rFonts w:cs="Times New Roman"/>
          <w:szCs w:val="24"/>
        </w:rPr>
      </w:pPr>
      <w:r w:rsidRPr="00E71CD9">
        <w:rPr>
          <w:rFonts w:cs="Times New Roman"/>
          <w:szCs w:val="24"/>
        </w:rPr>
        <w:t>Power Distance can be defined as the degree of influence that is used in organizations through subordinates deferring to their superiors. The cultures that are most related to power distance accept the order and the power of the hierarchy, while the ones that reject it favor equality and discussive decisions. Managers in high power distance nations may use autocratic power while those in low power distance nations may use power sharing</w:t>
      </w:r>
      <w:r w:rsidR="00811C93" w:rsidRPr="00E71CD9">
        <w:rPr>
          <w:rFonts w:cs="Times New Roman"/>
          <w:szCs w:val="24"/>
        </w:rPr>
        <w:t xml:space="preserve"> (Yuan and Zhou, 2015)</w:t>
      </w:r>
      <w:r w:rsidRPr="00E71CD9">
        <w:rPr>
          <w:rFonts w:cs="Times New Roman"/>
          <w:szCs w:val="24"/>
        </w:rPr>
        <w:t xml:space="preserve">. </w:t>
      </w:r>
    </w:p>
    <w:p w14:paraId="11335153" w14:textId="5882717A" w:rsidR="00A331D9" w:rsidRPr="00E71CD9" w:rsidRDefault="00A451E4" w:rsidP="00557B37">
      <w:pPr>
        <w:rPr>
          <w:rFonts w:cs="Times New Roman"/>
          <w:szCs w:val="24"/>
        </w:rPr>
      </w:pPr>
      <w:r w:rsidRPr="00E71CD9">
        <w:rPr>
          <w:rFonts w:cs="Times New Roman"/>
          <w:szCs w:val="24"/>
        </w:rPr>
        <w:t>Individualism/Collectivism captures how people are included in groups. Individualism is a cultural attitude that assumes that the individual has the right of many, while collectivism is the cultural attitude that assumes that the group has the right of many</w:t>
      </w:r>
      <w:r w:rsidR="00811C93" w:rsidRPr="00E71CD9">
        <w:rPr>
          <w:rFonts w:cs="Times New Roman"/>
          <w:szCs w:val="24"/>
        </w:rPr>
        <w:t xml:space="preserve"> (Chen and Unal, 2023)</w:t>
      </w:r>
      <w:r w:rsidRPr="00E71CD9">
        <w:rPr>
          <w:rFonts w:cs="Times New Roman"/>
          <w:szCs w:val="24"/>
        </w:rPr>
        <w:t xml:space="preserve">. Managers of employees of Individualist culture may adopt ego- oriented attributes of performance and self-responsibility while those of collectivist culture adopt group- oriented attributes of cohesiveness and group achievements. </w:t>
      </w:r>
    </w:p>
    <w:p w14:paraId="4E7150DF" w14:textId="2F00C7F3" w:rsidR="00A331D9" w:rsidRPr="00E71CD9" w:rsidRDefault="00A451E4" w:rsidP="00557B37">
      <w:pPr>
        <w:rPr>
          <w:rFonts w:cs="Times New Roman"/>
          <w:szCs w:val="24"/>
        </w:rPr>
      </w:pPr>
      <w:r w:rsidRPr="00E71CD9">
        <w:rPr>
          <w:rFonts w:cs="Times New Roman"/>
          <w:szCs w:val="24"/>
        </w:rPr>
        <w:t>Masculinity vs. Femininity measures the degrees of strong carcinogenic and assertiveness or the concern for well-being and quality of life in a given culture. While in masculine cultures leaders are more likely to behave as tough competitors, in feminine cultures they will be more likely to value people and prioritize consensus</w:t>
      </w:r>
      <w:r w:rsidR="005C4446" w:rsidRPr="00E71CD9">
        <w:rPr>
          <w:rFonts w:cs="Times New Roman"/>
          <w:szCs w:val="24"/>
        </w:rPr>
        <w:t xml:space="preserve"> (Sarhan, Wasfi and Istaiteyeh, 2015)</w:t>
      </w:r>
      <w:r w:rsidRPr="00E71CD9">
        <w:rPr>
          <w:rFonts w:cs="Times New Roman"/>
          <w:szCs w:val="24"/>
        </w:rPr>
        <w:t>. Uncertainty Avoidance is one of the dimensions that deals with how cultures effectively can cope with the unknown. It is interesting to note that while leaders who emerged from high uncertainty avoidance cultures bring into the global workplace strict formal structures in order to avoid the uncertainties, those who emerge from low uncertainty avoidance cultures encourage new ideas and flexibility</w:t>
      </w:r>
      <w:r w:rsidR="005C4446" w:rsidRPr="00E71CD9">
        <w:rPr>
          <w:rFonts w:cs="Times New Roman"/>
          <w:szCs w:val="24"/>
        </w:rPr>
        <w:t xml:space="preserve"> (Hancıoğlu, Doğan and Yıldırım, 2014)</w:t>
      </w:r>
      <w:r w:rsidRPr="00E71CD9">
        <w:rPr>
          <w:rFonts w:cs="Times New Roman"/>
          <w:szCs w:val="24"/>
        </w:rPr>
        <w:t xml:space="preserve">. </w:t>
      </w:r>
    </w:p>
    <w:p w14:paraId="73D72FE9" w14:textId="7DAD13C5" w:rsidR="00A331D9" w:rsidRPr="00E71CD9" w:rsidRDefault="00A451E4" w:rsidP="00557B37">
      <w:pPr>
        <w:pStyle w:val="Heading3"/>
        <w:numPr>
          <w:ilvl w:val="2"/>
          <w:numId w:val="11"/>
        </w:numPr>
        <w:rPr>
          <w:rFonts w:cs="Times New Roman"/>
        </w:rPr>
      </w:pPr>
      <w:bookmarkStart w:id="21" w:name="_Toc177731434"/>
      <w:r w:rsidRPr="00E71CD9">
        <w:rPr>
          <w:rFonts w:cs="Times New Roman"/>
        </w:rPr>
        <w:t xml:space="preserve">GLOBE </w:t>
      </w:r>
      <w:r w:rsidR="008E456E" w:rsidRPr="00E71CD9">
        <w:rPr>
          <w:rFonts w:cs="Times New Roman"/>
        </w:rPr>
        <w:t>Study</w:t>
      </w:r>
      <w:r w:rsidR="00811C93" w:rsidRPr="00E71CD9">
        <w:rPr>
          <w:rFonts w:cs="Times New Roman"/>
        </w:rPr>
        <w:t>:</w:t>
      </w:r>
      <w:bookmarkEnd w:id="21"/>
      <w:r w:rsidRPr="00E71CD9">
        <w:rPr>
          <w:rFonts w:cs="Times New Roman"/>
        </w:rPr>
        <w:t xml:space="preserve"> </w:t>
      </w:r>
    </w:p>
    <w:p w14:paraId="792F3410" w14:textId="6848CA47" w:rsidR="00A331D9" w:rsidRPr="00E71CD9" w:rsidRDefault="00A451E4" w:rsidP="00557B37">
      <w:pPr>
        <w:rPr>
          <w:rFonts w:cs="Times New Roman"/>
          <w:szCs w:val="24"/>
        </w:rPr>
      </w:pPr>
      <w:r w:rsidRPr="00E71CD9">
        <w:rPr>
          <w:rFonts w:cs="Times New Roman"/>
          <w:szCs w:val="24"/>
        </w:rPr>
        <w:t>Developed by Robert J. House and his colleagues in 2004, the Global Leadership and Organizational Behavior Effectiveness (GLOBE) project is a theoretical advancement over Hofstede’s research in that it helps present a more detailed and elaborate depiction of the impact that the cultural values held in various societies have on leaders’ performance</w:t>
      </w:r>
      <w:r w:rsidR="00CB0E0C" w:rsidRPr="00E71CD9">
        <w:rPr>
          <w:rFonts w:cs="Times New Roman"/>
          <w:szCs w:val="24"/>
        </w:rPr>
        <w:t xml:space="preserve"> (House et al., </w:t>
      </w:r>
      <w:r w:rsidR="00CB0E0C" w:rsidRPr="00E71CD9">
        <w:rPr>
          <w:rFonts w:cs="Times New Roman"/>
          <w:szCs w:val="24"/>
        </w:rPr>
        <w:lastRenderedPageBreak/>
        <w:t>2020)</w:t>
      </w:r>
      <w:r w:rsidRPr="00E71CD9">
        <w:rPr>
          <w:rFonts w:cs="Times New Roman"/>
          <w:szCs w:val="24"/>
        </w:rPr>
        <w:t xml:space="preserve">. The GLOBE </w:t>
      </w:r>
      <w:r w:rsidR="008E456E" w:rsidRPr="00E71CD9">
        <w:rPr>
          <w:rFonts w:cs="Times New Roman"/>
          <w:szCs w:val="24"/>
        </w:rPr>
        <w:t>Study</w:t>
      </w:r>
      <w:r w:rsidRPr="00E71CD9">
        <w:rPr>
          <w:rFonts w:cs="Times New Roman"/>
          <w:szCs w:val="24"/>
        </w:rPr>
        <w:t xml:space="preserve"> identified nine cultural dimensions that reflect different aspects of leadership and organizational behavior: </w:t>
      </w:r>
    </w:p>
    <w:p w14:paraId="67EA988E" w14:textId="05164094" w:rsidR="00A331D9" w:rsidRPr="00E71CD9" w:rsidRDefault="00A451E4" w:rsidP="00557B37">
      <w:pPr>
        <w:rPr>
          <w:rFonts w:cs="Times New Roman"/>
          <w:szCs w:val="24"/>
        </w:rPr>
      </w:pPr>
      <w:r w:rsidRPr="00E71CD9">
        <w:rPr>
          <w:rFonts w:cs="Times New Roman"/>
          <w:szCs w:val="24"/>
        </w:rPr>
        <w:t>Assertiveness involves the extent of assertive and dominance, and aggressiveness within a relationship. Collectivistic culture has a low assertiveness value and believes in cooperation and the main goal is to avoid conflict while on the other hand an individual culture has a high value for assertiveness and completeness</w:t>
      </w:r>
      <w:r w:rsidR="00BA72A9" w:rsidRPr="00E71CD9">
        <w:rPr>
          <w:rFonts w:cs="Times New Roman"/>
          <w:szCs w:val="24"/>
        </w:rPr>
        <w:t xml:space="preserve"> (Yong, 2010)</w:t>
      </w:r>
      <w:r w:rsidRPr="00E71CD9">
        <w:rPr>
          <w:rFonts w:cs="Times New Roman"/>
          <w:szCs w:val="24"/>
        </w:rPr>
        <w:t xml:space="preserve">. Future Orientation measures the future temporal orientation, that is how much the subjects plan for the future or delay their pleasures. High futures orientation cultures will therefore will demonstrate more planning towards the future, while a low future orientation culture will give preferred attention to the present results. </w:t>
      </w:r>
    </w:p>
    <w:p w14:paraId="3066B742" w14:textId="32054F9E" w:rsidR="00E86007" w:rsidRPr="00E71CD9" w:rsidRDefault="00A451E4" w:rsidP="00557B37">
      <w:pPr>
        <w:rPr>
          <w:rFonts w:cs="Times New Roman"/>
          <w:szCs w:val="24"/>
        </w:rPr>
      </w:pPr>
      <w:r w:rsidRPr="00E71CD9">
        <w:rPr>
          <w:rFonts w:cs="Times New Roman"/>
          <w:szCs w:val="24"/>
        </w:rPr>
        <w:t>Gender Egalitarianism is the extent to which a given culture prevents the distinction between the genders and fosters equality between the two. Countries with high levels of gender egalitarianism encourage gender equality in leadership and decision-making positions, then the cultures that have low levels of gender egalitarianism, which portray more traditional sex-role attitudes</w:t>
      </w:r>
      <w:r w:rsidR="00BA72A9" w:rsidRPr="00E71CD9">
        <w:rPr>
          <w:rFonts w:cs="Times New Roman"/>
          <w:szCs w:val="24"/>
        </w:rPr>
        <w:t xml:space="preserve"> (Emrich, Denmark and Den, 2004). Humane</w:t>
      </w:r>
      <w:r w:rsidRPr="00E71CD9">
        <w:rPr>
          <w:rFonts w:cs="Times New Roman"/>
          <w:szCs w:val="24"/>
        </w:rPr>
        <w:t xml:space="preserve"> Orientation is the amount of emphasis towards the culture of tolerance and cherishing other people. Humane orientation that is at a higher level is indicative of support for social relations and compassion whereas; humane orientation which is at a low level is indicative of self-interest and competition. </w:t>
      </w:r>
    </w:p>
    <w:p w14:paraId="6B022524" w14:textId="45A08336" w:rsidR="00E86007" w:rsidRPr="00E71CD9" w:rsidRDefault="00A451E4" w:rsidP="00557B37">
      <w:pPr>
        <w:rPr>
          <w:rFonts w:cs="Times New Roman"/>
          <w:szCs w:val="24"/>
        </w:rPr>
      </w:pPr>
      <w:r w:rsidRPr="00E71CD9">
        <w:rPr>
          <w:rFonts w:cs="Times New Roman"/>
          <w:szCs w:val="24"/>
        </w:rPr>
        <w:t xml:space="preserve">Performance Orientation measures the triumph and improvement performance within a culture. The difference is to be made between performance orientation culture where performance and success are highly valued and other orientation cultures that are characterized by the emphasis on different values, like relationship or tradition (Adamovic, 2023). The dimension Power Distance in the GLOBE </w:t>
      </w:r>
      <w:r w:rsidR="008E456E" w:rsidRPr="00E71CD9">
        <w:rPr>
          <w:rFonts w:cs="Times New Roman"/>
          <w:szCs w:val="24"/>
        </w:rPr>
        <w:t>Study</w:t>
      </w:r>
      <w:r w:rsidRPr="00E71CD9">
        <w:rPr>
          <w:rFonts w:cs="Times New Roman"/>
          <w:szCs w:val="24"/>
        </w:rPr>
        <w:t xml:space="preserve"> builds on the Hofstede’s work by looking at how power and authority is wielded and to what extent is it tolerated across cultures. </w:t>
      </w:r>
    </w:p>
    <w:p w14:paraId="11E326BD" w14:textId="22FCDE10" w:rsidR="00231738" w:rsidRPr="00E71CD9" w:rsidRDefault="00A451E4" w:rsidP="00557B37">
      <w:pPr>
        <w:pStyle w:val="Heading3"/>
        <w:numPr>
          <w:ilvl w:val="2"/>
          <w:numId w:val="11"/>
        </w:numPr>
        <w:rPr>
          <w:rFonts w:cs="Times New Roman"/>
        </w:rPr>
      </w:pPr>
      <w:bookmarkStart w:id="22" w:name="_Toc177731435"/>
      <w:r w:rsidRPr="00E71CD9">
        <w:rPr>
          <w:rFonts w:cs="Times New Roman"/>
        </w:rPr>
        <w:t>Transformational Leadership Theory:</w:t>
      </w:r>
      <w:bookmarkEnd w:id="22"/>
    </w:p>
    <w:p w14:paraId="18297E3D" w14:textId="6E5EC82A" w:rsidR="00231738" w:rsidRPr="00E71CD9" w:rsidRDefault="00A451E4" w:rsidP="00557B37">
      <w:pPr>
        <w:rPr>
          <w:rFonts w:cs="Times New Roman"/>
          <w:szCs w:val="24"/>
        </w:rPr>
      </w:pPr>
      <w:r w:rsidRPr="00E71CD9">
        <w:rPr>
          <w:rFonts w:cs="Times New Roman"/>
          <w:szCs w:val="24"/>
        </w:rPr>
        <w:t xml:space="preserve">Transformational Leadership Theory by Bernard Bass mainly explores the significance of leaders in helping followers transcend to a higher level of performance. Cross cultural stay is the most appropriate to this theory because it underscores flexibility, vision, and emotionally intelligent leadership (Steinmann, Hannah and Maier, 2018).  Transformational leaders are characterized by their ability to: </w:t>
      </w:r>
    </w:p>
    <w:p w14:paraId="3A2B68D7" w14:textId="3BE5B2C0" w:rsidR="00231738" w:rsidRPr="00E71CD9" w:rsidRDefault="00A451E4" w:rsidP="00557B37">
      <w:pPr>
        <w:pStyle w:val="ListParagraph"/>
        <w:numPr>
          <w:ilvl w:val="0"/>
          <w:numId w:val="6"/>
        </w:numPr>
        <w:rPr>
          <w:rFonts w:cs="Times New Roman"/>
          <w:szCs w:val="24"/>
        </w:rPr>
      </w:pPr>
      <w:r w:rsidRPr="00E71CD9">
        <w:rPr>
          <w:rFonts w:cs="Times New Roman"/>
          <w:szCs w:val="24"/>
        </w:rPr>
        <w:t xml:space="preserve">Inspire and Motivate: This aspect of leadership is, therefore, passionate in the sense that transformational leaders use vision and enthusiasm to foster commitment among the </w:t>
      </w:r>
      <w:r w:rsidRPr="00E71CD9">
        <w:rPr>
          <w:rFonts w:cs="Times New Roman"/>
          <w:szCs w:val="24"/>
        </w:rPr>
        <w:lastRenderedPageBreak/>
        <w:t xml:space="preserve">follower. They compel the followers to act more than just in their own selfish interests for the sake of the firm. </w:t>
      </w:r>
    </w:p>
    <w:p w14:paraId="7C4BDB10" w14:textId="735A3BCC" w:rsidR="00231738" w:rsidRPr="00E71CD9" w:rsidRDefault="00A451E4" w:rsidP="00557B37">
      <w:pPr>
        <w:pStyle w:val="ListParagraph"/>
        <w:numPr>
          <w:ilvl w:val="0"/>
          <w:numId w:val="6"/>
        </w:numPr>
        <w:rPr>
          <w:rFonts w:cs="Times New Roman"/>
          <w:szCs w:val="24"/>
        </w:rPr>
      </w:pPr>
      <w:r w:rsidRPr="00E71CD9">
        <w:rPr>
          <w:rFonts w:cs="Times New Roman"/>
          <w:szCs w:val="24"/>
        </w:rPr>
        <w:t xml:space="preserve">Stimulate Intellectual Curiosity: They are seen as disruptive and facilitate creative approaches to operation. Thus, ideas and innovations, as well as effective solving of emerged challenges and problems, are stimulated by transformational leaders, as a result of which organizational adaptation is provided. </w:t>
      </w:r>
    </w:p>
    <w:p w14:paraId="369725BC" w14:textId="0B037853" w:rsidR="00231738" w:rsidRPr="00E71CD9" w:rsidRDefault="00A451E4" w:rsidP="00557B37">
      <w:pPr>
        <w:pStyle w:val="ListParagraph"/>
        <w:numPr>
          <w:ilvl w:val="0"/>
          <w:numId w:val="6"/>
        </w:numPr>
        <w:rPr>
          <w:rFonts w:cs="Times New Roman"/>
          <w:szCs w:val="24"/>
        </w:rPr>
      </w:pPr>
      <w:r w:rsidRPr="00E71CD9">
        <w:rPr>
          <w:rFonts w:cs="Times New Roman"/>
          <w:szCs w:val="24"/>
        </w:rPr>
        <w:t xml:space="preserve">Individualized Consideration: The last purpose that has an interactional attribute is the support of followers’ needs and their individual growth. It is easy to form good relations and gain trust and this is a big plus when it comes to dealing with cross cultural employees. </w:t>
      </w:r>
    </w:p>
    <w:p w14:paraId="1CB238B6" w14:textId="15B47434" w:rsidR="00231738" w:rsidRPr="00E71CD9" w:rsidRDefault="00A451E4" w:rsidP="00557B37">
      <w:pPr>
        <w:pStyle w:val="ListParagraph"/>
        <w:numPr>
          <w:ilvl w:val="0"/>
          <w:numId w:val="6"/>
        </w:numPr>
        <w:rPr>
          <w:rFonts w:cs="Times New Roman"/>
          <w:szCs w:val="24"/>
        </w:rPr>
      </w:pPr>
      <w:r w:rsidRPr="00E71CD9">
        <w:rPr>
          <w:rFonts w:cs="Times New Roman"/>
          <w:szCs w:val="24"/>
        </w:rPr>
        <w:t xml:space="preserve">Idealized Influence: Mentorship which is an attribute of transformational leaders create awareness of the right ethical practices as well as general values. Hence it informs followers’ behavior and actions by modeling integrity and accountability as key organizational cultures. </w:t>
      </w:r>
    </w:p>
    <w:p w14:paraId="52A247DD" w14:textId="7FAF3F26" w:rsidR="00231738" w:rsidRPr="00E71CD9" w:rsidRDefault="00A451E4" w:rsidP="00557B37">
      <w:pPr>
        <w:rPr>
          <w:rFonts w:cs="Times New Roman"/>
          <w:szCs w:val="24"/>
        </w:rPr>
      </w:pPr>
      <w:r w:rsidRPr="00E71CD9">
        <w:rPr>
          <w:rFonts w:cs="Times New Roman"/>
          <w:szCs w:val="24"/>
        </w:rPr>
        <w:t>Essentiality of cross-cultural suitability of transformational leadership explains that this leadership style focuses on the leader’s capability of responding to the needs of different subordinates when offering leadership to a multicultural group of employees. Transformational leadership gives out a hint on how leaders can overcome cultural differences, encourage people to work together and on how organizations can improve their performance.</w:t>
      </w:r>
    </w:p>
    <w:p w14:paraId="29EEAC7E" w14:textId="24CF9A56" w:rsidR="00CE124A" w:rsidRPr="00E71CD9" w:rsidRDefault="00A451E4" w:rsidP="00557B37">
      <w:pPr>
        <w:pStyle w:val="Heading2"/>
        <w:numPr>
          <w:ilvl w:val="1"/>
          <w:numId w:val="11"/>
        </w:numPr>
        <w:rPr>
          <w:rFonts w:cs="Times New Roman"/>
          <w:szCs w:val="24"/>
        </w:rPr>
      </w:pPr>
      <w:bookmarkStart w:id="23" w:name="_Toc177731436"/>
      <w:r w:rsidRPr="00E71CD9">
        <w:rPr>
          <w:rFonts w:cs="Times New Roman"/>
          <w:szCs w:val="24"/>
        </w:rPr>
        <w:t>Dimensions of Cross-Cultural Leadership</w:t>
      </w:r>
      <w:bookmarkEnd w:id="23"/>
    </w:p>
    <w:p w14:paraId="0410352A" w14:textId="77777777" w:rsidR="00F4746C" w:rsidRPr="00E71CD9" w:rsidRDefault="00A451E4" w:rsidP="00557B37">
      <w:pPr>
        <w:rPr>
          <w:rFonts w:cs="Times New Roman"/>
          <w:szCs w:val="24"/>
        </w:rPr>
      </w:pPr>
      <w:r w:rsidRPr="00E71CD9">
        <w:rPr>
          <w:rFonts w:cs="Times New Roman"/>
          <w:szCs w:val="24"/>
        </w:rPr>
        <w:t xml:space="preserve">Therefore, it is critical to examine how these dimensions affect cross-cultural leadership for performance in organizations. This section aims to capture different dimensions and how they affect leadership. </w:t>
      </w:r>
    </w:p>
    <w:p w14:paraId="76C313C6" w14:textId="55B8EDF7" w:rsidR="00F4746C" w:rsidRPr="00E71CD9" w:rsidRDefault="00A451E4" w:rsidP="00557B37">
      <w:pPr>
        <w:pStyle w:val="Heading3"/>
        <w:numPr>
          <w:ilvl w:val="2"/>
          <w:numId w:val="11"/>
        </w:numPr>
        <w:rPr>
          <w:rFonts w:cs="Times New Roman"/>
        </w:rPr>
      </w:pPr>
      <w:bookmarkStart w:id="24" w:name="_Toc177731437"/>
      <w:r w:rsidRPr="00E71CD9">
        <w:rPr>
          <w:rFonts w:cs="Times New Roman"/>
        </w:rPr>
        <w:t>Cultural Intelligence (CQ)</w:t>
      </w:r>
      <w:r w:rsidR="003B530F" w:rsidRPr="00E71CD9">
        <w:rPr>
          <w:rFonts w:cs="Times New Roman"/>
        </w:rPr>
        <w:t>:</w:t>
      </w:r>
      <w:bookmarkEnd w:id="24"/>
    </w:p>
    <w:p w14:paraId="10C24A6B" w14:textId="77777777" w:rsidR="003B530F" w:rsidRPr="00E71CD9" w:rsidRDefault="00A451E4" w:rsidP="00557B37">
      <w:pPr>
        <w:rPr>
          <w:rFonts w:cs="Times New Roman"/>
          <w:szCs w:val="24"/>
        </w:rPr>
      </w:pPr>
      <w:r w:rsidRPr="00E71CD9">
        <w:rPr>
          <w:rFonts w:cs="Times New Roman"/>
          <w:szCs w:val="24"/>
        </w:rPr>
        <w:t xml:space="preserve">CQ according to Earley and Ang (2003), is an individual’s capacity to work in the global context and to be culturally sensitive. CQ includes the cognitive, motivational, and behavioral dimensions that assist leaders to replicate their actions and tactics in accordance with­ the culture of the other nation. The knowledge competence refers to the comprehension of culture-related standards, expectations, and rules while the affective competence relates to the leader’s concern and self-esteemed to act efficiently within culturally different ecosystems. </w:t>
      </w:r>
    </w:p>
    <w:p w14:paraId="34DA9455" w14:textId="06E72D7F" w:rsidR="00F4746C" w:rsidRPr="00E71CD9" w:rsidRDefault="00A451E4" w:rsidP="00557B37">
      <w:pPr>
        <w:rPr>
          <w:rFonts w:cs="Times New Roman"/>
          <w:szCs w:val="24"/>
        </w:rPr>
      </w:pPr>
      <w:r w:rsidRPr="00E71CD9">
        <w:rPr>
          <w:rFonts w:cs="Times New Roman"/>
          <w:szCs w:val="24"/>
        </w:rPr>
        <w:lastRenderedPageBreak/>
        <w:t xml:space="preserve">However, the behavioral component refers to the proficiency in displaying correct spoken and non-verbal conduct when dealing with the representatives of other cultures. Some studies have even indicated that high CQ is directly correlated to higher level of performance in the leadership and management particularly in cross cultural settings because it enables one to understand and express himself or herself, negotiate and even foster teamwork. CQ is a characteristic of the leaders, as it involves interpreting and reacting correctly to cultural stimuli; this helps to prevent ethnic-related communication breakdowns and create cohesiveness on a team </w:t>
      </w:r>
      <w:r w:rsidR="00AE4E5E" w:rsidRPr="00E71CD9">
        <w:rPr>
          <w:rFonts w:cs="Times New Roman"/>
          <w:szCs w:val="24"/>
        </w:rPr>
        <w:t>(Kozlowski and Ilgen, 2024).</w:t>
      </w:r>
      <w:r w:rsidRPr="00E71CD9">
        <w:rPr>
          <w:rFonts w:cs="Times New Roman"/>
          <w:szCs w:val="24"/>
        </w:rPr>
        <w:t xml:space="preserve"> </w:t>
      </w:r>
    </w:p>
    <w:p w14:paraId="737A1F2C" w14:textId="77E9AAD9" w:rsidR="00DA17B6" w:rsidRPr="00E71CD9" w:rsidRDefault="00A451E4" w:rsidP="00557B37">
      <w:pPr>
        <w:pStyle w:val="Heading3"/>
        <w:numPr>
          <w:ilvl w:val="2"/>
          <w:numId w:val="11"/>
        </w:numPr>
        <w:rPr>
          <w:rFonts w:cs="Times New Roman"/>
        </w:rPr>
      </w:pPr>
      <w:bookmarkStart w:id="25" w:name="_Toc177731438"/>
      <w:r w:rsidRPr="00E71CD9">
        <w:rPr>
          <w:rFonts w:cs="Times New Roman"/>
        </w:rPr>
        <w:t>Global Leadership Competencies</w:t>
      </w:r>
      <w:r w:rsidR="003B530F" w:rsidRPr="00E71CD9">
        <w:rPr>
          <w:rFonts w:cs="Times New Roman"/>
        </w:rPr>
        <w:t>:</w:t>
      </w:r>
      <w:bookmarkEnd w:id="25"/>
    </w:p>
    <w:p w14:paraId="530D3F94" w14:textId="1D05C609" w:rsidR="00F4746C" w:rsidRPr="00E71CD9" w:rsidRDefault="00A451E4" w:rsidP="00557B37">
      <w:pPr>
        <w:rPr>
          <w:rFonts w:cs="Times New Roman"/>
          <w:szCs w:val="24"/>
        </w:rPr>
      </w:pPr>
      <w:r w:rsidRPr="00E71CD9">
        <w:rPr>
          <w:rFonts w:cs="Times New Roman"/>
          <w:szCs w:val="24"/>
        </w:rPr>
        <w:t>This will define the global leadership competencies as a set of skills and behaviors that are essential for managing a global organization. Such competencies consist of cultural sensitivity, international communication, and strategic planning in the international environment. Culturally competency may be defined as a leader’s sensibility and capacity to change their behavior and operations based on cultural differences and embrace proactively differences. Inter- cultural communication bears the understanding and management of messages that are passed and received across cultures; this is very vital in the development of relationship with out-groups</w:t>
      </w:r>
      <w:r w:rsidR="00AE4E5E" w:rsidRPr="00E71CD9">
        <w:rPr>
          <w:rFonts w:cs="Times New Roman"/>
          <w:szCs w:val="24"/>
        </w:rPr>
        <w:t xml:space="preserve"> (Bennett, 1998)</w:t>
      </w:r>
      <w:r w:rsidRPr="00E71CD9">
        <w:rPr>
          <w:rFonts w:cs="Times New Roman"/>
          <w:szCs w:val="24"/>
        </w:rPr>
        <w:t>. Global strategic thinking involves the use of individual, cultural values’ dimensions in the formulation of decisions that are beneficial to organizations. Global leaders are expected to show the skills needed to work with cultural differences, make relationship with the people and manage an organization in different countries.</w:t>
      </w:r>
    </w:p>
    <w:p w14:paraId="36DB85F6" w14:textId="7DA95891" w:rsidR="00526378" w:rsidRPr="00E71CD9" w:rsidRDefault="00A451E4" w:rsidP="00557B37">
      <w:pPr>
        <w:pStyle w:val="Heading3"/>
        <w:numPr>
          <w:ilvl w:val="2"/>
          <w:numId w:val="11"/>
        </w:numPr>
        <w:rPr>
          <w:rFonts w:cs="Times New Roman"/>
        </w:rPr>
      </w:pPr>
      <w:bookmarkStart w:id="26" w:name="_Toc177731439"/>
      <w:r w:rsidRPr="00E71CD9">
        <w:rPr>
          <w:rFonts w:cs="Times New Roman"/>
        </w:rPr>
        <w:t>Ethical Leadership in Cross-Cultural Context</w:t>
      </w:r>
      <w:r w:rsidR="003B530F" w:rsidRPr="00E71CD9">
        <w:rPr>
          <w:rFonts w:cs="Times New Roman"/>
        </w:rPr>
        <w:t>:</w:t>
      </w:r>
      <w:bookmarkEnd w:id="26"/>
      <w:r w:rsidRPr="00E71CD9">
        <w:rPr>
          <w:rFonts w:cs="Times New Roman"/>
        </w:rPr>
        <w:t xml:space="preserve"> </w:t>
      </w:r>
    </w:p>
    <w:p w14:paraId="569CEC66" w14:textId="166BFDE5" w:rsidR="003B530F" w:rsidRPr="00E71CD9" w:rsidRDefault="00A451E4" w:rsidP="00557B37">
      <w:pPr>
        <w:rPr>
          <w:rFonts w:cs="Times New Roman"/>
          <w:szCs w:val="24"/>
        </w:rPr>
      </w:pPr>
      <w:r w:rsidRPr="00E71CD9">
        <w:rPr>
          <w:rFonts w:cs="Times New Roman"/>
          <w:szCs w:val="24"/>
        </w:rPr>
        <w:t xml:space="preserve"> Ethical leadership therefore means leading organizations by employing principles and standards of equity, truth, right and appropriate social conduct. In cross cultural settings, ethical leadership means being fully aware of other cultures, but at the same time, being ethical and legal. What it implies is that leaders need to appreciate and be sensitive to cultural variation in ethical concerns and standards but at the same time be able to promote and encourage neutral ethical standards</w:t>
      </w:r>
      <w:r w:rsidR="00AE4E5E" w:rsidRPr="00E71CD9">
        <w:rPr>
          <w:rFonts w:cs="Times New Roman"/>
          <w:szCs w:val="24"/>
        </w:rPr>
        <w:t xml:space="preserve"> (Tian, 2013)</w:t>
      </w:r>
      <w:r w:rsidRPr="00E71CD9">
        <w:rPr>
          <w:rFonts w:cs="Times New Roman"/>
          <w:szCs w:val="24"/>
        </w:rPr>
        <w:t xml:space="preserve">. Another research theme relates to the impact of ethical behavior at the organizational level with the argument and evidence that ethical leaders are better placed to foster trust and credibility across cultures due to improved organizational performance. </w:t>
      </w:r>
    </w:p>
    <w:p w14:paraId="6141B82C" w14:textId="2C634BFD" w:rsidR="00526378" w:rsidRPr="00E71CD9" w:rsidRDefault="00A451E4" w:rsidP="00557B37">
      <w:pPr>
        <w:rPr>
          <w:rFonts w:cs="Times New Roman"/>
          <w:szCs w:val="24"/>
        </w:rPr>
      </w:pPr>
      <w:r w:rsidRPr="00E71CD9">
        <w:rPr>
          <w:rFonts w:cs="Times New Roman"/>
          <w:szCs w:val="24"/>
        </w:rPr>
        <w:t xml:space="preserve">Cross cultural leaders face decision and ethical issues arising out of disparity of culture, and they need to be ethical in dealing with such issues. They must also encourage corporate culture </w:t>
      </w:r>
      <w:r w:rsidRPr="00E71CD9">
        <w:rPr>
          <w:rFonts w:cs="Times New Roman"/>
          <w:szCs w:val="24"/>
        </w:rPr>
        <w:lastRenderedPageBreak/>
        <w:t>that acts as a positive referent with regards to the ethical behavior of individuals in organizations, regardless of cultural differences that may be in existence</w:t>
      </w:r>
      <w:r w:rsidR="00AE4E5E" w:rsidRPr="00E71CD9">
        <w:rPr>
          <w:rFonts w:cs="Times New Roman"/>
          <w:szCs w:val="24"/>
        </w:rPr>
        <w:t xml:space="preserve"> (Saiti and Arar, 2022). </w:t>
      </w:r>
      <w:r w:rsidRPr="00E71CD9">
        <w:rPr>
          <w:rFonts w:cs="Times New Roman"/>
          <w:szCs w:val="24"/>
        </w:rPr>
        <w:t>Thus, if managers establish ethical leadership and promote it in the organization, the organization’s reputation will be improved, stakeholder relationships will be strengthened, and ethical behavior and mutual respect will prevail in the workplace. Such results enhance the maintenance of high levels of organization coherence, improved productivity and employee satisfaction and consequently increased organizational effectiveness and sustainability.</w:t>
      </w:r>
    </w:p>
    <w:p w14:paraId="540C448B" w14:textId="0469AF91" w:rsidR="003B530F" w:rsidRPr="00E71CD9" w:rsidRDefault="00A451E4" w:rsidP="00557B37">
      <w:pPr>
        <w:pStyle w:val="Heading2"/>
        <w:numPr>
          <w:ilvl w:val="1"/>
          <w:numId w:val="11"/>
        </w:numPr>
        <w:rPr>
          <w:rFonts w:cs="Times New Roman"/>
          <w:szCs w:val="24"/>
        </w:rPr>
      </w:pPr>
      <w:bookmarkStart w:id="27" w:name="_Toc177731440"/>
      <w:r w:rsidRPr="00E71CD9">
        <w:rPr>
          <w:rFonts w:cs="Times New Roman"/>
          <w:szCs w:val="24"/>
        </w:rPr>
        <w:t>Impact of Cross-Cultural Leadership on Organizational Performance</w:t>
      </w:r>
      <w:bookmarkEnd w:id="27"/>
    </w:p>
    <w:p w14:paraId="1A325FEA" w14:textId="2EEB503A" w:rsidR="000074C3" w:rsidRPr="00E71CD9" w:rsidRDefault="00A451E4" w:rsidP="00557B37">
      <w:pPr>
        <w:rPr>
          <w:rFonts w:cs="Times New Roman"/>
          <w:szCs w:val="24"/>
        </w:rPr>
      </w:pPr>
      <w:r w:rsidRPr="00E71CD9">
        <w:rPr>
          <w:rFonts w:cs="Times New Roman"/>
          <w:szCs w:val="24"/>
        </w:rPr>
        <w:t xml:space="preserve">The researcher defines </w:t>
      </w:r>
      <w:r w:rsidR="0095536D" w:rsidRPr="00E71CD9">
        <w:rPr>
          <w:rFonts w:cs="Times New Roman"/>
          <w:szCs w:val="24"/>
        </w:rPr>
        <w:t>cross-</w:t>
      </w:r>
      <w:r w:rsidRPr="00E71CD9">
        <w:rPr>
          <w:rFonts w:cs="Times New Roman"/>
          <w:szCs w:val="24"/>
        </w:rPr>
        <w:t xml:space="preserve">cultural psychology because it examines relationships between humans from diverse cultural backgrounds. As a result, the perception of </w:t>
      </w:r>
      <w:r w:rsidR="0095536D" w:rsidRPr="00E71CD9">
        <w:rPr>
          <w:rFonts w:cs="Times New Roman"/>
          <w:szCs w:val="24"/>
        </w:rPr>
        <w:t>cross-</w:t>
      </w:r>
      <w:r w:rsidRPr="00E71CD9">
        <w:rPr>
          <w:rFonts w:cs="Times New Roman"/>
          <w:szCs w:val="24"/>
        </w:rPr>
        <w:t>cultural management has emerged as a device to understand how leaders paint in an increasingly international monetary context</w:t>
      </w:r>
      <w:r w:rsidR="004463F9" w:rsidRPr="00E71CD9">
        <w:rPr>
          <w:rFonts w:cs="Times New Roman"/>
          <w:szCs w:val="24"/>
        </w:rPr>
        <w:t xml:space="preserve"> (House et al., 2020)</w:t>
      </w:r>
      <w:r w:rsidRPr="00E71CD9">
        <w:rPr>
          <w:rFonts w:cs="Times New Roman"/>
          <w:szCs w:val="24"/>
        </w:rPr>
        <w:t>. Today's organisations require leaders who can collaborate with companions and employees from many cultural backgrounds and adapt rapidly to new conditions. Furthermore, it is no longer affordable to expect that a supervisor who succeeds in a single country would also achieve some other. According to investigations, pass-cultural leadership is the potential of a single individual (the leader) to unfairly and purposely affect and encourage members of a culturally extraordinary institution to pursue a favoured intention by drawing on their body of knowledge, which means systems. Upon closer analysis, this clarification reveals that the period culturally distinguishes more cultural management from average leadership</w:t>
      </w:r>
      <w:r w:rsidR="004463F9" w:rsidRPr="00E71CD9">
        <w:rPr>
          <w:rFonts w:cs="Times New Roman"/>
          <w:szCs w:val="24"/>
        </w:rPr>
        <w:t xml:space="preserve"> (Steinmann, Hannah and Maier, 2018)</w:t>
      </w:r>
      <w:r w:rsidRPr="00E71CD9">
        <w:rPr>
          <w:rFonts w:cs="Times New Roman"/>
          <w:szCs w:val="24"/>
        </w:rPr>
        <w:t xml:space="preserve">. </w:t>
      </w:r>
    </w:p>
    <w:p w14:paraId="59B0E997" w14:textId="1421E4F2" w:rsidR="000074C3" w:rsidRPr="00E71CD9" w:rsidRDefault="00A451E4" w:rsidP="00557B37">
      <w:pPr>
        <w:rPr>
          <w:rFonts w:cs="Times New Roman"/>
          <w:szCs w:val="24"/>
        </w:rPr>
      </w:pPr>
      <w:r w:rsidRPr="00E71CD9">
        <w:rPr>
          <w:rFonts w:cs="Times New Roman"/>
          <w:szCs w:val="24"/>
        </w:rPr>
        <w:t xml:space="preserve">What distinguishes easy leadership from cross-cultural management is the necessity for leaders to understand the implications of their followers' numerous </w:t>
      </w:r>
      <w:r w:rsidR="009A17BA" w:rsidRPr="00E71CD9">
        <w:rPr>
          <w:rFonts w:cs="Times New Roman"/>
          <w:szCs w:val="24"/>
        </w:rPr>
        <w:t>information</w:t>
      </w:r>
      <w:r w:rsidRPr="00E71CD9">
        <w:rPr>
          <w:rFonts w:cs="Times New Roman"/>
          <w:szCs w:val="24"/>
        </w:rPr>
        <w:t>, which means systems contain these differences in the persuasion procedure</w:t>
      </w:r>
      <w:r w:rsidR="002347CE" w:rsidRPr="00E71CD9">
        <w:rPr>
          <w:rFonts w:cs="Times New Roman"/>
          <w:szCs w:val="24"/>
        </w:rPr>
        <w:t xml:space="preserve"> (Żemojtel-Piotrowska and Piotrowski, 2023)</w:t>
      </w:r>
      <w:r w:rsidRPr="00E71CD9">
        <w:rPr>
          <w:rFonts w:cs="Times New Roman"/>
          <w:szCs w:val="24"/>
        </w:rPr>
        <w:t>. The literature on go-cultural management and diversity control often promotes harmony between differences and cultural synergies. Carrying out this activity will give the enterprise an advantage over all stakeholders. However, debates on range management and cultural control are typically framed from a managerial attitude. Researchers established the effect of go-cultural communique abilities and countrywide cultural orientations on transformational leadership elements and the whole variety leadership framework</w:t>
      </w:r>
      <w:r w:rsidR="002347CE" w:rsidRPr="00E71CD9">
        <w:rPr>
          <w:rFonts w:cs="Times New Roman"/>
          <w:szCs w:val="24"/>
        </w:rPr>
        <w:t xml:space="preserve"> </w:t>
      </w:r>
      <w:r w:rsidR="002347CE" w:rsidRPr="00E71CD9">
        <w:rPr>
          <w:rFonts w:cs="Times New Roman"/>
          <w:szCs w:val="24"/>
          <w:shd w:val="clear" w:color="auto" w:fill="FFFFFF"/>
        </w:rPr>
        <w:t>(Kyove et al., 2021)</w:t>
      </w:r>
      <w:r w:rsidRPr="00E71CD9">
        <w:rPr>
          <w:rFonts w:cs="Times New Roman"/>
          <w:szCs w:val="24"/>
        </w:rPr>
        <w:t xml:space="preserve">. Wonderful cultural contexts necessitate awesome, powerful management attributes and conversation techniques; the charismatic or fee-based management thing is the most essential thing in determining how powerful management patterns are popularly perceived. </w:t>
      </w:r>
    </w:p>
    <w:p w14:paraId="786754A9" w14:textId="02A14557" w:rsidR="00874F52" w:rsidRPr="00E71CD9" w:rsidRDefault="00A451E4" w:rsidP="00557B37">
      <w:pPr>
        <w:rPr>
          <w:rFonts w:cs="Times New Roman"/>
          <w:szCs w:val="24"/>
        </w:rPr>
      </w:pPr>
      <w:r w:rsidRPr="00E71CD9">
        <w:rPr>
          <w:rFonts w:cs="Times New Roman"/>
          <w:szCs w:val="24"/>
        </w:rPr>
        <w:lastRenderedPageBreak/>
        <w:t>Companies that price variety are better positioned to evolve to the converting nature of the worldwide hard work marketplace, in which a heterogeneous group of workers increasingly controls from the starting place and culture</w:t>
      </w:r>
      <w:r w:rsidR="002347CE" w:rsidRPr="00E71CD9">
        <w:rPr>
          <w:rFonts w:cs="Times New Roman"/>
          <w:szCs w:val="24"/>
        </w:rPr>
        <w:t xml:space="preserve"> (House et al., 2020)</w:t>
      </w:r>
      <w:r w:rsidRPr="00E71CD9">
        <w:rPr>
          <w:rFonts w:cs="Times New Roman"/>
          <w:szCs w:val="24"/>
        </w:rPr>
        <w:t>. A growing problem for governments and industrial business owners is how to prevent employee variety in public and private corporations. The exertions marketplace's relative liberalisation due to globalisation, expanded migration, and human rights campaigns led by some minority corporations who feel deprived in an unequal employment marketplace are the number one reasons for its developing importance</w:t>
      </w:r>
      <w:r w:rsidR="002347CE" w:rsidRPr="00E71CD9">
        <w:rPr>
          <w:rFonts w:cs="Times New Roman"/>
          <w:szCs w:val="24"/>
        </w:rPr>
        <w:t xml:space="preserve"> (Steinmann, Hannah and Maier, 2018)</w:t>
      </w:r>
      <w:r w:rsidRPr="00E71CD9">
        <w:rPr>
          <w:rFonts w:cs="Times New Roman"/>
          <w:szCs w:val="24"/>
        </w:rPr>
        <w:t xml:space="preserve">. </w:t>
      </w:r>
    </w:p>
    <w:p w14:paraId="6580FAEE" w14:textId="5D6F150B" w:rsidR="00874F52" w:rsidRPr="00E71CD9" w:rsidRDefault="00A451E4" w:rsidP="00557B37">
      <w:pPr>
        <w:rPr>
          <w:rFonts w:cs="Times New Roman"/>
          <w:szCs w:val="24"/>
        </w:rPr>
      </w:pPr>
      <w:r w:rsidRPr="00E71CD9">
        <w:rPr>
          <w:rFonts w:cs="Times New Roman"/>
          <w:szCs w:val="24"/>
        </w:rPr>
        <w:t>Business executives now and the day after today need to be able to interact with humans and construct productive groups in multicultural conditions; that's seen as a vital ability. In brand-new international enterprises, many UK corporations function in worldwide markets, and leadership must manage cultural variations efficaciously</w:t>
      </w:r>
      <w:r w:rsidR="002347CE" w:rsidRPr="00E71CD9">
        <w:rPr>
          <w:rFonts w:cs="Times New Roman"/>
          <w:szCs w:val="24"/>
        </w:rPr>
        <w:t xml:space="preserve"> </w:t>
      </w:r>
      <w:r w:rsidR="002347CE" w:rsidRPr="00E71CD9">
        <w:rPr>
          <w:rFonts w:cs="Times New Roman"/>
          <w:szCs w:val="24"/>
          <w:shd w:val="clear" w:color="auto" w:fill="FFFFFF"/>
        </w:rPr>
        <w:t>(Kyove et al., 2021)</w:t>
      </w:r>
      <w:r w:rsidRPr="00E71CD9">
        <w:rPr>
          <w:rFonts w:cs="Times New Roman"/>
          <w:szCs w:val="24"/>
        </w:rPr>
        <w:t xml:space="preserve">. Successful global business executives apprehend the price of </w:t>
      </w:r>
      <w:r w:rsidR="00E4103E" w:rsidRPr="00E71CD9">
        <w:rPr>
          <w:rFonts w:cs="Times New Roman"/>
          <w:szCs w:val="24"/>
        </w:rPr>
        <w:t>cross</w:t>
      </w:r>
      <w:r w:rsidRPr="00E71CD9">
        <w:rPr>
          <w:rFonts w:cs="Times New Roman"/>
          <w:szCs w:val="24"/>
        </w:rPr>
        <w:t>-cultural connections and the agreement with and confidence that their organisation calls for. Leaders and bosses must also be aware of their behaviour and adjust if it contradicts the corporation's popular objectives. As a global enterprise chief, they ought to assemble a crew of human beings who appreciate one another and act as position models for other organisational personnel. These international leaders recognise that it is part of their responsibility to offer a fantastic example of shaping cross-cultural relationships</w:t>
      </w:r>
      <w:r w:rsidR="002347CE" w:rsidRPr="00E71CD9">
        <w:rPr>
          <w:rFonts w:cs="Times New Roman"/>
          <w:szCs w:val="24"/>
        </w:rPr>
        <w:t xml:space="preserve"> (House et al., 2020)</w:t>
      </w:r>
      <w:r w:rsidRPr="00E71CD9">
        <w:rPr>
          <w:rFonts w:cs="Times New Roman"/>
          <w:szCs w:val="24"/>
        </w:rPr>
        <w:t>.</w:t>
      </w:r>
    </w:p>
    <w:p w14:paraId="75AE71B1" w14:textId="77777777" w:rsidR="003B530F" w:rsidRPr="00E71CD9" w:rsidRDefault="00A451E4" w:rsidP="00557B37">
      <w:pPr>
        <w:rPr>
          <w:rFonts w:cs="Times New Roman"/>
          <w:szCs w:val="24"/>
        </w:rPr>
      </w:pPr>
      <w:r w:rsidRPr="00E71CD9">
        <w:rPr>
          <w:rFonts w:cs="Times New Roman"/>
          <w:szCs w:val="24"/>
        </w:rPr>
        <w:t xml:space="preserve">This section explores the research that has been published looking into cross cultural leadership and organizational performance. It brings out main conclusions and considers how leadership can impact a number of organizational outcomes. </w:t>
      </w:r>
    </w:p>
    <w:p w14:paraId="54E60C0F" w14:textId="7E20BCE7" w:rsidR="003B530F" w:rsidRPr="00E71CD9" w:rsidRDefault="00A451E4" w:rsidP="00557B37">
      <w:pPr>
        <w:pStyle w:val="Heading3"/>
        <w:numPr>
          <w:ilvl w:val="2"/>
          <w:numId w:val="11"/>
        </w:numPr>
        <w:rPr>
          <w:rFonts w:cs="Times New Roman"/>
        </w:rPr>
      </w:pPr>
      <w:bookmarkStart w:id="28" w:name="_Toc177731441"/>
      <w:r w:rsidRPr="00E71CD9">
        <w:rPr>
          <w:rFonts w:cs="Times New Roman"/>
        </w:rPr>
        <w:t>Performance Outcomes in Multinational Corporations:</w:t>
      </w:r>
      <w:bookmarkEnd w:id="28"/>
    </w:p>
    <w:p w14:paraId="104BB7DA" w14:textId="51A1E483" w:rsidR="003B530F" w:rsidRPr="00E71CD9" w:rsidRDefault="00A451E4" w:rsidP="00557B37">
      <w:pPr>
        <w:rPr>
          <w:rFonts w:cs="Times New Roman"/>
          <w:szCs w:val="24"/>
        </w:rPr>
      </w:pPr>
      <w:r w:rsidRPr="00E71CD9">
        <w:rPr>
          <w:rFonts w:cs="Times New Roman"/>
          <w:szCs w:val="24"/>
        </w:rPr>
        <w:t>A number of studies have pointed out that culture influences leadership within MNCs and this impacts the performance of these organizations. Managers in MNCs are often in direct contact with people from different workplaces with different cultures and thus have the influence to choose the right attitude and behaviors at work</w:t>
      </w:r>
      <w:r w:rsidR="002315EE" w:rsidRPr="00E71CD9">
        <w:rPr>
          <w:rFonts w:cs="Times New Roman"/>
          <w:szCs w:val="24"/>
        </w:rPr>
        <w:t xml:space="preserve"> (Nosratabadi et al., 2020)</w:t>
      </w:r>
      <w:r w:rsidRPr="00E71CD9">
        <w:rPr>
          <w:rFonts w:cs="Times New Roman"/>
          <w:szCs w:val="24"/>
        </w:rPr>
        <w:t xml:space="preserve">. It has been proved that under conditions of proper cultural diversity management, teams’ performance, employee satisfaction, and innovation can be improved. </w:t>
      </w:r>
    </w:p>
    <w:p w14:paraId="186970B8" w14:textId="1F1287DA" w:rsidR="003B530F" w:rsidRPr="00E71CD9" w:rsidRDefault="00A451E4" w:rsidP="00557B37">
      <w:pPr>
        <w:rPr>
          <w:rFonts w:cs="Times New Roman"/>
          <w:szCs w:val="24"/>
        </w:rPr>
      </w:pPr>
      <w:r w:rsidRPr="00E71CD9">
        <w:rPr>
          <w:rFonts w:cs="Times New Roman"/>
          <w:szCs w:val="24"/>
        </w:rPr>
        <w:t xml:space="preserve">For instance, </w:t>
      </w:r>
      <w:r w:rsidR="002315EE" w:rsidRPr="00E71CD9">
        <w:rPr>
          <w:rFonts w:cs="Times New Roman"/>
          <w:szCs w:val="24"/>
        </w:rPr>
        <w:t xml:space="preserve">Liu et al. (2021) </w:t>
      </w:r>
      <w:r w:rsidRPr="00E71CD9">
        <w:rPr>
          <w:rFonts w:cs="Times New Roman"/>
          <w:szCs w:val="24"/>
        </w:rPr>
        <w:t xml:space="preserve">have explored the relationship between MNCs and carried out research whereby they deemed that organizations with culturally sensitive senior officers tend </w:t>
      </w:r>
      <w:r w:rsidRPr="00E71CD9">
        <w:rPr>
          <w:rFonts w:cs="Times New Roman"/>
          <w:szCs w:val="24"/>
        </w:rPr>
        <w:lastRenderedPageBreak/>
        <w:t xml:space="preserve">to perform better compared to those firms which exhibit poor cross cultural management strategies. This was as a result of culturally skilled managers and administrators who are able to create a better and more efficient working climate where minority who are erased by the majority can be incorporated efficiently into organizational decision making and problem solving. </w:t>
      </w:r>
    </w:p>
    <w:p w14:paraId="1A4FAA5E" w14:textId="77777777" w:rsidR="003B530F" w:rsidRPr="00E71CD9" w:rsidRDefault="00A451E4" w:rsidP="00557B37">
      <w:pPr>
        <w:pStyle w:val="Heading3"/>
        <w:numPr>
          <w:ilvl w:val="2"/>
          <w:numId w:val="11"/>
        </w:numPr>
        <w:rPr>
          <w:rFonts w:cs="Times New Roman"/>
        </w:rPr>
      </w:pPr>
      <w:bookmarkStart w:id="29" w:name="_Toc177731442"/>
      <w:r w:rsidRPr="00E71CD9">
        <w:rPr>
          <w:rFonts w:cs="Times New Roman"/>
        </w:rPr>
        <w:t>Employee Engagement and Satisfaction:</w:t>
      </w:r>
      <w:bookmarkEnd w:id="29"/>
      <w:r w:rsidRPr="00E71CD9">
        <w:rPr>
          <w:rFonts w:cs="Times New Roman"/>
        </w:rPr>
        <w:t xml:space="preserve"> </w:t>
      </w:r>
    </w:p>
    <w:p w14:paraId="36B32BE9" w14:textId="6CDEF282" w:rsidR="003B530F" w:rsidRPr="00E71CD9" w:rsidRDefault="00A451E4" w:rsidP="00557B37">
      <w:pPr>
        <w:rPr>
          <w:rFonts w:cs="Times New Roman"/>
          <w:szCs w:val="24"/>
        </w:rPr>
      </w:pPr>
      <w:r w:rsidRPr="00E71CD9">
        <w:rPr>
          <w:rFonts w:cs="Times New Roman"/>
          <w:szCs w:val="24"/>
        </w:rPr>
        <w:t xml:space="preserve">In this regard, cross cultural leadership enhances engagement and satisfaction of the workers. Managers who possess cultural sensitivity when dealing with their subordinates tend to promote organizational culture within the company’s framework hence improving the morale and sense of commitment among the workforce. Some studies by </w:t>
      </w:r>
      <w:r w:rsidR="002315EE" w:rsidRPr="00E71CD9">
        <w:rPr>
          <w:rFonts w:cs="Times New Roman"/>
          <w:szCs w:val="24"/>
        </w:rPr>
        <w:t xml:space="preserve">Kim and Jung (2022) </w:t>
      </w:r>
      <w:r w:rsidRPr="00E71CD9">
        <w:rPr>
          <w:rFonts w:cs="Times New Roman"/>
          <w:szCs w:val="24"/>
        </w:rPr>
        <w:t xml:space="preserve">revealed that those employees who work under cultures that are adapted by the leaders have higher job satisfaction and organizational commitment. This is because the culturally adaptive leaders can easily fit the channel and the way they handle other people due to the need to understand the needs of the employees. Such leaders are also able to avoid or resolve all possible cultural prejudices and tensions, which allows creating a constructive atmosphere at work. </w:t>
      </w:r>
    </w:p>
    <w:p w14:paraId="015F3F39" w14:textId="1F2D0E3E" w:rsidR="0015173F" w:rsidRPr="00E71CD9" w:rsidRDefault="00A451E4" w:rsidP="00557B37">
      <w:pPr>
        <w:pStyle w:val="Heading3"/>
        <w:numPr>
          <w:ilvl w:val="2"/>
          <w:numId w:val="11"/>
        </w:numPr>
        <w:rPr>
          <w:rFonts w:cs="Times New Roman"/>
        </w:rPr>
      </w:pPr>
      <w:bookmarkStart w:id="30" w:name="_Toc177731443"/>
      <w:r w:rsidRPr="00E71CD9">
        <w:rPr>
          <w:rFonts w:cs="Times New Roman"/>
        </w:rPr>
        <w:t>Innovation and Creativity:</w:t>
      </w:r>
      <w:bookmarkEnd w:id="30"/>
    </w:p>
    <w:p w14:paraId="0B2D8E2E" w14:textId="466D8BAD" w:rsidR="007A7760" w:rsidRPr="00E71CD9" w:rsidRDefault="00A451E4" w:rsidP="00557B37">
      <w:pPr>
        <w:rPr>
          <w:rFonts w:cs="Times New Roman"/>
          <w:szCs w:val="24"/>
        </w:rPr>
      </w:pPr>
      <w:r w:rsidRPr="00E71CD9">
        <w:rPr>
          <w:rFonts w:cs="Times New Roman"/>
          <w:szCs w:val="24"/>
        </w:rPr>
        <w:t>Cross cultural leadership is also very important in leader identification and nurturing of innovativeness and creativity in the workplace. Managers need to learn about the various activities that are supported by cultural diversity in order to come up with innovative approaches that will help them solve the challenges they face. In this specific aspect, Paulus, Karen and Kenworthy (2016) emphasized that it is possible to notice that cultural diversity within organizations fosters innovations and new competitive advantages if cross-cultural leadership is promoted. The research conducted for this paper identified that implementing diversity in a team result to different approaches and ideas being brought into the team thus enhancing the ability to solve complex problems. Supervisors who provide an environment of free flow of information within multicultural groups can help develop the strength of such groups by allowing the group members to create synergy, hence leading to creation of new and better products.</w:t>
      </w:r>
    </w:p>
    <w:p w14:paraId="0E21E6C3" w14:textId="77777777" w:rsidR="00163EDC" w:rsidRPr="00E71CD9" w:rsidRDefault="00A451E4" w:rsidP="00557B37">
      <w:pPr>
        <w:pStyle w:val="Heading2"/>
        <w:rPr>
          <w:rFonts w:cs="Times New Roman"/>
          <w:szCs w:val="24"/>
        </w:rPr>
      </w:pPr>
      <w:bookmarkStart w:id="31" w:name="_Toc177731444"/>
      <w:r w:rsidRPr="00E71CD9">
        <w:rPr>
          <w:rFonts w:cs="Times New Roman"/>
          <w:szCs w:val="24"/>
        </w:rPr>
        <w:lastRenderedPageBreak/>
        <w:t>2.5 Challenges and Barriers in Cross-Cultural Leadership</w:t>
      </w:r>
      <w:bookmarkEnd w:id="31"/>
    </w:p>
    <w:p w14:paraId="459E7DB1" w14:textId="77777777" w:rsidR="00163EDC" w:rsidRPr="00E71CD9" w:rsidRDefault="00A451E4" w:rsidP="00557B37">
      <w:pPr>
        <w:pStyle w:val="Heading3"/>
        <w:rPr>
          <w:rFonts w:cs="Times New Roman"/>
          <w:b w:val="0"/>
          <w:bCs/>
        </w:rPr>
      </w:pPr>
      <w:bookmarkStart w:id="32" w:name="_Toc177731445"/>
      <w:r w:rsidRPr="00E71CD9">
        <w:rPr>
          <w:rFonts w:cs="Times New Roman"/>
        </w:rPr>
        <w:t>2.5.1 Communication Barriers</w:t>
      </w:r>
      <w:bookmarkEnd w:id="32"/>
    </w:p>
    <w:p w14:paraId="6C48B847" w14:textId="77777777" w:rsidR="00163EDC" w:rsidRPr="00E71CD9" w:rsidRDefault="00A451E4" w:rsidP="00557B37">
      <w:pPr>
        <w:pStyle w:val="NormalWeb"/>
        <w:spacing w:line="360" w:lineRule="auto"/>
      </w:pPr>
      <w:r w:rsidRPr="00E71CD9">
        <w:t xml:space="preserve">Interpersonal communication is an essential factor in leadership accomplishment, but it becomes very challenging when language barrier variations exist in a multicultural environment. This is because the confines of language can mask communication. When a leader is not fluent in the followers' language, messages may not be passed clearly, lowering the leadership efficacy (Bennett, 1998). For instance, when the leaders and the team members use different languages, the possibility of misunderstanding some issues paves the way for mistakes, thus affecting the organizational process's outcome. When two people speak the same language, other differences, such as accents, dialects or colloquialisms, can be barriers. Nonverbal communication also poses a challenge in multicultural environments or scenarios, further expanding communication challenges. The different cultures have varying perceptions of gestures, facial expressions and body language, which may result in cultural conflict. For instance, a friendly sign is a thumbs-up in one culture but an insult in another (Adamovic, 2023). </w:t>
      </w:r>
    </w:p>
    <w:p w14:paraId="3CD278D9" w14:textId="4948B8CD" w:rsidR="00163EDC" w:rsidRPr="00E71CD9" w:rsidRDefault="00A451E4" w:rsidP="00557B37">
      <w:pPr>
        <w:pStyle w:val="NormalWeb"/>
        <w:spacing w:line="360" w:lineRule="auto"/>
      </w:pPr>
      <w:r w:rsidRPr="00E71CD9">
        <w:t xml:space="preserve"> The following can be applied in organizations to avoid these communication barriers. First, it may help provide language skills development to leaders and employees as it may improve two parties’ interaction due to possible misunderstanding. Secondly, the official communication and translations should be made simpler by avoiding the complications of language differences. Thirdly, organisations can deal with people who speak different languages by using translated interpreters or employees with equal competence in both languages. Also, creating an atmosphere of constructive communication that permits receiving feedback on misunderstandings is effective in correcting them (Earley </w:t>
      </w:r>
      <w:r w:rsidR="00DA441B" w:rsidRPr="00E71CD9">
        <w:t>and</w:t>
      </w:r>
      <w:r w:rsidRPr="00E71CD9">
        <w:t xml:space="preserve"> Ang, 2003). </w:t>
      </w:r>
    </w:p>
    <w:p w14:paraId="7172FCD0" w14:textId="644369F8" w:rsidR="00163EDC" w:rsidRPr="00E71CD9" w:rsidRDefault="00A451E4" w:rsidP="00557B37">
      <w:pPr>
        <w:pStyle w:val="Heading3"/>
        <w:rPr>
          <w:rFonts w:cs="Times New Roman"/>
        </w:rPr>
      </w:pPr>
      <w:bookmarkStart w:id="33" w:name="_Toc177731446"/>
      <w:r w:rsidRPr="00E71CD9">
        <w:rPr>
          <w:rFonts w:cs="Times New Roman"/>
        </w:rPr>
        <w:t>2.5.2 Conflict Management</w:t>
      </w:r>
      <w:bookmarkEnd w:id="33"/>
      <w:r w:rsidRPr="00E71CD9">
        <w:rPr>
          <w:rFonts w:cs="Times New Roman"/>
        </w:rPr>
        <w:t xml:space="preserve"> </w:t>
      </w:r>
    </w:p>
    <w:p w14:paraId="6359AB8D" w14:textId="76329215" w:rsidR="00163EDC" w:rsidRPr="00E71CD9" w:rsidRDefault="00A451E4" w:rsidP="00557B37">
      <w:pPr>
        <w:pStyle w:val="NormalWeb"/>
        <w:spacing w:line="360" w:lineRule="auto"/>
      </w:pPr>
      <w:r w:rsidRPr="00E71CD9">
        <w:t xml:space="preserve"> Diversity causes team tension, which is unhealthy for any organization since it leads to unrest and poor productivity. Interpersonal conflict may stem from variations in values, beliefs, and practices, which determine a person’s perceptions and behaviours toward people (House et al., 2020). For instance, in the American culture of individualism, the central values are individual interests and successes. In contrast, in the culture of collectivism, the priority is made by balance and consensus of the group (Chen </w:t>
      </w:r>
      <w:r w:rsidR="00DA441B" w:rsidRPr="00E71CD9">
        <w:t>and</w:t>
      </w:r>
      <w:r w:rsidRPr="00E71CD9">
        <w:t xml:space="preserve"> Unal, 2023). These two viewpoints can create </w:t>
      </w:r>
      <w:r w:rsidRPr="00E71CD9">
        <w:lastRenderedPageBreak/>
        <w:t xml:space="preserve">conflict in a team if the team members have different goals or ways of solving various problems. Hence, to some extent, everyone is subjected to managing conflicts when undertaking cross-cultural leadership. Leaders should fully understand the causes of conflict, and since cultural differences are frequent, leaders should focus on them. Management of disputes in culturally and diversely placed teams entails addressing issues of cultural differences through training and conducting seminars. This aspect assists the team members in having an open mind and embracing diversity to avoid the emergence of conflicts that touch on the cultural differences among the team members Emrich et al. (2004). Further, mediation and negotiation would enable people to talk calmly and find a peaceful way to solve the existing conflicts. Through integrated cultural leadership, operators of the social system ensure that conflict is prevented and managed whenever it arises, as everybody’s culture is accorded equal importance. </w:t>
      </w:r>
    </w:p>
    <w:p w14:paraId="021720F6" w14:textId="00460874" w:rsidR="00163EDC" w:rsidRPr="00E71CD9" w:rsidRDefault="00A451E4" w:rsidP="00557B37">
      <w:pPr>
        <w:pStyle w:val="Heading3"/>
        <w:rPr>
          <w:rFonts w:cs="Times New Roman"/>
        </w:rPr>
      </w:pPr>
      <w:bookmarkStart w:id="34" w:name="_Toc177731447"/>
      <w:r w:rsidRPr="00E71CD9">
        <w:rPr>
          <w:rFonts w:cs="Times New Roman"/>
        </w:rPr>
        <w:t>2.5.3 Resistance to Change</w:t>
      </w:r>
      <w:bookmarkEnd w:id="34"/>
      <w:r w:rsidRPr="00E71CD9">
        <w:rPr>
          <w:rFonts w:cs="Times New Roman"/>
        </w:rPr>
        <w:t xml:space="preserve"> </w:t>
      </w:r>
    </w:p>
    <w:p w14:paraId="4C581D96" w14:textId="64520F5E" w:rsidR="00163EDC" w:rsidRPr="00E71CD9" w:rsidRDefault="00A451E4" w:rsidP="00557B37">
      <w:pPr>
        <w:pStyle w:val="NormalWeb"/>
        <w:spacing w:line="360" w:lineRule="auto"/>
      </w:pPr>
      <w:r w:rsidRPr="00E71CD9">
        <w:t xml:space="preserve"> Change resistance is another known problem that becomes more problematic in organizations with cultural differences. There is a cross-cultural difference in terms of the extent to which people are willing to adopt change, reasons including uncertainty avoidance and power distance, as explained by Hancıoğlu et al. (2014). For example, a culture with high uncertainty avoidance may oppose the change in leadership and organizational structures because of the culture’s predisposition towards avoiding uncertainty and change. On the other hand, cultures with low power distance may resist hierarchy changes more aggressively and lean towards a more democratic decision-making process (Żemojtel-Piotrowska </w:t>
      </w:r>
      <w:r w:rsidR="00DA441B" w:rsidRPr="00E71CD9">
        <w:t>and</w:t>
      </w:r>
      <w:r w:rsidRPr="00E71CD9">
        <w:t xml:space="preserve"> Piotrowski, 2023). </w:t>
      </w:r>
    </w:p>
    <w:p w14:paraId="6B73E161" w14:textId="77777777" w:rsidR="00163EDC" w:rsidRPr="00E71CD9" w:rsidRDefault="00A451E4" w:rsidP="00557B37">
      <w:pPr>
        <w:pStyle w:val="NormalWeb"/>
        <w:spacing w:line="360" w:lineRule="auto"/>
      </w:pPr>
      <w:r w:rsidRPr="00E71CD9">
        <w:t xml:space="preserve"> When dealing with resistance to change, these concerns must employ cultural analysis. Memo to leaders about cultural resistance is not a mere negation but often a reflection of organizational culture. Some strategies to address resistance are: The communication approach involves informing employees about the change and getting their support through administrative decisions, group meetings, surveys, emails, and participative decision-making, where employees’ contribution is encouraged. Such an approach may help gain the support of the stakeholders for new change initiatives (Liu et al., 2021). Also, in this respect, the leaders can point out the positive implications of change processes and how these are in tune with cultural values that enhance acceptance rather than resistance due to perceived threats. Better support and offers for the issue to assist employees in adjusting to new practices are also helpful </w:t>
      </w:r>
      <w:r w:rsidRPr="00E71CD9">
        <w:lastRenderedPageBreak/>
        <w:t xml:space="preserve">in the change. Several examples clearly show how cultural concepts need to underpin change initiatives. For instance, the studies showing that culture can be managed to avoid resistance to change have resulted from adopting a slow and comprehensive change process, acknowledging culture and values and providing consistent support to the employees (Kyove et al., 2021). The above-stated strategies not only reduce the level of resistance to change but also improve the success rate of change within organizations. </w:t>
      </w:r>
    </w:p>
    <w:p w14:paraId="579A2792" w14:textId="7F57E5AC" w:rsidR="00163EDC" w:rsidRPr="00E71CD9" w:rsidRDefault="00A451E4" w:rsidP="00557B37">
      <w:pPr>
        <w:pStyle w:val="NormalWeb"/>
        <w:spacing w:line="360" w:lineRule="auto"/>
      </w:pPr>
      <w:r w:rsidRPr="00E71CD9">
        <w:t xml:space="preserve">In a cross-cultural context, resistance can also originate from a national or organizational culture that does not favour change. When issues such as tradition-orientated working behaviours have been established throughout an organization's operation, trying to introduce new leadership systems or business procedures would have met with a lot of resistance. Such change may result in employees’ resistance because their job security, status, or position proficiency may be affected (Kim </w:t>
      </w:r>
      <w:r w:rsidR="00DA441B" w:rsidRPr="00E71CD9">
        <w:t>and</w:t>
      </w:r>
      <w:r w:rsidRPr="00E71CD9">
        <w:t xml:space="preserve"> Jung, 2022). </w:t>
      </w:r>
    </w:p>
    <w:p w14:paraId="4FECE414" w14:textId="77777777" w:rsidR="00163EDC" w:rsidRPr="00E71CD9" w:rsidRDefault="00A451E4" w:rsidP="00557B37">
      <w:pPr>
        <w:pStyle w:val="NormalWeb"/>
        <w:spacing w:line="360" w:lineRule="auto"/>
      </w:pPr>
      <w:r w:rsidRPr="00E71CD9">
        <w:t xml:space="preserve">Leaders can avoid this resistance by embracing a culture of improvement and learning. This relates to not only providing support and efficient communication in terms of pointing out the obvious advantages of change but also establishing the overall conditions for employees’ comfort during the change. That is why leaders’ chief obligation is to implement several officially approved channels to ensure that such information is spread across employees and adapted to their cultural backgrounds (Tian, 2013). </w:t>
      </w:r>
    </w:p>
    <w:p w14:paraId="4DF6BD83" w14:textId="736A5B7B" w:rsidR="00163EDC" w:rsidRPr="00E71CD9" w:rsidRDefault="00A451E4" w:rsidP="00557B37">
      <w:pPr>
        <w:pStyle w:val="NormalWeb"/>
        <w:spacing w:line="360" w:lineRule="auto"/>
      </w:pPr>
      <w:r w:rsidRPr="00E71CD9">
        <w:t xml:space="preserve"> Furthermore, it is possible to focus on minor successes during the change process to prove that new activities are beneficial. Employees’ active participation during decision-making procedures also helps decrease the resistance level; the opportunities for feedback are also productive (Saiti </w:t>
      </w:r>
      <w:r w:rsidR="00DA441B" w:rsidRPr="00E71CD9">
        <w:t>and</w:t>
      </w:r>
      <w:r w:rsidRPr="00E71CD9">
        <w:t xml:space="preserve"> Arar, 2022). Thus, leaders can avoid the main pitfalls related to cultural resistance and make the change process </w:t>
      </w:r>
      <w:r w:rsidR="00782E3E" w:rsidRPr="00E71CD9">
        <w:t>more effective and smoother</w:t>
      </w:r>
      <w:r w:rsidRPr="00E71CD9">
        <w:t xml:space="preserve">. </w:t>
      </w:r>
    </w:p>
    <w:p w14:paraId="0DD13A29" w14:textId="74481247" w:rsidR="00951839" w:rsidRPr="00E71CD9" w:rsidRDefault="00A451E4" w:rsidP="00557B37">
      <w:pPr>
        <w:pStyle w:val="NormalWeb"/>
        <w:spacing w:line="360" w:lineRule="auto"/>
      </w:pPr>
      <w:r w:rsidRPr="00E71CD9">
        <w:t xml:space="preserve">That is why case studies emphasize the importance of applying empathy and cultural intelligence when dealing with resistance. For instance, MNCs that have overcome cultural resistance commonly define local change agents as those who are aware of cultural barriers and who can sell such changes to others (Earley </w:t>
      </w:r>
      <w:r w:rsidR="00DA441B" w:rsidRPr="00E71CD9">
        <w:t>and</w:t>
      </w:r>
      <w:r w:rsidRPr="00E71CD9">
        <w:t xml:space="preserve"> Ang, 2003). These organizations noted better interconnection and alignment with the relatively newer practices, further stressing the importance of culture-sensitive change strategies.</w:t>
      </w:r>
      <w:r w:rsidR="00D12091" w:rsidRPr="00E71CD9">
        <w:t xml:space="preserve"> </w:t>
      </w:r>
      <w:r w:rsidR="00473B95" w:rsidRPr="00E71CD9">
        <w:t xml:space="preserve"> </w:t>
      </w:r>
    </w:p>
    <w:p w14:paraId="0BF217D2" w14:textId="77777777" w:rsidR="00951839" w:rsidRPr="00E71CD9" w:rsidRDefault="00951839" w:rsidP="00557B37">
      <w:pPr>
        <w:jc w:val="left"/>
        <w:rPr>
          <w:rFonts w:eastAsia="Times New Roman" w:cs="Times New Roman"/>
          <w:szCs w:val="24"/>
        </w:rPr>
      </w:pPr>
      <w:r w:rsidRPr="00E71CD9">
        <w:rPr>
          <w:rFonts w:cs="Times New Roman"/>
          <w:szCs w:val="24"/>
        </w:rPr>
        <w:lastRenderedPageBreak/>
        <w:br w:type="page"/>
      </w:r>
    </w:p>
    <w:p w14:paraId="14149295" w14:textId="77777777" w:rsidR="00163EDC" w:rsidRPr="00E71CD9" w:rsidRDefault="00163EDC" w:rsidP="00557B37">
      <w:pPr>
        <w:pStyle w:val="NormalWeb"/>
        <w:spacing w:line="360" w:lineRule="auto"/>
      </w:pPr>
    </w:p>
    <w:p w14:paraId="221C8D96" w14:textId="22393678" w:rsidR="003A2F8A" w:rsidRPr="00E71CD9" w:rsidRDefault="00A451E4" w:rsidP="00557B37">
      <w:pPr>
        <w:pStyle w:val="Heading1"/>
        <w:rPr>
          <w:rFonts w:cs="Times New Roman"/>
          <w:szCs w:val="24"/>
        </w:rPr>
      </w:pPr>
      <w:bookmarkStart w:id="35" w:name="_Toc177731448"/>
      <w:r w:rsidRPr="00E71CD9">
        <w:rPr>
          <w:rFonts w:cs="Times New Roman"/>
          <w:szCs w:val="24"/>
        </w:rPr>
        <w:t>Chapter 3: Methodology</w:t>
      </w:r>
      <w:bookmarkEnd w:id="35"/>
      <w:r w:rsidRPr="00E71CD9">
        <w:rPr>
          <w:rFonts w:cs="Times New Roman"/>
          <w:szCs w:val="24"/>
        </w:rPr>
        <w:t xml:space="preserve"> </w:t>
      </w:r>
      <w:r w:rsidR="00FD59EF" w:rsidRPr="00E71CD9">
        <w:rPr>
          <w:rFonts w:cs="Times New Roman"/>
          <w:szCs w:val="24"/>
        </w:rPr>
        <w:t xml:space="preserve"> </w:t>
      </w:r>
      <w:r w:rsidR="00F97A88" w:rsidRPr="00E71CD9">
        <w:rPr>
          <w:rFonts w:cs="Times New Roman"/>
          <w:szCs w:val="24"/>
        </w:rPr>
        <w:t xml:space="preserve"> </w:t>
      </w:r>
      <w:r w:rsidR="00DE3DDB" w:rsidRPr="00E71CD9">
        <w:rPr>
          <w:rFonts w:cs="Times New Roman"/>
          <w:szCs w:val="24"/>
        </w:rPr>
        <w:t xml:space="preserve"> </w:t>
      </w:r>
      <w:r w:rsidR="00C249E8" w:rsidRPr="00E71CD9">
        <w:rPr>
          <w:rFonts w:cs="Times New Roman"/>
          <w:szCs w:val="24"/>
        </w:rPr>
        <w:t xml:space="preserve"> </w:t>
      </w:r>
    </w:p>
    <w:p w14:paraId="288B8006" w14:textId="5AFC759F" w:rsidR="005B6832" w:rsidRPr="00E71CD9" w:rsidRDefault="00A451E4" w:rsidP="00557B37">
      <w:pPr>
        <w:rPr>
          <w:rFonts w:cs="Times New Roman"/>
          <w:szCs w:val="24"/>
        </w:rPr>
      </w:pPr>
      <w:r w:rsidRPr="00E71CD9">
        <w:rPr>
          <w:rFonts w:cs="Times New Roman"/>
          <w:szCs w:val="24"/>
        </w:rPr>
        <w:t>The s</w:t>
      </w:r>
      <w:r w:rsidR="005C6F9D" w:rsidRPr="00E71CD9">
        <w:rPr>
          <w:rFonts w:cs="Times New Roman"/>
          <w:szCs w:val="24"/>
        </w:rPr>
        <w:t>ection o</w:t>
      </w:r>
      <w:r w:rsidRPr="00E71CD9">
        <w:rPr>
          <w:rFonts w:cs="Times New Roman"/>
          <w:szCs w:val="24"/>
        </w:rPr>
        <w:t>n</w:t>
      </w:r>
      <w:r w:rsidR="005C6F9D" w:rsidRPr="00E71CD9">
        <w:rPr>
          <w:rFonts w:cs="Times New Roman"/>
          <w:szCs w:val="24"/>
        </w:rPr>
        <w:t xml:space="preserve"> methodology would entail valuable insights pertaining to </w:t>
      </w:r>
      <w:r w:rsidRPr="00E71CD9">
        <w:rPr>
          <w:rFonts w:cs="Times New Roman"/>
          <w:szCs w:val="24"/>
        </w:rPr>
        <w:t xml:space="preserve">the </w:t>
      </w:r>
      <w:r w:rsidR="005C6F9D" w:rsidRPr="00E71CD9">
        <w:rPr>
          <w:rFonts w:cs="Times New Roman"/>
          <w:szCs w:val="24"/>
        </w:rPr>
        <w:t xml:space="preserve">selected research method considered by </w:t>
      </w:r>
      <w:r w:rsidRPr="00E71CD9">
        <w:rPr>
          <w:rFonts w:cs="Times New Roman"/>
          <w:szCs w:val="24"/>
        </w:rPr>
        <w:t xml:space="preserve">the </w:t>
      </w:r>
      <w:r w:rsidR="005C6F9D" w:rsidRPr="00E71CD9">
        <w:rPr>
          <w:rFonts w:cs="Times New Roman"/>
          <w:szCs w:val="24"/>
        </w:rPr>
        <w:t xml:space="preserve">investigator while addressing </w:t>
      </w:r>
      <w:r w:rsidRPr="00E71CD9">
        <w:rPr>
          <w:rFonts w:cs="Times New Roman"/>
          <w:szCs w:val="24"/>
        </w:rPr>
        <w:t xml:space="preserve">the </w:t>
      </w:r>
      <w:r w:rsidR="005C6F9D" w:rsidRPr="00E71CD9">
        <w:rPr>
          <w:rFonts w:cs="Times New Roman"/>
          <w:szCs w:val="24"/>
        </w:rPr>
        <w:t xml:space="preserve">research problem identified during the course of </w:t>
      </w:r>
      <w:r w:rsidRPr="00E71CD9">
        <w:rPr>
          <w:rFonts w:cs="Times New Roman"/>
          <w:szCs w:val="24"/>
        </w:rPr>
        <w:t xml:space="preserve">the </w:t>
      </w:r>
      <w:r w:rsidR="00C249E8" w:rsidRPr="00E71CD9">
        <w:rPr>
          <w:rFonts w:cs="Times New Roman"/>
          <w:szCs w:val="24"/>
        </w:rPr>
        <w:t>s</w:t>
      </w:r>
      <w:r w:rsidR="008E456E" w:rsidRPr="00E71CD9">
        <w:rPr>
          <w:rFonts w:cs="Times New Roman"/>
          <w:szCs w:val="24"/>
        </w:rPr>
        <w:t>tudy</w:t>
      </w:r>
      <w:r w:rsidR="005C6F9D" w:rsidRPr="00E71CD9">
        <w:rPr>
          <w:rFonts w:cs="Times New Roman"/>
          <w:szCs w:val="24"/>
        </w:rPr>
        <w:t xml:space="preserve">. </w:t>
      </w:r>
      <w:r w:rsidR="00761171" w:rsidRPr="00E71CD9">
        <w:rPr>
          <w:rFonts w:cs="Times New Roman"/>
          <w:szCs w:val="24"/>
        </w:rPr>
        <w:t xml:space="preserve">To measure </w:t>
      </w:r>
      <w:r w:rsidRPr="00E71CD9">
        <w:rPr>
          <w:rFonts w:cs="Times New Roman"/>
          <w:szCs w:val="24"/>
        </w:rPr>
        <w:t xml:space="preserve">the </w:t>
      </w:r>
      <w:r w:rsidR="00761171" w:rsidRPr="00E71CD9">
        <w:rPr>
          <w:rFonts w:cs="Times New Roman"/>
          <w:szCs w:val="24"/>
        </w:rPr>
        <w:t xml:space="preserve">impact of cross-cultural leadership on business productivity margin for international firms across </w:t>
      </w:r>
      <w:r w:rsidRPr="00E71CD9">
        <w:rPr>
          <w:rFonts w:cs="Times New Roman"/>
          <w:szCs w:val="24"/>
        </w:rPr>
        <w:t xml:space="preserve">the </w:t>
      </w:r>
      <w:r w:rsidR="00761171" w:rsidRPr="00E71CD9">
        <w:rPr>
          <w:rFonts w:cs="Times New Roman"/>
          <w:szCs w:val="24"/>
        </w:rPr>
        <w:t>UK</w:t>
      </w:r>
      <w:r w:rsidRPr="00E71CD9">
        <w:rPr>
          <w:rFonts w:cs="Times New Roman"/>
          <w:szCs w:val="24"/>
        </w:rPr>
        <w:t>, the</w:t>
      </w:r>
      <w:r w:rsidR="00761171" w:rsidRPr="00E71CD9">
        <w:rPr>
          <w:rFonts w:cs="Times New Roman"/>
          <w:szCs w:val="24"/>
        </w:rPr>
        <w:t xml:space="preserve"> investigator would emphasize utilizing sufficient methodology to make readers knowledgeable </w:t>
      </w:r>
      <w:r w:rsidRPr="00E71CD9">
        <w:rPr>
          <w:rFonts w:cs="Times New Roman"/>
          <w:szCs w:val="24"/>
        </w:rPr>
        <w:t xml:space="preserve">about </w:t>
      </w:r>
      <w:r w:rsidR="00761171" w:rsidRPr="00E71CD9">
        <w:rPr>
          <w:rFonts w:cs="Times New Roman"/>
          <w:szCs w:val="24"/>
        </w:rPr>
        <w:t xml:space="preserve">how </w:t>
      </w:r>
      <w:r w:rsidRPr="00E71CD9">
        <w:rPr>
          <w:rFonts w:cs="Times New Roman"/>
          <w:szCs w:val="24"/>
        </w:rPr>
        <w:t xml:space="preserve">the </w:t>
      </w:r>
      <w:r w:rsidR="00761171" w:rsidRPr="00E71CD9">
        <w:rPr>
          <w:rFonts w:cs="Times New Roman"/>
          <w:szCs w:val="24"/>
        </w:rPr>
        <w:t xml:space="preserve">investigator has been able to accomplish </w:t>
      </w:r>
      <w:r w:rsidRPr="00E71CD9">
        <w:rPr>
          <w:rFonts w:cs="Times New Roman"/>
          <w:szCs w:val="24"/>
        </w:rPr>
        <w:t xml:space="preserve">the </w:t>
      </w:r>
      <w:r w:rsidR="00761171" w:rsidRPr="00E71CD9">
        <w:rPr>
          <w:rFonts w:cs="Times New Roman"/>
          <w:szCs w:val="24"/>
        </w:rPr>
        <w:t xml:space="preserve">goals of the </w:t>
      </w:r>
      <w:r w:rsidR="00C249E8" w:rsidRPr="00E71CD9">
        <w:rPr>
          <w:rFonts w:cs="Times New Roman"/>
          <w:szCs w:val="24"/>
        </w:rPr>
        <w:t>s</w:t>
      </w:r>
      <w:r w:rsidR="008E456E" w:rsidRPr="00E71CD9">
        <w:rPr>
          <w:rFonts w:cs="Times New Roman"/>
          <w:szCs w:val="24"/>
        </w:rPr>
        <w:t>tudy</w:t>
      </w:r>
      <w:r w:rsidR="00761171" w:rsidRPr="00E71CD9">
        <w:rPr>
          <w:rFonts w:cs="Times New Roman"/>
          <w:szCs w:val="24"/>
        </w:rPr>
        <w:t>. Research methodology enable</w:t>
      </w:r>
      <w:r w:rsidRPr="00E71CD9">
        <w:rPr>
          <w:rFonts w:cs="Times New Roman"/>
          <w:szCs w:val="24"/>
        </w:rPr>
        <w:t>s</w:t>
      </w:r>
      <w:r w:rsidR="00761171" w:rsidRPr="00E71CD9">
        <w:rPr>
          <w:rFonts w:cs="Times New Roman"/>
          <w:szCs w:val="24"/>
        </w:rPr>
        <w:t xml:space="preserve"> viewers to ensure considerable research design </w:t>
      </w:r>
      <w:r w:rsidRPr="00E71CD9">
        <w:rPr>
          <w:rFonts w:cs="Times New Roman"/>
          <w:szCs w:val="24"/>
        </w:rPr>
        <w:t xml:space="preserve">is selected for the </w:t>
      </w:r>
      <w:r w:rsidR="00C249E8" w:rsidRPr="00E71CD9">
        <w:rPr>
          <w:rFonts w:cs="Times New Roman"/>
          <w:szCs w:val="24"/>
        </w:rPr>
        <w:t>s</w:t>
      </w:r>
      <w:r w:rsidR="008E456E" w:rsidRPr="00E71CD9">
        <w:rPr>
          <w:rFonts w:cs="Times New Roman"/>
          <w:szCs w:val="24"/>
        </w:rPr>
        <w:t>tudy</w:t>
      </w:r>
      <w:r w:rsidRPr="00E71CD9">
        <w:rPr>
          <w:rFonts w:cs="Times New Roman"/>
          <w:szCs w:val="24"/>
        </w:rPr>
        <w:t>, the research approach is considered, the data collection process is used, and the data analysis framework is considered to meet the</w:t>
      </w:r>
      <w:r w:rsidR="00761171" w:rsidRPr="00E71CD9">
        <w:rPr>
          <w:rFonts w:cs="Times New Roman"/>
          <w:szCs w:val="24"/>
        </w:rPr>
        <w:t xml:space="preserve"> objectives of the investigation. </w:t>
      </w:r>
      <w:r w:rsidR="000D21E1" w:rsidRPr="00E71CD9">
        <w:rPr>
          <w:rFonts w:cs="Times New Roman"/>
          <w:szCs w:val="24"/>
        </w:rPr>
        <w:t xml:space="preserve"> </w:t>
      </w:r>
    </w:p>
    <w:p w14:paraId="3F1CAA6A" w14:textId="5C11FA83" w:rsidR="003A2F8A" w:rsidRPr="00E71CD9" w:rsidRDefault="00A451E4" w:rsidP="00557B37">
      <w:pPr>
        <w:pStyle w:val="Heading2"/>
        <w:rPr>
          <w:rFonts w:cs="Times New Roman"/>
          <w:szCs w:val="24"/>
        </w:rPr>
      </w:pPr>
      <w:bookmarkStart w:id="36" w:name="_Toc177731449"/>
      <w:r w:rsidRPr="00E71CD9">
        <w:rPr>
          <w:rFonts w:cs="Times New Roman"/>
          <w:szCs w:val="24"/>
        </w:rPr>
        <w:t>Research Philosophy</w:t>
      </w:r>
      <w:bookmarkEnd w:id="36"/>
      <w:r w:rsidRPr="00E71CD9">
        <w:rPr>
          <w:rFonts w:cs="Times New Roman"/>
          <w:szCs w:val="24"/>
        </w:rPr>
        <w:t xml:space="preserve"> </w:t>
      </w:r>
      <w:r w:rsidR="00E16729" w:rsidRPr="00E71CD9">
        <w:rPr>
          <w:rFonts w:cs="Times New Roman"/>
          <w:szCs w:val="24"/>
        </w:rPr>
        <w:t xml:space="preserve"> </w:t>
      </w:r>
    </w:p>
    <w:p w14:paraId="07CE2AF2" w14:textId="4B336A0D" w:rsidR="00805BDC" w:rsidRPr="00E71CD9" w:rsidRDefault="00A451E4" w:rsidP="00557B37">
      <w:pPr>
        <w:rPr>
          <w:rFonts w:cs="Times New Roman"/>
          <w:szCs w:val="24"/>
        </w:rPr>
      </w:pPr>
      <w:r w:rsidRPr="00E71CD9">
        <w:rPr>
          <w:rFonts w:cs="Times New Roman"/>
          <w:szCs w:val="24"/>
        </w:rPr>
        <w:t xml:space="preserve">Research philosophy prescribes </w:t>
      </w:r>
      <w:r w:rsidR="00D91AF0" w:rsidRPr="00E71CD9">
        <w:rPr>
          <w:rFonts w:cs="Times New Roman"/>
          <w:szCs w:val="24"/>
        </w:rPr>
        <w:t>the</w:t>
      </w:r>
      <w:r w:rsidRPr="00E71CD9">
        <w:rPr>
          <w:rFonts w:cs="Times New Roman"/>
          <w:szCs w:val="24"/>
        </w:rPr>
        <w:t xml:space="preserve"> nature of the knowledge gathered by </w:t>
      </w:r>
      <w:r w:rsidR="00D91AF0" w:rsidRPr="00E71CD9">
        <w:rPr>
          <w:rFonts w:cs="Times New Roman"/>
          <w:szCs w:val="24"/>
        </w:rPr>
        <w:t xml:space="preserve">the </w:t>
      </w:r>
      <w:r w:rsidRPr="00E71CD9">
        <w:rPr>
          <w:rFonts w:cs="Times New Roman"/>
          <w:szCs w:val="24"/>
        </w:rPr>
        <w:t xml:space="preserve">researcher while exploring research questions. </w:t>
      </w:r>
      <w:r w:rsidR="00D91D3E" w:rsidRPr="00E71CD9">
        <w:rPr>
          <w:rFonts w:cs="Times New Roman"/>
          <w:szCs w:val="24"/>
        </w:rPr>
        <w:t>Philosophy entails insights regarding pattern</w:t>
      </w:r>
      <w:r w:rsidR="00D91AF0" w:rsidRPr="00E71CD9">
        <w:rPr>
          <w:rFonts w:cs="Times New Roman"/>
          <w:szCs w:val="24"/>
        </w:rPr>
        <w:t>s</w:t>
      </w:r>
      <w:r w:rsidR="00D91D3E" w:rsidRPr="00E71CD9">
        <w:rPr>
          <w:rFonts w:cs="Times New Roman"/>
          <w:szCs w:val="24"/>
        </w:rPr>
        <w:t xml:space="preserve"> in which data regarding particular wonder </w:t>
      </w:r>
      <w:r w:rsidR="00D91AF0" w:rsidRPr="00E71CD9">
        <w:rPr>
          <w:rFonts w:cs="Times New Roman"/>
          <w:szCs w:val="24"/>
        </w:rPr>
        <w:t>ne</w:t>
      </w:r>
      <w:r w:rsidR="00D91D3E" w:rsidRPr="00E71CD9">
        <w:rPr>
          <w:rFonts w:cs="Times New Roman"/>
          <w:szCs w:val="24"/>
        </w:rPr>
        <w:t>ed to be collected</w:t>
      </w:r>
      <w:r w:rsidR="00AD0C01" w:rsidRPr="00E71CD9">
        <w:rPr>
          <w:rFonts w:cs="Times New Roman"/>
          <w:szCs w:val="24"/>
        </w:rPr>
        <w:t xml:space="preserve"> (</w:t>
      </w:r>
      <w:r w:rsidR="00421B0A" w:rsidRPr="00E71CD9">
        <w:rPr>
          <w:rFonts w:cs="Times New Roman"/>
          <w:color w:val="222222"/>
          <w:szCs w:val="24"/>
          <w:shd w:val="clear" w:color="auto" w:fill="FFFFFF"/>
        </w:rPr>
        <w:t>Tamminen and Poucher., 2020</w:t>
      </w:r>
      <w:r w:rsidR="00AD0C01" w:rsidRPr="00E71CD9">
        <w:rPr>
          <w:rFonts w:cs="Times New Roman"/>
          <w:szCs w:val="24"/>
        </w:rPr>
        <w:t>)</w:t>
      </w:r>
      <w:r w:rsidR="00D91D3E" w:rsidRPr="00E71CD9">
        <w:rPr>
          <w:rFonts w:cs="Times New Roman"/>
          <w:szCs w:val="24"/>
        </w:rPr>
        <w:t xml:space="preserve">. Philosophy </w:t>
      </w:r>
      <w:r w:rsidR="00A72960" w:rsidRPr="00E71CD9">
        <w:rPr>
          <w:rFonts w:cs="Times New Roman"/>
          <w:szCs w:val="24"/>
        </w:rPr>
        <w:t>assist</w:t>
      </w:r>
      <w:r w:rsidR="00D91AF0" w:rsidRPr="00E71CD9">
        <w:rPr>
          <w:rFonts w:cs="Times New Roman"/>
          <w:szCs w:val="24"/>
        </w:rPr>
        <w:t>s</w:t>
      </w:r>
      <w:r w:rsidR="00A72960" w:rsidRPr="00E71CD9">
        <w:rPr>
          <w:rFonts w:cs="Times New Roman"/>
          <w:szCs w:val="24"/>
        </w:rPr>
        <w:t xml:space="preserve"> researchers </w:t>
      </w:r>
      <w:r w:rsidR="00D91AF0" w:rsidRPr="00E71CD9">
        <w:rPr>
          <w:rFonts w:cs="Times New Roman"/>
          <w:szCs w:val="24"/>
        </w:rPr>
        <w:t>in clarifying</w:t>
      </w:r>
      <w:r w:rsidR="00A72960" w:rsidRPr="00E71CD9">
        <w:rPr>
          <w:rFonts w:cs="Times New Roman"/>
          <w:szCs w:val="24"/>
        </w:rPr>
        <w:t xml:space="preserve"> their assumptions while exploring </w:t>
      </w:r>
      <w:r w:rsidR="00D91AF0" w:rsidRPr="00E71CD9">
        <w:rPr>
          <w:rFonts w:cs="Times New Roman"/>
          <w:szCs w:val="24"/>
        </w:rPr>
        <w:t xml:space="preserve">the </w:t>
      </w:r>
      <w:r w:rsidR="00A72960" w:rsidRPr="00E71CD9">
        <w:rPr>
          <w:rFonts w:cs="Times New Roman"/>
          <w:szCs w:val="24"/>
        </w:rPr>
        <w:t xml:space="preserve">nature of the truth to ensure that rather collected information prescribes truthful knowledge. </w:t>
      </w:r>
      <w:r w:rsidR="00D91AF0" w:rsidRPr="00E71CD9">
        <w:rPr>
          <w:rFonts w:cs="Times New Roman"/>
          <w:szCs w:val="24"/>
        </w:rPr>
        <w:t>The p</w:t>
      </w:r>
      <w:r w:rsidR="0089620E" w:rsidRPr="00E71CD9">
        <w:rPr>
          <w:rFonts w:cs="Times New Roman"/>
          <w:szCs w:val="24"/>
        </w:rPr>
        <w:t xml:space="preserve">rocess through which factual information is gathered and further analyzed and presented in the </w:t>
      </w:r>
      <w:r w:rsidR="00C249E8" w:rsidRPr="00E71CD9">
        <w:rPr>
          <w:rFonts w:cs="Times New Roman"/>
          <w:szCs w:val="24"/>
        </w:rPr>
        <w:t>s</w:t>
      </w:r>
      <w:r w:rsidR="008E456E" w:rsidRPr="00E71CD9">
        <w:rPr>
          <w:rFonts w:cs="Times New Roman"/>
          <w:szCs w:val="24"/>
        </w:rPr>
        <w:t>tudy</w:t>
      </w:r>
      <w:r w:rsidR="0089620E" w:rsidRPr="00E71CD9">
        <w:rPr>
          <w:rFonts w:cs="Times New Roman"/>
          <w:szCs w:val="24"/>
        </w:rPr>
        <w:t xml:space="preserve"> prescribes research philosophy. </w:t>
      </w:r>
      <w:r w:rsidR="004845CC" w:rsidRPr="00E71CD9">
        <w:rPr>
          <w:rFonts w:cs="Times New Roman"/>
          <w:szCs w:val="24"/>
        </w:rPr>
        <w:t>Research philosophy is categorized into positivism</w:t>
      </w:r>
      <w:r w:rsidR="00584CBE" w:rsidRPr="00E71CD9">
        <w:rPr>
          <w:rFonts w:cs="Times New Roman"/>
          <w:szCs w:val="24"/>
        </w:rPr>
        <w:t xml:space="preserve">, </w:t>
      </w:r>
      <w:r w:rsidR="004845CC" w:rsidRPr="00E71CD9">
        <w:rPr>
          <w:rFonts w:cs="Times New Roman"/>
          <w:szCs w:val="24"/>
        </w:rPr>
        <w:t>interpretivism</w:t>
      </w:r>
      <w:r w:rsidR="00584CBE" w:rsidRPr="00E71CD9">
        <w:rPr>
          <w:rFonts w:cs="Times New Roman"/>
          <w:szCs w:val="24"/>
        </w:rPr>
        <w:t xml:space="preserve"> and pragmatism</w:t>
      </w:r>
      <w:r w:rsidR="004845CC" w:rsidRPr="00E71CD9">
        <w:rPr>
          <w:rFonts w:cs="Times New Roman"/>
          <w:szCs w:val="24"/>
        </w:rPr>
        <w:t xml:space="preserve">. </w:t>
      </w:r>
      <w:r w:rsidR="00584CBE" w:rsidRPr="00E71CD9">
        <w:rPr>
          <w:rFonts w:cs="Times New Roman"/>
          <w:szCs w:val="24"/>
        </w:rPr>
        <w:t xml:space="preserve"> </w:t>
      </w:r>
    </w:p>
    <w:p w14:paraId="2431FA40" w14:textId="2A4E751C" w:rsidR="00B74747" w:rsidRPr="00E71CD9" w:rsidRDefault="00A451E4" w:rsidP="00557B37">
      <w:pPr>
        <w:rPr>
          <w:rFonts w:cs="Times New Roman"/>
          <w:szCs w:val="24"/>
        </w:rPr>
      </w:pPr>
      <w:r w:rsidRPr="00E71CD9">
        <w:rPr>
          <w:rFonts w:cs="Times New Roman"/>
          <w:szCs w:val="24"/>
        </w:rPr>
        <w:t xml:space="preserve">Philosophy prescribes an idea of how a researcher would carry out an investigation while exploring reality and </w:t>
      </w:r>
      <w:r w:rsidR="008F2223" w:rsidRPr="00E71CD9">
        <w:rPr>
          <w:rFonts w:cs="Times New Roman"/>
          <w:szCs w:val="24"/>
        </w:rPr>
        <w:t>interrelating with the nature of knowledge</w:t>
      </w:r>
      <w:r w:rsidR="009D2E68" w:rsidRPr="00E71CD9">
        <w:rPr>
          <w:rFonts w:cs="Times New Roman"/>
          <w:szCs w:val="24"/>
        </w:rPr>
        <w:t xml:space="preserve"> (</w:t>
      </w:r>
      <w:r w:rsidR="00F855CF" w:rsidRPr="00E71CD9">
        <w:rPr>
          <w:rFonts w:cs="Times New Roman"/>
          <w:color w:val="222222"/>
          <w:szCs w:val="24"/>
          <w:shd w:val="clear" w:color="auto" w:fill="FFFFFF"/>
        </w:rPr>
        <w:t>Mukherji and Albon, 2022</w:t>
      </w:r>
      <w:r w:rsidR="009D2E68" w:rsidRPr="00E71CD9">
        <w:rPr>
          <w:rFonts w:cs="Times New Roman"/>
          <w:szCs w:val="24"/>
        </w:rPr>
        <w:t>)</w:t>
      </w:r>
      <w:r w:rsidR="008F2223" w:rsidRPr="00E71CD9">
        <w:rPr>
          <w:rFonts w:cs="Times New Roman"/>
          <w:szCs w:val="24"/>
        </w:rPr>
        <w:t xml:space="preserve">. </w:t>
      </w:r>
      <w:r w:rsidR="005C230E" w:rsidRPr="00E71CD9">
        <w:rPr>
          <w:rFonts w:cs="Times New Roman"/>
          <w:szCs w:val="24"/>
        </w:rPr>
        <w:t>To justify their own assumptions regarding the research problem, investigators are interested in examining thorough and ground information to collect relevant data to ensure that their own beliefs are similar to factual findings and external realities.</w:t>
      </w:r>
      <w:r w:rsidR="00AB797A" w:rsidRPr="00E71CD9">
        <w:rPr>
          <w:rFonts w:cs="Times New Roman"/>
          <w:szCs w:val="24"/>
        </w:rPr>
        <w:t xml:space="preserve"> Philosophy emphasizes exploring the foundational nature of knowledge development, guiding investigators to thoroughly inspect the research aim by constructing a conceptual and theoretical framework to attain sustainable outcomes during the course of the investigation</w:t>
      </w:r>
      <w:r w:rsidR="009D2E68" w:rsidRPr="00E71CD9">
        <w:rPr>
          <w:rFonts w:cs="Times New Roman"/>
          <w:szCs w:val="24"/>
        </w:rPr>
        <w:t xml:space="preserve"> (</w:t>
      </w:r>
      <w:r w:rsidR="00360F0F" w:rsidRPr="00E71CD9">
        <w:rPr>
          <w:rFonts w:cs="Times New Roman"/>
          <w:color w:val="222222"/>
          <w:szCs w:val="24"/>
          <w:shd w:val="clear" w:color="auto" w:fill="FFFFFF"/>
        </w:rPr>
        <w:t>Tamminen and Poucher</w:t>
      </w:r>
      <w:r w:rsidR="008939D0" w:rsidRPr="00E71CD9">
        <w:rPr>
          <w:rFonts w:cs="Times New Roman"/>
          <w:color w:val="222222"/>
          <w:szCs w:val="24"/>
          <w:shd w:val="clear" w:color="auto" w:fill="FFFFFF"/>
        </w:rPr>
        <w:t>.,</w:t>
      </w:r>
      <w:r w:rsidR="00360F0F" w:rsidRPr="00E71CD9">
        <w:rPr>
          <w:rFonts w:cs="Times New Roman"/>
          <w:color w:val="222222"/>
          <w:szCs w:val="24"/>
          <w:shd w:val="clear" w:color="auto" w:fill="FFFFFF"/>
        </w:rPr>
        <w:t>2020</w:t>
      </w:r>
      <w:r w:rsidR="009D2E68" w:rsidRPr="00E71CD9">
        <w:rPr>
          <w:rFonts w:cs="Times New Roman"/>
          <w:szCs w:val="24"/>
        </w:rPr>
        <w:t>)</w:t>
      </w:r>
      <w:r w:rsidR="00AB797A" w:rsidRPr="00E71CD9">
        <w:rPr>
          <w:rFonts w:cs="Times New Roman"/>
          <w:szCs w:val="24"/>
        </w:rPr>
        <w:t>.</w:t>
      </w:r>
      <w:r w:rsidR="00EC698A" w:rsidRPr="00E71CD9">
        <w:rPr>
          <w:rFonts w:cs="Times New Roman"/>
          <w:szCs w:val="24"/>
        </w:rPr>
        <w:t xml:space="preserve"> By conducting scientific inquiries, researchers emphasize exploring valuable insights to identify the truth that would enable them to further </w:t>
      </w:r>
      <w:r w:rsidR="00766440" w:rsidRPr="00E71CD9">
        <w:rPr>
          <w:rFonts w:cs="Times New Roman"/>
          <w:szCs w:val="24"/>
        </w:rPr>
        <w:t xml:space="preserve">testify their own particular beliefs and assumptions. </w:t>
      </w:r>
    </w:p>
    <w:p w14:paraId="554B7A33" w14:textId="7890590A" w:rsidR="00BC14D8" w:rsidRPr="00E71CD9" w:rsidRDefault="00A451E4" w:rsidP="00557B37">
      <w:pPr>
        <w:rPr>
          <w:rFonts w:cs="Times New Roman"/>
          <w:szCs w:val="24"/>
        </w:rPr>
      </w:pPr>
      <w:r w:rsidRPr="00E71CD9">
        <w:rPr>
          <w:rFonts w:cs="Times New Roman"/>
          <w:szCs w:val="24"/>
        </w:rPr>
        <w:lastRenderedPageBreak/>
        <w:t>The philosophical concept of predicting true knowledge involves coherent inspecting by conducting thorough analysis and extracting relevant information to defend original perspectives that researchers have come to mind</w:t>
      </w:r>
      <w:r w:rsidR="009D2E68" w:rsidRPr="00E71CD9">
        <w:rPr>
          <w:rFonts w:cs="Times New Roman"/>
          <w:szCs w:val="24"/>
        </w:rPr>
        <w:t xml:space="preserve"> (</w:t>
      </w:r>
      <w:r w:rsidR="008939D0" w:rsidRPr="00E71CD9">
        <w:rPr>
          <w:rFonts w:cs="Times New Roman"/>
          <w:color w:val="222222"/>
          <w:szCs w:val="24"/>
          <w:shd w:val="clear" w:color="auto" w:fill="FFFFFF"/>
        </w:rPr>
        <w:t>Mir and Greenwood., 2021</w:t>
      </w:r>
      <w:r w:rsidR="009D2E68" w:rsidRPr="00E71CD9">
        <w:rPr>
          <w:rFonts w:cs="Times New Roman"/>
          <w:szCs w:val="24"/>
        </w:rPr>
        <w:t>)</w:t>
      </w:r>
      <w:r w:rsidRPr="00E71CD9">
        <w:rPr>
          <w:rFonts w:cs="Times New Roman"/>
          <w:szCs w:val="24"/>
        </w:rPr>
        <w:t xml:space="preserve">. </w:t>
      </w:r>
      <w:r w:rsidR="0038329B" w:rsidRPr="00E71CD9">
        <w:rPr>
          <w:rFonts w:cs="Times New Roman"/>
          <w:szCs w:val="24"/>
        </w:rPr>
        <w:t xml:space="preserve">Researchers are involved in data collection phases based on their interest, feasibility and convenience that project appropriate knowledge gathered to be used in the research. </w:t>
      </w:r>
      <w:r w:rsidR="00660E50" w:rsidRPr="00E71CD9">
        <w:rPr>
          <w:rFonts w:cs="Times New Roman"/>
          <w:szCs w:val="24"/>
        </w:rPr>
        <w:t xml:space="preserve">Philosophy directs the researchers to think critically while exploring knowledge behind the research problems identified </w:t>
      </w:r>
      <w:r w:rsidR="004B0B2D" w:rsidRPr="00E71CD9">
        <w:rPr>
          <w:rFonts w:cs="Times New Roman"/>
          <w:szCs w:val="24"/>
        </w:rPr>
        <w:t xml:space="preserve">based on which resourceful outcomes are presented among readers of the </w:t>
      </w:r>
      <w:r w:rsidR="00932D4C" w:rsidRPr="00E71CD9">
        <w:rPr>
          <w:rFonts w:cs="Times New Roman"/>
          <w:szCs w:val="24"/>
        </w:rPr>
        <w:t>s</w:t>
      </w:r>
      <w:r w:rsidR="008E456E" w:rsidRPr="00E71CD9">
        <w:rPr>
          <w:rFonts w:cs="Times New Roman"/>
          <w:szCs w:val="24"/>
        </w:rPr>
        <w:t>tudy</w:t>
      </w:r>
      <w:r w:rsidR="006307C3" w:rsidRPr="00E71CD9">
        <w:rPr>
          <w:rFonts w:cs="Times New Roman"/>
          <w:szCs w:val="24"/>
        </w:rPr>
        <w:t xml:space="preserve">. Developing knowledge philosophy directs researchers to construct a system and pattern of assumptions and perceptions that help them identify and explore factual information </w:t>
      </w:r>
      <w:r w:rsidR="00B35C3F" w:rsidRPr="00E71CD9">
        <w:rPr>
          <w:rFonts w:cs="Times New Roman"/>
          <w:szCs w:val="24"/>
        </w:rPr>
        <w:t>by conducting a thorough set of inspection</w:t>
      </w:r>
      <w:r w:rsidR="009D2E68" w:rsidRPr="00E71CD9">
        <w:rPr>
          <w:rFonts w:cs="Times New Roman"/>
          <w:szCs w:val="24"/>
        </w:rPr>
        <w:t>s (</w:t>
      </w:r>
      <w:r w:rsidR="00D86B65" w:rsidRPr="00E71CD9">
        <w:rPr>
          <w:rFonts w:cs="Times New Roman"/>
          <w:color w:val="222222"/>
          <w:szCs w:val="24"/>
          <w:shd w:val="clear" w:color="auto" w:fill="FFFFFF"/>
        </w:rPr>
        <w:t>Erciyes., 2020</w:t>
      </w:r>
      <w:r w:rsidR="009D2E68" w:rsidRPr="00E71CD9">
        <w:rPr>
          <w:rFonts w:cs="Times New Roman"/>
          <w:szCs w:val="24"/>
        </w:rPr>
        <w:t>)</w:t>
      </w:r>
      <w:r w:rsidR="00B35C3F" w:rsidRPr="00E71CD9">
        <w:rPr>
          <w:rFonts w:cs="Times New Roman"/>
          <w:szCs w:val="24"/>
        </w:rPr>
        <w:t xml:space="preserve">. </w:t>
      </w:r>
      <w:r w:rsidR="00932D4C" w:rsidRPr="00E71CD9">
        <w:rPr>
          <w:rFonts w:cs="Times New Roman"/>
          <w:szCs w:val="24"/>
        </w:rPr>
        <w:t xml:space="preserve"> </w:t>
      </w:r>
    </w:p>
    <w:p w14:paraId="47C7864C" w14:textId="14E301DE" w:rsidR="00E43868" w:rsidRPr="00E71CD9" w:rsidRDefault="00A451E4" w:rsidP="00557B37">
      <w:pPr>
        <w:rPr>
          <w:rFonts w:cs="Times New Roman"/>
          <w:szCs w:val="24"/>
        </w:rPr>
      </w:pPr>
      <w:r w:rsidRPr="00E71CD9">
        <w:rPr>
          <w:rFonts w:cs="Times New Roman"/>
          <w:szCs w:val="24"/>
        </w:rPr>
        <w:t xml:space="preserve">The pattern of researching truthful knowledge varies depending on the researcher's own approach to collecting data, evaluating gathered data, and presenting obtained data within the research </w:t>
      </w:r>
      <w:r w:rsidR="00932D4C" w:rsidRPr="00E71CD9">
        <w:rPr>
          <w:rFonts w:cs="Times New Roman"/>
          <w:szCs w:val="24"/>
        </w:rPr>
        <w:t>s</w:t>
      </w:r>
      <w:r w:rsidR="008E456E" w:rsidRPr="00E71CD9">
        <w:rPr>
          <w:rFonts w:cs="Times New Roman"/>
          <w:szCs w:val="24"/>
        </w:rPr>
        <w:t>tudy</w:t>
      </w:r>
      <w:r w:rsidR="00D83C87" w:rsidRPr="00E71CD9">
        <w:rPr>
          <w:rFonts w:cs="Times New Roman"/>
          <w:szCs w:val="24"/>
        </w:rPr>
        <w:t xml:space="preserve">. </w:t>
      </w:r>
      <w:r w:rsidR="00266233" w:rsidRPr="00E71CD9">
        <w:rPr>
          <w:rFonts w:cs="Times New Roman"/>
          <w:szCs w:val="24"/>
        </w:rPr>
        <w:t>Based on the results presented in the investigation, researchers are able to attain conclusions that assist them in understanding and relating to the fact</w:t>
      </w:r>
      <w:r w:rsidR="009D2E68" w:rsidRPr="00E71CD9">
        <w:rPr>
          <w:rFonts w:cs="Times New Roman"/>
          <w:szCs w:val="24"/>
        </w:rPr>
        <w:t>s (</w:t>
      </w:r>
      <w:r w:rsidR="0036773A" w:rsidRPr="00E71CD9">
        <w:rPr>
          <w:rFonts w:cs="Times New Roman"/>
          <w:color w:val="222222"/>
          <w:szCs w:val="24"/>
          <w:shd w:val="clear" w:color="auto" w:fill="FFFFFF"/>
        </w:rPr>
        <w:t>Pandey and Pandey., 2021</w:t>
      </w:r>
      <w:r w:rsidR="009D2E68" w:rsidRPr="00E71CD9">
        <w:rPr>
          <w:rFonts w:cs="Times New Roman"/>
          <w:szCs w:val="24"/>
        </w:rPr>
        <w:t>)</w:t>
      </w:r>
      <w:r w:rsidR="009F1733" w:rsidRPr="00E71CD9">
        <w:rPr>
          <w:rFonts w:cs="Times New Roman"/>
          <w:szCs w:val="24"/>
        </w:rPr>
        <w:t xml:space="preserve">. </w:t>
      </w:r>
      <w:r w:rsidR="0010184B" w:rsidRPr="00E71CD9">
        <w:rPr>
          <w:rFonts w:cs="Times New Roman"/>
          <w:szCs w:val="24"/>
        </w:rPr>
        <w:t xml:space="preserve">Their own assumptions are rejected or accepted based on the end result of the </w:t>
      </w:r>
      <w:r w:rsidR="008E456E" w:rsidRPr="00E71CD9">
        <w:rPr>
          <w:rFonts w:cs="Times New Roman"/>
          <w:szCs w:val="24"/>
        </w:rPr>
        <w:t>Study</w:t>
      </w:r>
      <w:r w:rsidR="0010184B" w:rsidRPr="00E71CD9">
        <w:rPr>
          <w:rFonts w:cs="Times New Roman"/>
          <w:szCs w:val="24"/>
        </w:rPr>
        <w:t xml:space="preserve">, enabling investigators to construct valuable arguments while addressing a particular research problem. </w:t>
      </w:r>
      <w:r w:rsidR="00950E63" w:rsidRPr="00E71CD9">
        <w:rPr>
          <w:rFonts w:cs="Times New Roman"/>
          <w:szCs w:val="24"/>
        </w:rPr>
        <w:t xml:space="preserve">Researchers explore the truth behind the problem extracted and presented in the </w:t>
      </w:r>
      <w:r w:rsidR="00932D4C" w:rsidRPr="00E71CD9">
        <w:rPr>
          <w:rFonts w:cs="Times New Roman"/>
          <w:szCs w:val="24"/>
        </w:rPr>
        <w:t>s</w:t>
      </w:r>
      <w:r w:rsidR="008E456E" w:rsidRPr="00E71CD9">
        <w:rPr>
          <w:rFonts w:cs="Times New Roman"/>
          <w:szCs w:val="24"/>
        </w:rPr>
        <w:t>tudy</w:t>
      </w:r>
      <w:r w:rsidR="00950E63" w:rsidRPr="00E71CD9">
        <w:rPr>
          <w:rFonts w:cs="Times New Roman"/>
          <w:szCs w:val="24"/>
        </w:rPr>
        <w:t xml:space="preserve"> by using various methods. By implementing a quantifiable measurement approach or by utilizing observational dimensions, knowledge is identified and presented to readers to make them </w:t>
      </w:r>
      <w:r w:rsidR="0050259C" w:rsidRPr="00E71CD9">
        <w:rPr>
          <w:rFonts w:cs="Times New Roman"/>
          <w:szCs w:val="24"/>
        </w:rPr>
        <w:t>aware of the truthful information being collected</w:t>
      </w:r>
      <w:r w:rsidR="009D2E68" w:rsidRPr="00E71CD9">
        <w:rPr>
          <w:rFonts w:cs="Times New Roman"/>
          <w:szCs w:val="24"/>
        </w:rPr>
        <w:t xml:space="preserve"> (</w:t>
      </w:r>
      <w:r w:rsidR="000232A5" w:rsidRPr="00E71CD9">
        <w:rPr>
          <w:rFonts w:cs="Times New Roman"/>
          <w:color w:val="222222"/>
          <w:szCs w:val="24"/>
          <w:shd w:val="clear" w:color="auto" w:fill="FFFFFF"/>
        </w:rPr>
        <w:t>Fischer</w:t>
      </w:r>
      <w:r w:rsidR="00D349C3" w:rsidRPr="00E71CD9">
        <w:rPr>
          <w:rFonts w:cs="Times New Roman"/>
          <w:color w:val="222222"/>
          <w:szCs w:val="24"/>
          <w:shd w:val="clear" w:color="auto" w:fill="FFFFFF"/>
        </w:rPr>
        <w:t xml:space="preserve"> et al</w:t>
      </w:r>
      <w:r w:rsidR="000232A5" w:rsidRPr="00E71CD9">
        <w:rPr>
          <w:rFonts w:cs="Times New Roman"/>
          <w:color w:val="222222"/>
          <w:szCs w:val="24"/>
          <w:shd w:val="clear" w:color="auto" w:fill="FFFFFF"/>
        </w:rPr>
        <w:t>., 2023</w:t>
      </w:r>
      <w:r w:rsidR="009D2E68" w:rsidRPr="00E71CD9">
        <w:rPr>
          <w:rFonts w:cs="Times New Roman"/>
          <w:szCs w:val="24"/>
        </w:rPr>
        <w:t>)</w:t>
      </w:r>
      <w:r w:rsidR="0050259C" w:rsidRPr="00E71CD9">
        <w:rPr>
          <w:rFonts w:cs="Times New Roman"/>
          <w:szCs w:val="24"/>
        </w:rPr>
        <w:t xml:space="preserve">. </w:t>
      </w:r>
      <w:r w:rsidR="00D43DE1" w:rsidRPr="00E71CD9">
        <w:rPr>
          <w:rFonts w:cs="Times New Roman"/>
          <w:szCs w:val="24"/>
        </w:rPr>
        <w:t xml:space="preserve"> </w:t>
      </w:r>
    </w:p>
    <w:p w14:paraId="7486C66B" w14:textId="43E70E53" w:rsidR="00AB797A" w:rsidRPr="00E71CD9" w:rsidRDefault="00A451E4" w:rsidP="00557B37">
      <w:pPr>
        <w:rPr>
          <w:rFonts w:cs="Times New Roman"/>
          <w:szCs w:val="24"/>
        </w:rPr>
      </w:pPr>
      <w:r w:rsidRPr="00E71CD9">
        <w:rPr>
          <w:rFonts w:cs="Times New Roman"/>
          <w:szCs w:val="24"/>
        </w:rPr>
        <w:t xml:space="preserve">Research procedures followed while inspecting a particular research problem are based on assumptions and beliefs that direct the researcher to adopt certain procedures to address the objectives of the </w:t>
      </w:r>
      <w:r w:rsidR="00932D4C" w:rsidRPr="00E71CD9">
        <w:rPr>
          <w:rFonts w:cs="Times New Roman"/>
          <w:szCs w:val="24"/>
        </w:rPr>
        <w:t>s</w:t>
      </w:r>
      <w:r w:rsidR="008E456E" w:rsidRPr="00E71CD9">
        <w:rPr>
          <w:rFonts w:cs="Times New Roman"/>
          <w:szCs w:val="24"/>
        </w:rPr>
        <w:t>tudy</w:t>
      </w:r>
      <w:r w:rsidRPr="00E71CD9">
        <w:rPr>
          <w:rFonts w:cs="Times New Roman"/>
          <w:szCs w:val="24"/>
        </w:rPr>
        <w:t xml:space="preserve">. </w:t>
      </w:r>
      <w:r w:rsidR="00A71EF3" w:rsidRPr="00E71CD9">
        <w:rPr>
          <w:rFonts w:cs="Times New Roman"/>
          <w:szCs w:val="24"/>
        </w:rPr>
        <w:t>Identifying logical reasoning, presenting critical arguments, etc., supports the researcher while exploring the goals of the</w:t>
      </w:r>
      <w:r w:rsidR="0007588D" w:rsidRPr="00E71CD9">
        <w:rPr>
          <w:rFonts w:cs="Times New Roman"/>
          <w:szCs w:val="24"/>
        </w:rPr>
        <w:t xml:space="preserve"> s</w:t>
      </w:r>
      <w:r w:rsidR="008E456E" w:rsidRPr="00E71CD9">
        <w:rPr>
          <w:rFonts w:cs="Times New Roman"/>
          <w:szCs w:val="24"/>
        </w:rPr>
        <w:t>tudy</w:t>
      </w:r>
      <w:r w:rsidR="009D2E68" w:rsidRPr="00E71CD9">
        <w:rPr>
          <w:rFonts w:cs="Times New Roman"/>
          <w:szCs w:val="24"/>
        </w:rPr>
        <w:t xml:space="preserve"> (</w:t>
      </w:r>
      <w:r w:rsidR="00ED648C" w:rsidRPr="00E71CD9">
        <w:rPr>
          <w:rFonts w:cs="Times New Roman"/>
          <w:color w:val="222222"/>
          <w:szCs w:val="24"/>
          <w:shd w:val="clear" w:color="auto" w:fill="FFFFFF"/>
        </w:rPr>
        <w:t>Heard</w:t>
      </w:r>
      <w:r w:rsidR="00293FC4" w:rsidRPr="00E71CD9">
        <w:rPr>
          <w:rFonts w:cs="Times New Roman"/>
          <w:color w:val="222222"/>
          <w:szCs w:val="24"/>
          <w:shd w:val="clear" w:color="auto" w:fill="FFFFFF"/>
        </w:rPr>
        <w:t xml:space="preserve"> et al</w:t>
      </w:r>
      <w:r w:rsidR="00ED648C" w:rsidRPr="00E71CD9">
        <w:rPr>
          <w:rFonts w:cs="Times New Roman"/>
          <w:color w:val="222222"/>
          <w:szCs w:val="24"/>
          <w:shd w:val="clear" w:color="auto" w:fill="FFFFFF"/>
        </w:rPr>
        <w:t>., 2020</w:t>
      </w:r>
      <w:r w:rsidR="009D2E68" w:rsidRPr="00E71CD9">
        <w:rPr>
          <w:rFonts w:cs="Times New Roman"/>
          <w:szCs w:val="24"/>
        </w:rPr>
        <w:t>)</w:t>
      </w:r>
      <w:r w:rsidR="00A71EF3" w:rsidRPr="00E71CD9">
        <w:rPr>
          <w:rFonts w:cs="Times New Roman"/>
          <w:szCs w:val="24"/>
        </w:rPr>
        <w:t xml:space="preserve">. </w:t>
      </w:r>
      <w:r w:rsidR="00262C22" w:rsidRPr="00E71CD9">
        <w:rPr>
          <w:rFonts w:cs="Times New Roman"/>
          <w:szCs w:val="24"/>
        </w:rPr>
        <w:t xml:space="preserve"> </w:t>
      </w:r>
      <w:r w:rsidR="009F38C8" w:rsidRPr="00E71CD9">
        <w:rPr>
          <w:rFonts w:cs="Times New Roman"/>
          <w:szCs w:val="24"/>
        </w:rPr>
        <w:t xml:space="preserve"> </w:t>
      </w:r>
      <w:r w:rsidR="00233C23" w:rsidRPr="00E71CD9">
        <w:rPr>
          <w:rFonts w:cs="Times New Roman"/>
          <w:szCs w:val="24"/>
        </w:rPr>
        <w:t xml:space="preserve"> </w:t>
      </w:r>
    </w:p>
    <w:p w14:paraId="2A969FBC" w14:textId="24ADB6E8" w:rsidR="00805BDC" w:rsidRPr="00E71CD9" w:rsidRDefault="00A451E4" w:rsidP="00557B37">
      <w:pPr>
        <w:pStyle w:val="NormalWeb"/>
        <w:spacing w:line="360" w:lineRule="auto"/>
      </w:pPr>
      <w:r w:rsidRPr="00E71CD9">
        <w:t xml:space="preserve">Unlike other academic disciplines, research mainly involves using </w:t>
      </w:r>
      <w:r w:rsidR="008E456E" w:rsidRPr="00E71CD9">
        <w:t>Study</w:t>
      </w:r>
      <w:r w:rsidRPr="00E71CD9">
        <w:t xml:space="preserve"> approaches known as the research philosophy. Thus, the </w:t>
      </w:r>
      <w:r w:rsidR="00932D4C" w:rsidRPr="00E71CD9">
        <w:t>s</w:t>
      </w:r>
      <w:r w:rsidR="008E456E" w:rsidRPr="00E71CD9">
        <w:t>tudy</w:t>
      </w:r>
      <w:r w:rsidRPr="00E71CD9">
        <w:t xml:space="preserve">'s goals should shape the research philosophy utilized when conducting the research. The existing research paradigms are interpretivism, positivism, and pragmatism (Samuels, 2020). Nevertheless, these paradigm types have their advantages and disadvantages, which determine the choice based on the nature and objectives of the </w:t>
      </w:r>
      <w:r w:rsidR="008E456E" w:rsidRPr="00E71CD9">
        <w:t>Study</w:t>
      </w:r>
      <w:r w:rsidR="00616DE2" w:rsidRPr="00E71CD9">
        <w:t>.</w:t>
      </w:r>
    </w:p>
    <w:p w14:paraId="683E34A6" w14:textId="35C8A9E8" w:rsidR="008F17D1" w:rsidRPr="00E71CD9" w:rsidRDefault="00A451E4" w:rsidP="00557B37">
      <w:pPr>
        <w:pStyle w:val="NormalWeb"/>
        <w:spacing w:line="360" w:lineRule="auto"/>
      </w:pPr>
      <w:r w:rsidRPr="00E71CD9">
        <w:lastRenderedPageBreak/>
        <w:t>Positivist Paradigm: This paradigm focuses on the idea that reality is measurable and supports the use of quantifiable research methods. Scholars who apply this perspective employ data and scientific analysis to explain observations and formulate ideas or hypotheses.</w:t>
      </w:r>
      <w:r w:rsidR="00616DE2" w:rsidRPr="00E71CD9">
        <w:t xml:space="preserve"> Positivism philosophy enable</w:t>
      </w:r>
      <w:r w:rsidR="00D91AF0" w:rsidRPr="00E71CD9">
        <w:t>s</w:t>
      </w:r>
      <w:r w:rsidR="00616DE2" w:rsidRPr="00E71CD9">
        <w:t xml:space="preserve"> </w:t>
      </w:r>
      <w:r w:rsidR="00D91AF0" w:rsidRPr="00E71CD9">
        <w:t xml:space="preserve">the </w:t>
      </w:r>
      <w:r w:rsidR="00616DE2" w:rsidRPr="00E71CD9">
        <w:t xml:space="preserve">researcher to gain factual knowledge regarding </w:t>
      </w:r>
      <w:r w:rsidR="00D91AF0" w:rsidRPr="00E71CD9">
        <w:t xml:space="preserve">a </w:t>
      </w:r>
      <w:r w:rsidR="00616DE2" w:rsidRPr="00E71CD9">
        <w:t xml:space="preserve">particular wonder that </w:t>
      </w:r>
      <w:r w:rsidR="00D91AF0" w:rsidRPr="00E71CD9">
        <w:t xml:space="preserve">the </w:t>
      </w:r>
      <w:r w:rsidR="00616DE2" w:rsidRPr="00E71CD9">
        <w:t xml:space="preserve">researcher is interested </w:t>
      </w:r>
      <w:r w:rsidR="00D91AF0" w:rsidRPr="00E71CD9">
        <w:t>in investigating</w:t>
      </w:r>
      <w:r w:rsidR="00616DE2" w:rsidRPr="00E71CD9">
        <w:t xml:space="preserve">. </w:t>
      </w:r>
      <w:r w:rsidR="00D91AF0" w:rsidRPr="00E71CD9">
        <w:t>G</w:t>
      </w:r>
      <w:r w:rsidR="00217534" w:rsidRPr="00E71CD9">
        <w:t xml:space="preserve">athering scientific information through controlled experimentation and observational labs demonstrates </w:t>
      </w:r>
      <w:r w:rsidR="00D91AF0" w:rsidRPr="00E71CD9">
        <w:t xml:space="preserve">a </w:t>
      </w:r>
      <w:r w:rsidR="00217534" w:rsidRPr="00E71CD9">
        <w:t>positivis</w:t>
      </w:r>
      <w:r w:rsidR="00D91AF0" w:rsidRPr="00E71CD9">
        <w:t>t</w:t>
      </w:r>
      <w:r w:rsidR="00217534" w:rsidRPr="00E71CD9">
        <w:t xml:space="preserve"> school of thought</w:t>
      </w:r>
      <w:r w:rsidR="00AD0C01" w:rsidRPr="00E71CD9">
        <w:t xml:space="preserve"> (</w:t>
      </w:r>
      <w:r w:rsidR="002B1175" w:rsidRPr="00E71CD9">
        <w:rPr>
          <w:color w:val="222222"/>
          <w:shd w:val="clear" w:color="auto" w:fill="FFFFFF"/>
        </w:rPr>
        <w:t>Park</w:t>
      </w:r>
      <w:r w:rsidR="00345833" w:rsidRPr="00E71CD9">
        <w:rPr>
          <w:color w:val="222222"/>
          <w:shd w:val="clear" w:color="auto" w:fill="FFFFFF"/>
        </w:rPr>
        <w:t xml:space="preserve"> et al</w:t>
      </w:r>
      <w:r w:rsidR="002B1175" w:rsidRPr="00E71CD9">
        <w:rPr>
          <w:color w:val="222222"/>
          <w:shd w:val="clear" w:color="auto" w:fill="FFFFFF"/>
        </w:rPr>
        <w:t>., 2020</w:t>
      </w:r>
      <w:r w:rsidR="00AD0C01" w:rsidRPr="00E71CD9">
        <w:t>)</w:t>
      </w:r>
      <w:r w:rsidR="00217534" w:rsidRPr="00E71CD9">
        <w:t>.</w:t>
      </w:r>
      <w:r w:rsidR="00B02134" w:rsidRPr="00E71CD9">
        <w:t xml:space="preserve"> </w:t>
      </w:r>
      <w:r w:rsidR="002C0D88" w:rsidRPr="00E71CD9">
        <w:t>Additionally</w:t>
      </w:r>
      <w:r w:rsidR="00D91AF0" w:rsidRPr="00E71CD9">
        <w:t>,</w:t>
      </w:r>
      <w:r w:rsidR="002C0D88" w:rsidRPr="00E71CD9">
        <w:t xml:space="preserve"> secondary information gathered by using authentic secondary sources prescribes positivism philosophy. </w:t>
      </w:r>
      <w:r w:rsidR="00D91AF0" w:rsidRPr="00E71CD9">
        <w:t>U</w:t>
      </w:r>
      <w:r w:rsidR="00105D61" w:rsidRPr="00E71CD9">
        <w:t>sing relevant secondary sources to extract published research articles enable</w:t>
      </w:r>
      <w:r w:rsidR="00D91AF0" w:rsidRPr="00E71CD9">
        <w:t>s</w:t>
      </w:r>
      <w:r w:rsidR="00105D61" w:rsidRPr="00E71CD9">
        <w:t xml:space="preserve"> researcher</w:t>
      </w:r>
      <w:r w:rsidR="00D91AF0" w:rsidRPr="00E71CD9">
        <w:t>s</w:t>
      </w:r>
      <w:r w:rsidR="00105D61" w:rsidRPr="00E71CD9">
        <w:t xml:space="preserve"> to gather secondary data for the research.</w:t>
      </w:r>
      <w:r w:rsidR="009309E1" w:rsidRPr="00E71CD9">
        <w:t xml:space="preserve"> </w:t>
      </w:r>
      <w:r w:rsidR="00753670" w:rsidRPr="00E71CD9">
        <w:t xml:space="preserve">Further secondary information available </w:t>
      </w:r>
      <w:r w:rsidR="00D91AF0" w:rsidRPr="00E71CD9">
        <w:t>from</w:t>
      </w:r>
      <w:r w:rsidR="00753670" w:rsidRPr="00E71CD9">
        <w:t xml:space="preserve"> authentic secondary sources prescribes positivism philosophy. </w:t>
      </w:r>
      <w:r w:rsidRPr="00E71CD9">
        <w:t>The positivist philosophical approach enables researchers to conduct scientific inquiries</w:t>
      </w:r>
      <w:r w:rsidR="00466DA2" w:rsidRPr="00E71CD9">
        <w:t xml:space="preserve"> and scientific experimentations to collect quantified data, which demonstrates the positivist school of thought</w:t>
      </w:r>
      <w:r w:rsidR="009D2E68" w:rsidRPr="00E71CD9">
        <w:t xml:space="preserve"> (</w:t>
      </w:r>
      <w:r w:rsidR="00293FC4" w:rsidRPr="00E71CD9">
        <w:rPr>
          <w:color w:val="222222"/>
          <w:shd w:val="clear" w:color="auto" w:fill="FFFFFF"/>
        </w:rPr>
        <w:t>Park</w:t>
      </w:r>
      <w:r w:rsidR="00CE602B" w:rsidRPr="00E71CD9">
        <w:rPr>
          <w:color w:val="222222"/>
          <w:shd w:val="clear" w:color="auto" w:fill="FFFFFF"/>
        </w:rPr>
        <w:t xml:space="preserve"> et al</w:t>
      </w:r>
      <w:r w:rsidR="00293FC4" w:rsidRPr="00E71CD9">
        <w:rPr>
          <w:color w:val="222222"/>
          <w:shd w:val="clear" w:color="auto" w:fill="FFFFFF"/>
        </w:rPr>
        <w:t>., 2020</w:t>
      </w:r>
      <w:r w:rsidR="009D2E68" w:rsidRPr="00E71CD9">
        <w:t>)</w:t>
      </w:r>
      <w:r w:rsidR="00466DA2" w:rsidRPr="00E71CD9">
        <w:t xml:space="preserve">. </w:t>
      </w:r>
    </w:p>
    <w:p w14:paraId="430D7C63" w14:textId="306D674A" w:rsidR="00F763CE" w:rsidRPr="00E71CD9" w:rsidRDefault="00A451E4" w:rsidP="00557B37">
      <w:pPr>
        <w:pStyle w:val="NormalWeb"/>
        <w:spacing w:line="360" w:lineRule="auto"/>
      </w:pPr>
      <w:r w:rsidRPr="00E71CD9">
        <w:t>Interpretivist Paradigm:</w:t>
      </w:r>
      <w:r w:rsidR="00522A90" w:rsidRPr="00E71CD9">
        <w:t xml:space="preserve"> Interpretivism philosophy enable</w:t>
      </w:r>
      <w:r w:rsidR="00D91AF0" w:rsidRPr="00E71CD9">
        <w:t>s</w:t>
      </w:r>
      <w:r w:rsidR="00522A90" w:rsidRPr="00E71CD9">
        <w:t xml:space="preserve"> </w:t>
      </w:r>
      <w:r w:rsidR="00D91AF0" w:rsidRPr="00E71CD9">
        <w:t xml:space="preserve">a </w:t>
      </w:r>
      <w:r w:rsidR="00522A90" w:rsidRPr="00E71CD9">
        <w:t xml:space="preserve">researcher to gather knowledge for the </w:t>
      </w:r>
      <w:r w:rsidR="008E456E" w:rsidRPr="00E71CD9">
        <w:t>Study</w:t>
      </w:r>
      <w:r w:rsidR="00522A90" w:rsidRPr="00E71CD9">
        <w:t xml:space="preserve"> by involving participants during the course of </w:t>
      </w:r>
      <w:r w:rsidR="00D91AF0" w:rsidRPr="00E71CD9">
        <w:t xml:space="preserve">the </w:t>
      </w:r>
      <w:r w:rsidR="00522A90" w:rsidRPr="00E71CD9">
        <w:t xml:space="preserve">investigation. </w:t>
      </w:r>
      <w:r w:rsidR="00915175" w:rsidRPr="00E71CD9">
        <w:t xml:space="preserve">By including research respondents </w:t>
      </w:r>
      <w:r w:rsidR="00D91AF0" w:rsidRPr="00E71CD9">
        <w:t>in</w:t>
      </w:r>
      <w:r w:rsidR="00915175" w:rsidRPr="00E71CD9">
        <w:t xml:space="preserve"> the </w:t>
      </w:r>
      <w:r w:rsidR="00932D4C" w:rsidRPr="00E71CD9">
        <w:t>s</w:t>
      </w:r>
      <w:r w:rsidR="008E456E" w:rsidRPr="00E71CD9">
        <w:t>tudy</w:t>
      </w:r>
      <w:r w:rsidR="00D91AF0" w:rsidRPr="00E71CD9">
        <w:t>, the</w:t>
      </w:r>
      <w:r w:rsidR="00915175" w:rsidRPr="00E71CD9">
        <w:t xml:space="preserve"> researcher is able to attain their responses based on their experience and knowledge </w:t>
      </w:r>
      <w:r w:rsidR="005B08AD" w:rsidRPr="00E71CD9">
        <w:t xml:space="preserve">regarding </w:t>
      </w:r>
      <w:r w:rsidR="00D91AF0" w:rsidRPr="00E71CD9">
        <w:t xml:space="preserve">the </w:t>
      </w:r>
      <w:r w:rsidR="005B08AD" w:rsidRPr="00E71CD9">
        <w:t xml:space="preserve">topic. </w:t>
      </w:r>
      <w:r w:rsidR="00335668" w:rsidRPr="00E71CD9">
        <w:t>Investigator</w:t>
      </w:r>
      <w:r w:rsidR="00D91AF0" w:rsidRPr="00E71CD9">
        <w:t>s</w:t>
      </w:r>
      <w:r w:rsidR="00335668" w:rsidRPr="00E71CD9">
        <w:t xml:space="preserve"> involve those participants who have relevant knowledge regarding </w:t>
      </w:r>
      <w:r w:rsidR="00D91AF0" w:rsidRPr="00E71CD9">
        <w:t xml:space="preserve">the </w:t>
      </w:r>
      <w:r w:rsidR="00335668" w:rsidRPr="00E71CD9">
        <w:t>research problem</w:t>
      </w:r>
      <w:r w:rsidR="00AD0C01" w:rsidRPr="00E71CD9">
        <w:t xml:space="preserve"> (</w:t>
      </w:r>
      <w:r w:rsidR="00F813B1" w:rsidRPr="00E71CD9">
        <w:rPr>
          <w:color w:val="222222"/>
          <w:shd w:val="clear" w:color="auto" w:fill="FFFFFF"/>
        </w:rPr>
        <w:t>Junjie and Yingxin., 2022</w:t>
      </w:r>
      <w:r w:rsidR="00AD0C01" w:rsidRPr="00E71CD9">
        <w:t>)</w:t>
      </w:r>
      <w:r w:rsidR="00335668" w:rsidRPr="00E71CD9">
        <w:t xml:space="preserve">. </w:t>
      </w:r>
      <w:r w:rsidR="008F3F70" w:rsidRPr="00E71CD9">
        <w:t xml:space="preserve">Based on </w:t>
      </w:r>
      <w:r w:rsidR="00D91AF0" w:rsidRPr="00E71CD9">
        <w:t xml:space="preserve">the </w:t>
      </w:r>
      <w:r w:rsidR="006C1246" w:rsidRPr="00E71CD9">
        <w:t xml:space="preserve">information gathered from the </w:t>
      </w:r>
      <w:r w:rsidR="00932D4C" w:rsidRPr="00E71CD9">
        <w:t>s</w:t>
      </w:r>
      <w:r w:rsidR="008E456E" w:rsidRPr="00E71CD9">
        <w:t>tudy</w:t>
      </w:r>
      <w:r w:rsidR="006C1246" w:rsidRPr="00E71CD9">
        <w:t xml:space="preserve"> participants, the investigator further interprets the knowledge obtained</w:t>
      </w:r>
      <w:r w:rsidR="008F3F70" w:rsidRPr="00E71CD9">
        <w:t xml:space="preserve"> in the </w:t>
      </w:r>
      <w:r w:rsidR="008E456E" w:rsidRPr="00E71CD9">
        <w:t>Study</w:t>
      </w:r>
      <w:r w:rsidR="008F3F70" w:rsidRPr="00E71CD9">
        <w:t xml:space="preserve"> to address research objectives. </w:t>
      </w:r>
      <w:r w:rsidR="0062438C" w:rsidRPr="00E71CD9">
        <w:t>By involving human subjects</w:t>
      </w:r>
      <w:r w:rsidR="006C1246" w:rsidRPr="00E71CD9">
        <w:t>, the</w:t>
      </w:r>
      <w:r w:rsidR="0062438C" w:rsidRPr="00E71CD9">
        <w:t xml:space="preserve"> </w:t>
      </w:r>
      <w:r w:rsidR="00382605" w:rsidRPr="00E71CD9">
        <w:t xml:space="preserve">researcher collects varied opinions that assist </w:t>
      </w:r>
      <w:r w:rsidR="006C1246" w:rsidRPr="00E71CD9">
        <w:t xml:space="preserve">a </w:t>
      </w:r>
      <w:r w:rsidR="00382605" w:rsidRPr="00E71CD9">
        <w:t xml:space="preserve">researcher in presenting sustainable results in the </w:t>
      </w:r>
      <w:r w:rsidR="008E456E" w:rsidRPr="00E71CD9">
        <w:t>Study</w:t>
      </w:r>
      <w:r w:rsidR="00382605" w:rsidRPr="00E71CD9">
        <w:t xml:space="preserve">. </w:t>
      </w:r>
    </w:p>
    <w:p w14:paraId="31D58F14" w14:textId="7CF55D36" w:rsidR="00293062" w:rsidRPr="00E71CD9" w:rsidRDefault="00A451E4" w:rsidP="00557B37">
      <w:pPr>
        <w:pStyle w:val="NormalWeb"/>
        <w:spacing w:line="360" w:lineRule="auto"/>
      </w:pPr>
      <w:r w:rsidRPr="00E71CD9">
        <w:t>Gathering participants' information within the interpretivism philosophy enables researchers to adopt various primary data collection techniques that assist in gathering relevant information based on respondents involved in the research</w:t>
      </w:r>
      <w:r w:rsidR="009D2E68" w:rsidRPr="00E71CD9">
        <w:t xml:space="preserve"> (</w:t>
      </w:r>
      <w:r w:rsidR="00CE602B" w:rsidRPr="00E71CD9">
        <w:rPr>
          <w:color w:val="222222"/>
          <w:shd w:val="clear" w:color="auto" w:fill="FFFFFF"/>
        </w:rPr>
        <w:t>Younus and Zaidan., 2022</w:t>
      </w:r>
      <w:r w:rsidR="009D2E68" w:rsidRPr="00E71CD9">
        <w:t>)</w:t>
      </w:r>
      <w:r w:rsidRPr="00E71CD9">
        <w:t xml:space="preserve">. </w:t>
      </w:r>
      <w:r w:rsidR="00F763CE" w:rsidRPr="00E71CD9">
        <w:t xml:space="preserve">By conducting interviews, open-ended responses are collected from participants that describe knowledge collected from respondents based on their understanding and experience. </w:t>
      </w:r>
      <w:r w:rsidR="0099087A" w:rsidRPr="00E71CD9">
        <w:t xml:space="preserve">Additionally, by conducting survey-based analysis, researchers are able to attain relevant knowledge from </w:t>
      </w:r>
      <w:r w:rsidR="00D02B1E" w:rsidRPr="00E71CD9">
        <w:t>s</w:t>
      </w:r>
      <w:r w:rsidR="008E456E" w:rsidRPr="00E71CD9">
        <w:t>tudy</w:t>
      </w:r>
      <w:r w:rsidR="0099087A" w:rsidRPr="00E71CD9">
        <w:t xml:space="preserve"> participants that is further interpreted by investigators in the research </w:t>
      </w:r>
      <w:r w:rsidR="008E456E" w:rsidRPr="00E71CD9">
        <w:t>Study</w:t>
      </w:r>
      <w:r w:rsidR="0099087A" w:rsidRPr="00E71CD9">
        <w:t xml:space="preserve"> based on their own approach.</w:t>
      </w:r>
    </w:p>
    <w:p w14:paraId="2B61F253" w14:textId="2F462A67" w:rsidR="003A2F8A" w:rsidRPr="00E71CD9" w:rsidRDefault="00A451E4" w:rsidP="00557B37">
      <w:pPr>
        <w:pStyle w:val="NormalWeb"/>
        <w:spacing w:line="360" w:lineRule="auto"/>
      </w:pPr>
      <w:r w:rsidRPr="00E71CD9">
        <w:lastRenderedPageBreak/>
        <w:t>Interpretive philosophy focuses on analyzing human activity through interpretation. In this paradigm, researchers assume that reality is relative to the society in which it is founded or occurs (Kent, 2020).</w:t>
      </w:r>
      <w:r w:rsidR="00753670" w:rsidRPr="00E71CD9">
        <w:t xml:space="preserve"> </w:t>
      </w:r>
    </w:p>
    <w:p w14:paraId="5F37753F" w14:textId="675962F0" w:rsidR="00D66F78" w:rsidRPr="00E71CD9" w:rsidRDefault="00A451E4" w:rsidP="00557B37">
      <w:pPr>
        <w:pStyle w:val="NormalWeb"/>
        <w:spacing w:line="360" w:lineRule="auto"/>
      </w:pPr>
      <w:r w:rsidRPr="00E71CD9">
        <w:t xml:space="preserve">Pragmatist Paradigm: Pragmatism, on the other hand, emphasizes the application of research and prefers the use of a variety of methods to research problems. This is useful when selecting the appropriate techniques while using both qualitative and quantitative data (Kotronoulas et al., 2023). Pragmatism philosophy emphasizes measuring actionable knowledge that has practical significance. </w:t>
      </w:r>
      <w:r w:rsidR="00DA3429" w:rsidRPr="00E71CD9">
        <w:t xml:space="preserve">Pragmatism's philosophy connects experience and knowledge, enabling researchers to present inquiry-phased solutions in the research. </w:t>
      </w:r>
      <w:r w:rsidR="001A5178" w:rsidRPr="00E71CD9">
        <w:t xml:space="preserve">Information collected by the researcher is further explored to measure its practical consequences and its implications across the real world to determine the truthful meaning behind </w:t>
      </w:r>
      <w:r w:rsidR="00045DA7" w:rsidRPr="00E71CD9">
        <w:t>gathered knowledge</w:t>
      </w:r>
      <w:r w:rsidR="009D2E68" w:rsidRPr="00E71CD9">
        <w:t xml:space="preserve"> (</w:t>
      </w:r>
      <w:r w:rsidR="00AB51A5" w:rsidRPr="00E71CD9">
        <w:rPr>
          <w:color w:val="222222"/>
          <w:shd w:val="clear" w:color="auto" w:fill="FFFFFF"/>
        </w:rPr>
        <w:t>Rorty., 2020</w:t>
      </w:r>
      <w:r w:rsidR="009D2E68" w:rsidRPr="00E71CD9">
        <w:t>)</w:t>
      </w:r>
      <w:r w:rsidR="00045DA7" w:rsidRPr="00E71CD9">
        <w:t xml:space="preserve">. </w:t>
      </w:r>
      <w:r w:rsidR="0007588D" w:rsidRPr="00E71CD9">
        <w:t xml:space="preserve"> </w:t>
      </w:r>
    </w:p>
    <w:p w14:paraId="40038AC8" w14:textId="10F580B9" w:rsidR="007C0C0C" w:rsidRPr="00E71CD9" w:rsidRDefault="007C0C0C" w:rsidP="00557B37">
      <w:pPr>
        <w:pStyle w:val="NormalWeb"/>
        <w:spacing w:line="360" w:lineRule="auto"/>
      </w:pPr>
      <w:r w:rsidRPr="00E71CD9">
        <w:t>The justification of the use of positivism paradigm in this study is well justified because it avails a chance to scientifically quantify the effects of cross-cultural leadership on global business performance. Measurements based on positivism are reliable and quantitative in nature which helps to judge the impact and pattern of cross-cultural leadership on performance measurements (Yang et al., 2021). By adopting statistical approach and avoid subjectivity, the study will be in a position to give universal conclusion on the impact of leadership behavior on business performance that cuts across culture. It also helps to make the result more reliable as well as valid since it roots the findings from the available data.</w:t>
      </w:r>
    </w:p>
    <w:p w14:paraId="3BA0C722" w14:textId="359EA909" w:rsidR="003A2F8A" w:rsidRPr="00E71CD9" w:rsidRDefault="00A451E4" w:rsidP="00557B37">
      <w:pPr>
        <w:pStyle w:val="Heading2"/>
        <w:rPr>
          <w:rFonts w:cs="Times New Roman"/>
          <w:szCs w:val="24"/>
        </w:rPr>
      </w:pPr>
      <w:bookmarkStart w:id="37" w:name="_Toc177731450"/>
      <w:r w:rsidRPr="00E71CD9">
        <w:rPr>
          <w:rFonts w:cs="Times New Roman"/>
          <w:szCs w:val="24"/>
        </w:rPr>
        <w:t>Research Design</w:t>
      </w:r>
      <w:bookmarkEnd w:id="37"/>
      <w:r w:rsidRPr="00E71CD9">
        <w:rPr>
          <w:rFonts w:cs="Times New Roman"/>
          <w:szCs w:val="24"/>
        </w:rPr>
        <w:t xml:space="preserve"> </w:t>
      </w:r>
    </w:p>
    <w:p w14:paraId="604496C2" w14:textId="66CD9D46" w:rsidR="00333DB2" w:rsidRPr="00E71CD9" w:rsidRDefault="00A451E4" w:rsidP="00557B37">
      <w:pPr>
        <w:rPr>
          <w:rFonts w:cs="Times New Roman"/>
          <w:szCs w:val="24"/>
        </w:rPr>
      </w:pPr>
      <w:r w:rsidRPr="00E71CD9">
        <w:rPr>
          <w:rFonts w:cs="Times New Roman"/>
          <w:szCs w:val="24"/>
        </w:rPr>
        <w:t xml:space="preserve">Research design prescribes </w:t>
      </w:r>
      <w:r w:rsidR="006C1246" w:rsidRPr="00E71CD9">
        <w:rPr>
          <w:rFonts w:cs="Times New Roman"/>
          <w:szCs w:val="24"/>
        </w:rPr>
        <w:t>the</w:t>
      </w:r>
      <w:r w:rsidRPr="00E71CD9">
        <w:rPr>
          <w:rFonts w:cs="Times New Roman"/>
          <w:szCs w:val="24"/>
        </w:rPr>
        <w:t xml:space="preserve"> overall research strategy adopted by </w:t>
      </w:r>
      <w:r w:rsidR="006C1246" w:rsidRPr="00E71CD9">
        <w:rPr>
          <w:rFonts w:cs="Times New Roman"/>
          <w:szCs w:val="24"/>
        </w:rPr>
        <w:t xml:space="preserve">the </w:t>
      </w:r>
      <w:r w:rsidRPr="00E71CD9">
        <w:rPr>
          <w:rFonts w:cs="Times New Roman"/>
          <w:szCs w:val="24"/>
        </w:rPr>
        <w:t xml:space="preserve">investigator during the course of </w:t>
      </w:r>
      <w:r w:rsidR="006C1246" w:rsidRPr="00E71CD9">
        <w:rPr>
          <w:rFonts w:cs="Times New Roman"/>
          <w:szCs w:val="24"/>
        </w:rPr>
        <w:t xml:space="preserve">the </w:t>
      </w:r>
      <w:r w:rsidR="00932D4C" w:rsidRPr="00E71CD9">
        <w:rPr>
          <w:rFonts w:cs="Times New Roman"/>
          <w:szCs w:val="24"/>
        </w:rPr>
        <w:t>s</w:t>
      </w:r>
      <w:r w:rsidR="008E456E" w:rsidRPr="00E71CD9">
        <w:rPr>
          <w:rFonts w:cs="Times New Roman"/>
          <w:szCs w:val="24"/>
        </w:rPr>
        <w:t>tudy</w:t>
      </w:r>
      <w:r w:rsidRPr="00E71CD9">
        <w:rPr>
          <w:rFonts w:cs="Times New Roman"/>
          <w:szCs w:val="24"/>
        </w:rPr>
        <w:t xml:space="preserve">. </w:t>
      </w:r>
      <w:r w:rsidR="006C1246" w:rsidRPr="00E71CD9">
        <w:rPr>
          <w:rFonts w:cs="Times New Roman"/>
          <w:szCs w:val="24"/>
        </w:rPr>
        <w:t>The s</w:t>
      </w:r>
      <w:r w:rsidR="00EC2574" w:rsidRPr="00E71CD9">
        <w:rPr>
          <w:rFonts w:cs="Times New Roman"/>
          <w:szCs w:val="24"/>
        </w:rPr>
        <w:t xml:space="preserve">equential pattern and process that </w:t>
      </w:r>
      <w:r w:rsidR="006C1246" w:rsidRPr="00E71CD9">
        <w:rPr>
          <w:rFonts w:cs="Times New Roman"/>
          <w:szCs w:val="24"/>
        </w:rPr>
        <w:t xml:space="preserve">the </w:t>
      </w:r>
      <w:r w:rsidR="00EC2574" w:rsidRPr="00E71CD9">
        <w:rPr>
          <w:rFonts w:cs="Times New Roman"/>
          <w:szCs w:val="24"/>
        </w:rPr>
        <w:t>researcher utilize</w:t>
      </w:r>
      <w:r w:rsidR="006C1246" w:rsidRPr="00E71CD9">
        <w:rPr>
          <w:rFonts w:cs="Times New Roman"/>
          <w:szCs w:val="24"/>
        </w:rPr>
        <w:t>s</w:t>
      </w:r>
      <w:r w:rsidR="00EC2574" w:rsidRPr="00E71CD9">
        <w:rPr>
          <w:rFonts w:cs="Times New Roman"/>
          <w:szCs w:val="24"/>
        </w:rPr>
        <w:t xml:space="preserve"> while exploring </w:t>
      </w:r>
      <w:r w:rsidR="006C1246" w:rsidRPr="00E71CD9">
        <w:rPr>
          <w:rFonts w:cs="Times New Roman"/>
          <w:szCs w:val="24"/>
        </w:rPr>
        <w:t xml:space="preserve">the </w:t>
      </w:r>
      <w:r w:rsidR="00EC2574" w:rsidRPr="00E71CD9">
        <w:rPr>
          <w:rFonts w:cs="Times New Roman"/>
          <w:szCs w:val="24"/>
        </w:rPr>
        <w:t xml:space="preserve">objectives of the </w:t>
      </w:r>
      <w:r w:rsidR="008E456E" w:rsidRPr="00E71CD9">
        <w:rPr>
          <w:rFonts w:cs="Times New Roman"/>
          <w:szCs w:val="24"/>
        </w:rPr>
        <w:t>Study</w:t>
      </w:r>
      <w:r w:rsidR="00EC2574" w:rsidRPr="00E71CD9">
        <w:rPr>
          <w:rFonts w:cs="Times New Roman"/>
          <w:szCs w:val="24"/>
        </w:rPr>
        <w:t xml:space="preserve"> demonstrates </w:t>
      </w:r>
      <w:r w:rsidR="006C1246" w:rsidRPr="00E71CD9">
        <w:rPr>
          <w:rFonts w:cs="Times New Roman"/>
          <w:szCs w:val="24"/>
        </w:rPr>
        <w:t xml:space="preserve">the </w:t>
      </w:r>
      <w:r w:rsidR="00EC2574" w:rsidRPr="00E71CD9">
        <w:rPr>
          <w:rFonts w:cs="Times New Roman"/>
          <w:szCs w:val="24"/>
        </w:rPr>
        <w:t>research design being selected for the investigation</w:t>
      </w:r>
      <w:r w:rsidR="00AD0C01" w:rsidRPr="00E71CD9">
        <w:rPr>
          <w:rFonts w:cs="Times New Roman"/>
          <w:szCs w:val="24"/>
        </w:rPr>
        <w:t xml:space="preserve"> (</w:t>
      </w:r>
      <w:r w:rsidR="000E22AB" w:rsidRPr="00E71CD9">
        <w:rPr>
          <w:rFonts w:cs="Times New Roman"/>
          <w:color w:val="222222"/>
          <w:szCs w:val="24"/>
          <w:shd w:val="clear" w:color="auto" w:fill="FFFFFF"/>
        </w:rPr>
        <w:t>Muzari</w:t>
      </w:r>
      <w:r w:rsidR="00C7466C" w:rsidRPr="00E71CD9">
        <w:rPr>
          <w:rFonts w:cs="Times New Roman"/>
          <w:color w:val="222222"/>
          <w:szCs w:val="24"/>
          <w:shd w:val="clear" w:color="auto" w:fill="FFFFFF"/>
        </w:rPr>
        <w:t xml:space="preserve"> et al</w:t>
      </w:r>
      <w:r w:rsidR="000E22AB" w:rsidRPr="00E71CD9">
        <w:rPr>
          <w:rFonts w:cs="Times New Roman"/>
          <w:color w:val="222222"/>
          <w:szCs w:val="24"/>
          <w:shd w:val="clear" w:color="auto" w:fill="FFFFFF"/>
        </w:rPr>
        <w:t>., 2022</w:t>
      </w:r>
      <w:r w:rsidR="00AD0C01" w:rsidRPr="00E71CD9">
        <w:rPr>
          <w:rFonts w:cs="Times New Roman"/>
          <w:szCs w:val="24"/>
        </w:rPr>
        <w:t>)</w:t>
      </w:r>
      <w:r w:rsidR="00EC2574" w:rsidRPr="00E71CD9">
        <w:rPr>
          <w:rFonts w:cs="Times New Roman"/>
          <w:szCs w:val="24"/>
        </w:rPr>
        <w:t xml:space="preserve">. </w:t>
      </w:r>
      <w:r w:rsidR="006C1246" w:rsidRPr="00E71CD9">
        <w:rPr>
          <w:rFonts w:cs="Times New Roman"/>
          <w:szCs w:val="24"/>
        </w:rPr>
        <w:t>The r</w:t>
      </w:r>
      <w:r w:rsidRPr="00E71CD9">
        <w:rPr>
          <w:rFonts w:cs="Times New Roman"/>
          <w:szCs w:val="24"/>
        </w:rPr>
        <w:t xml:space="preserve">esearch design </w:t>
      </w:r>
      <w:r w:rsidR="006C1246" w:rsidRPr="00E71CD9">
        <w:rPr>
          <w:rFonts w:cs="Times New Roman"/>
          <w:szCs w:val="24"/>
        </w:rPr>
        <w:t xml:space="preserve">selected for the </w:t>
      </w:r>
      <w:r w:rsidR="00932D4C" w:rsidRPr="00E71CD9">
        <w:rPr>
          <w:rFonts w:cs="Times New Roman"/>
          <w:szCs w:val="24"/>
        </w:rPr>
        <w:t>s</w:t>
      </w:r>
      <w:r w:rsidR="008E456E" w:rsidRPr="00E71CD9">
        <w:rPr>
          <w:rFonts w:cs="Times New Roman"/>
          <w:szCs w:val="24"/>
        </w:rPr>
        <w:t>tudy</w:t>
      </w:r>
      <w:r w:rsidR="006C1246" w:rsidRPr="00E71CD9">
        <w:rPr>
          <w:rFonts w:cs="Times New Roman"/>
          <w:szCs w:val="24"/>
        </w:rPr>
        <w:t xml:space="preserve"> demonstrates the researcher's approach to address the </w:t>
      </w:r>
      <w:r w:rsidR="008E456E" w:rsidRPr="00E71CD9">
        <w:rPr>
          <w:rFonts w:cs="Times New Roman"/>
          <w:szCs w:val="24"/>
        </w:rPr>
        <w:t>Study</w:t>
      </w:r>
      <w:r w:rsidR="006C1246" w:rsidRPr="00E71CD9">
        <w:rPr>
          <w:rFonts w:cs="Times New Roman"/>
          <w:szCs w:val="24"/>
        </w:rPr>
        <w:t>'s goals</w:t>
      </w:r>
      <w:r w:rsidR="00E17955" w:rsidRPr="00E71CD9">
        <w:rPr>
          <w:rFonts w:cs="Times New Roman"/>
          <w:szCs w:val="24"/>
        </w:rPr>
        <w:t xml:space="preserve">. </w:t>
      </w:r>
      <w:r w:rsidR="007A748E" w:rsidRPr="00E71CD9">
        <w:rPr>
          <w:rFonts w:cs="Times New Roman"/>
          <w:szCs w:val="24"/>
        </w:rPr>
        <w:t xml:space="preserve">Research design </w:t>
      </w:r>
      <w:r w:rsidR="006C1246" w:rsidRPr="00E71CD9">
        <w:rPr>
          <w:rFonts w:cs="Times New Roman"/>
          <w:szCs w:val="24"/>
        </w:rPr>
        <w:t>is comprised of the research philosophy selected, research approach used, data collection technique considered, data analysis process utilized, etc., which</w:t>
      </w:r>
      <w:r w:rsidR="007A748E" w:rsidRPr="00E71CD9">
        <w:rPr>
          <w:rFonts w:cs="Times New Roman"/>
          <w:szCs w:val="24"/>
        </w:rPr>
        <w:t xml:space="preserve"> enable</w:t>
      </w:r>
      <w:r w:rsidR="006C1246" w:rsidRPr="00E71CD9">
        <w:rPr>
          <w:rFonts w:cs="Times New Roman"/>
          <w:szCs w:val="24"/>
        </w:rPr>
        <w:t>s</w:t>
      </w:r>
      <w:r w:rsidR="007A748E" w:rsidRPr="00E71CD9">
        <w:rPr>
          <w:rFonts w:cs="Times New Roman"/>
          <w:szCs w:val="24"/>
        </w:rPr>
        <w:t xml:space="preserve"> </w:t>
      </w:r>
      <w:r w:rsidR="006C1246" w:rsidRPr="00E71CD9">
        <w:rPr>
          <w:rFonts w:cs="Times New Roman"/>
          <w:szCs w:val="24"/>
        </w:rPr>
        <w:t xml:space="preserve">an </w:t>
      </w:r>
      <w:r w:rsidR="007A748E" w:rsidRPr="00E71CD9">
        <w:rPr>
          <w:rFonts w:cs="Times New Roman"/>
          <w:szCs w:val="24"/>
        </w:rPr>
        <w:t xml:space="preserve">investigator to address </w:t>
      </w:r>
      <w:r w:rsidR="006C1246" w:rsidRPr="00E71CD9">
        <w:rPr>
          <w:rFonts w:cs="Times New Roman"/>
          <w:szCs w:val="24"/>
        </w:rPr>
        <w:t xml:space="preserve">the </w:t>
      </w:r>
      <w:r w:rsidR="007A748E" w:rsidRPr="00E71CD9">
        <w:rPr>
          <w:rFonts w:cs="Times New Roman"/>
          <w:szCs w:val="24"/>
        </w:rPr>
        <w:t xml:space="preserve">objectives of the </w:t>
      </w:r>
      <w:r w:rsidR="00932D4C" w:rsidRPr="00E71CD9">
        <w:rPr>
          <w:rFonts w:cs="Times New Roman"/>
          <w:szCs w:val="24"/>
        </w:rPr>
        <w:t>s</w:t>
      </w:r>
      <w:r w:rsidR="008E456E" w:rsidRPr="00E71CD9">
        <w:rPr>
          <w:rFonts w:cs="Times New Roman"/>
          <w:szCs w:val="24"/>
        </w:rPr>
        <w:t>tudy</w:t>
      </w:r>
      <w:r w:rsidR="007A748E" w:rsidRPr="00E71CD9">
        <w:rPr>
          <w:rFonts w:cs="Times New Roman"/>
          <w:szCs w:val="24"/>
        </w:rPr>
        <w:t xml:space="preserve">. </w:t>
      </w:r>
      <w:r w:rsidR="00F47C54" w:rsidRPr="00E71CD9">
        <w:rPr>
          <w:rFonts w:cs="Times New Roman"/>
          <w:szCs w:val="24"/>
        </w:rPr>
        <w:t>Research design is primarily categorized into quantitative and qualitative research design</w:t>
      </w:r>
      <w:r w:rsidR="00AD0C01" w:rsidRPr="00E71CD9">
        <w:rPr>
          <w:rFonts w:cs="Times New Roman"/>
          <w:szCs w:val="24"/>
        </w:rPr>
        <w:t xml:space="preserve"> (</w:t>
      </w:r>
      <w:r w:rsidR="00C7466C" w:rsidRPr="00E71CD9">
        <w:rPr>
          <w:rFonts w:cs="Times New Roman"/>
          <w:color w:val="222222"/>
          <w:szCs w:val="24"/>
          <w:shd w:val="clear" w:color="auto" w:fill="FFFFFF"/>
        </w:rPr>
        <w:t>Taherdoost., 2022</w:t>
      </w:r>
      <w:r w:rsidR="00AD0C01" w:rsidRPr="00E71CD9">
        <w:rPr>
          <w:rFonts w:cs="Times New Roman"/>
          <w:szCs w:val="24"/>
        </w:rPr>
        <w:t>)</w:t>
      </w:r>
      <w:r w:rsidR="00F47C54" w:rsidRPr="00E71CD9">
        <w:rPr>
          <w:rFonts w:cs="Times New Roman"/>
          <w:szCs w:val="24"/>
        </w:rPr>
        <w:t xml:space="preserve">. </w:t>
      </w:r>
    </w:p>
    <w:p w14:paraId="65C4EF11" w14:textId="2486F56E" w:rsidR="009926F1" w:rsidRPr="00E71CD9" w:rsidRDefault="00A451E4" w:rsidP="00557B37">
      <w:pPr>
        <w:pStyle w:val="Heading3"/>
        <w:rPr>
          <w:rFonts w:cs="Times New Roman"/>
        </w:rPr>
      </w:pPr>
      <w:bookmarkStart w:id="38" w:name="_Toc177731451"/>
      <w:r w:rsidRPr="00E71CD9">
        <w:rPr>
          <w:rFonts w:cs="Times New Roman"/>
        </w:rPr>
        <w:lastRenderedPageBreak/>
        <w:t>Quantitative research design</w:t>
      </w:r>
      <w:bookmarkEnd w:id="38"/>
      <w:r w:rsidRPr="00E71CD9">
        <w:rPr>
          <w:rFonts w:cs="Times New Roman"/>
        </w:rPr>
        <w:t xml:space="preserve"> </w:t>
      </w:r>
    </w:p>
    <w:p w14:paraId="45ACC797" w14:textId="77807D5A" w:rsidR="00F47C54" w:rsidRPr="00E71CD9" w:rsidRDefault="00A451E4" w:rsidP="00557B37">
      <w:pPr>
        <w:pStyle w:val="NormalWeb"/>
        <w:spacing w:line="360" w:lineRule="auto"/>
      </w:pPr>
      <w:r w:rsidRPr="00E71CD9">
        <w:t xml:space="preserve">Quantitative research design is a technique utilized in several principles involving psychology, marketing, economics, and social sciences investigation. It proposes to gather and examine statistical information to answer the research question and check the hypothesis. Quantitative research is a research design that measures the examination and accumulation of data. It is produced from a deductive strategy where estimation is settled on the checking of theory, organized by positivist philosophies (Kent, 2020). Quantitative analysis is constructed because quantitative techniques focus on acquiring statistical data from respondents through statistical analysis. </w:t>
      </w:r>
    </w:p>
    <w:p w14:paraId="1755E2D4" w14:textId="5C1FB9D9" w:rsidR="00C828FC" w:rsidRPr="00E71CD9" w:rsidRDefault="00A451E4" w:rsidP="00557B37">
      <w:pPr>
        <w:pStyle w:val="NormalWeb"/>
        <w:spacing w:line="360" w:lineRule="auto"/>
      </w:pPr>
      <w:r w:rsidRPr="00E71CD9">
        <w:t xml:space="preserve">While collecting data in quantitative studies, the </w:t>
      </w:r>
      <w:r w:rsidR="00CA6655" w:rsidRPr="00E71CD9">
        <w:t xml:space="preserve">researcher’s emphasis is towards </w:t>
      </w:r>
      <w:r w:rsidR="009A3737" w:rsidRPr="00E71CD9">
        <w:t xml:space="preserve">collecting primary information from participants by using survey-based evaluation that assists in capturing respondents' perspectives about the research problem that the investigator is interested </w:t>
      </w:r>
      <w:r w:rsidR="009D2E68" w:rsidRPr="00E71CD9">
        <w:t>in examining (</w:t>
      </w:r>
      <w:r w:rsidR="00B202B3" w:rsidRPr="00E71CD9">
        <w:rPr>
          <w:color w:val="222222"/>
          <w:shd w:val="clear" w:color="auto" w:fill="FFFFFF"/>
        </w:rPr>
        <w:t>Taherdoost., 2021</w:t>
      </w:r>
      <w:r w:rsidR="009D2E68" w:rsidRPr="00E71CD9">
        <w:t>)</w:t>
      </w:r>
      <w:r w:rsidR="009A3737" w:rsidRPr="00E71CD9">
        <w:t xml:space="preserve">. </w:t>
      </w:r>
    </w:p>
    <w:p w14:paraId="77E1B01D" w14:textId="44A1D6A1" w:rsidR="00FE395C" w:rsidRPr="00E71CD9" w:rsidRDefault="00A451E4" w:rsidP="00557B37">
      <w:pPr>
        <w:pStyle w:val="NormalWeb"/>
        <w:spacing w:line="360" w:lineRule="auto"/>
      </w:pPr>
      <w:r w:rsidRPr="00E71CD9">
        <w:t xml:space="preserve">In quantitative research design, researchers emphasize considering the numeric interpretation of data and focus on gathering factual knowledge to present sustainable outcomes during the course of the </w:t>
      </w:r>
      <w:r w:rsidR="008E456E" w:rsidRPr="00E71CD9">
        <w:t>Study</w:t>
      </w:r>
      <w:r w:rsidRPr="00E71CD9">
        <w:t xml:space="preserve">. </w:t>
      </w:r>
      <w:r w:rsidR="009226B4" w:rsidRPr="00E71CD9">
        <w:t xml:space="preserve">Quantitative investigations are quite different from qualitative inspections as investigators' primary emphasis is to conduct statistical evaluation </w:t>
      </w:r>
      <w:r w:rsidR="00113DCE" w:rsidRPr="00E71CD9">
        <w:t xml:space="preserve">by attaining quantified information to present in the </w:t>
      </w:r>
      <w:r w:rsidR="008E456E" w:rsidRPr="00E71CD9">
        <w:t>study</w:t>
      </w:r>
      <w:r w:rsidR="00687AFD" w:rsidRPr="00E71CD9">
        <w:t xml:space="preserve"> (</w:t>
      </w:r>
      <w:r w:rsidR="00206054" w:rsidRPr="00E71CD9">
        <w:rPr>
          <w:color w:val="222222"/>
          <w:shd w:val="clear" w:color="auto" w:fill="FFFFFF"/>
        </w:rPr>
        <w:t>Salah</w:t>
      </w:r>
      <w:r w:rsidR="00E777A8" w:rsidRPr="00E71CD9">
        <w:rPr>
          <w:color w:val="222222"/>
          <w:shd w:val="clear" w:color="auto" w:fill="FFFFFF"/>
        </w:rPr>
        <w:t xml:space="preserve"> et al</w:t>
      </w:r>
      <w:r w:rsidR="00206054" w:rsidRPr="00E71CD9">
        <w:rPr>
          <w:color w:val="222222"/>
          <w:shd w:val="clear" w:color="auto" w:fill="FFFFFF"/>
        </w:rPr>
        <w:t>., 2021</w:t>
      </w:r>
      <w:r w:rsidR="00E777A8" w:rsidRPr="00E71CD9">
        <w:rPr>
          <w:color w:val="222222"/>
          <w:shd w:val="clear" w:color="auto" w:fill="FFFFFF"/>
        </w:rPr>
        <w:t xml:space="preserve">). </w:t>
      </w:r>
      <w:r w:rsidR="00F27659" w:rsidRPr="00E71CD9">
        <w:t>Quantitative studies</w:t>
      </w:r>
      <w:r w:rsidR="000E2AF3" w:rsidRPr="00E71CD9">
        <w:t xml:space="preserve"> enable researchers to present mathematical formation, graphical illustrations, and statistical demonstrations while presenting the results attained in the </w:t>
      </w:r>
      <w:r w:rsidR="00D02B1E" w:rsidRPr="00E71CD9">
        <w:t>s</w:t>
      </w:r>
      <w:r w:rsidR="008E456E" w:rsidRPr="00E71CD9">
        <w:t>tudy</w:t>
      </w:r>
      <w:r w:rsidR="000E2AF3" w:rsidRPr="00E71CD9">
        <w:t xml:space="preserve">. </w:t>
      </w:r>
      <w:r w:rsidR="00F27659" w:rsidRPr="00E71CD9">
        <w:t xml:space="preserve"> </w:t>
      </w:r>
    </w:p>
    <w:p w14:paraId="1AF5AEB0" w14:textId="5EB88A7A" w:rsidR="00F94A5A" w:rsidRPr="00E71CD9" w:rsidRDefault="00A451E4" w:rsidP="00557B37">
      <w:pPr>
        <w:pStyle w:val="NormalWeb"/>
        <w:spacing w:line="360" w:lineRule="auto"/>
      </w:pPr>
      <w:r w:rsidRPr="00E71CD9">
        <w:t xml:space="preserve">In simple terms, Quantitative research is the procedure of gathering and examining statistical information to explain, assume, and prevent variables of interest. This kind of investigation benefits in checking the causal linkage among variables, constructing assumptions, and popularizing outcomes to large populations. This type of research design constitutes an organized manner for gathering and identifying data from several sources (Cooksey, 2020). The </w:t>
      </w:r>
      <w:r w:rsidR="008E456E" w:rsidRPr="00E71CD9">
        <w:t>study</w:t>
      </w:r>
      <w:r w:rsidRPr="00E71CD9">
        <w:t xml:space="preserve">'s quantitative analysis depends on a primary data collection procedure to gather the feedback of respondents (50 to 100) via an online survey (Google Forms). </w:t>
      </w:r>
    </w:p>
    <w:p w14:paraId="22044968" w14:textId="764D176B" w:rsidR="003A2F8A" w:rsidRPr="00E71CD9" w:rsidRDefault="00A451E4" w:rsidP="00557B37">
      <w:pPr>
        <w:pStyle w:val="Heading3"/>
        <w:rPr>
          <w:rFonts w:cs="Times New Roman"/>
        </w:rPr>
      </w:pPr>
      <w:bookmarkStart w:id="39" w:name="_Toc177731452"/>
      <w:r w:rsidRPr="00E71CD9">
        <w:rPr>
          <w:rFonts w:cs="Times New Roman"/>
        </w:rPr>
        <w:lastRenderedPageBreak/>
        <w:t>Qualitative research design</w:t>
      </w:r>
      <w:bookmarkEnd w:id="39"/>
      <w:r w:rsidRPr="00E71CD9">
        <w:rPr>
          <w:rFonts w:cs="Times New Roman"/>
        </w:rPr>
        <w:t xml:space="preserve"> </w:t>
      </w:r>
      <w:r w:rsidR="00A31575" w:rsidRPr="00E71CD9">
        <w:rPr>
          <w:rFonts w:cs="Times New Roman"/>
        </w:rPr>
        <w:t xml:space="preserve"> </w:t>
      </w:r>
      <w:r w:rsidRPr="00E71CD9">
        <w:rPr>
          <w:rFonts w:cs="Times New Roman"/>
        </w:rPr>
        <w:t xml:space="preserve"> </w:t>
      </w:r>
    </w:p>
    <w:p w14:paraId="06E07B23" w14:textId="5BACBFF4" w:rsidR="00893F8C" w:rsidRPr="00E71CD9" w:rsidRDefault="00A451E4" w:rsidP="00557B37">
      <w:pPr>
        <w:rPr>
          <w:rFonts w:cs="Times New Roman"/>
          <w:szCs w:val="24"/>
        </w:rPr>
      </w:pPr>
      <w:r w:rsidRPr="00E71CD9">
        <w:rPr>
          <w:rFonts w:cs="Times New Roman"/>
          <w:szCs w:val="24"/>
        </w:rPr>
        <w:t>Qualitative research design enable</w:t>
      </w:r>
      <w:r w:rsidR="006C1246" w:rsidRPr="00E71CD9">
        <w:rPr>
          <w:rFonts w:cs="Times New Roman"/>
          <w:szCs w:val="24"/>
        </w:rPr>
        <w:t>s</w:t>
      </w:r>
      <w:r w:rsidRPr="00E71CD9">
        <w:rPr>
          <w:rFonts w:cs="Times New Roman"/>
          <w:szCs w:val="24"/>
        </w:rPr>
        <w:t xml:space="preserve"> </w:t>
      </w:r>
      <w:r w:rsidR="006C1246" w:rsidRPr="00E71CD9">
        <w:rPr>
          <w:rFonts w:cs="Times New Roman"/>
          <w:szCs w:val="24"/>
        </w:rPr>
        <w:t xml:space="preserve">a </w:t>
      </w:r>
      <w:r w:rsidRPr="00E71CD9">
        <w:rPr>
          <w:rFonts w:cs="Times New Roman"/>
          <w:szCs w:val="24"/>
        </w:rPr>
        <w:t xml:space="preserve">researcher to </w:t>
      </w:r>
      <w:r w:rsidR="00A31575" w:rsidRPr="00E71CD9">
        <w:rPr>
          <w:rFonts w:cs="Times New Roman"/>
          <w:szCs w:val="24"/>
        </w:rPr>
        <w:t xml:space="preserve">gather </w:t>
      </w:r>
      <w:r w:rsidR="006C1246" w:rsidRPr="00E71CD9">
        <w:rPr>
          <w:rFonts w:cs="Times New Roman"/>
          <w:szCs w:val="24"/>
        </w:rPr>
        <w:t xml:space="preserve">a </w:t>
      </w:r>
      <w:r w:rsidR="00A31575" w:rsidRPr="00E71CD9">
        <w:rPr>
          <w:rFonts w:cs="Times New Roman"/>
          <w:szCs w:val="24"/>
        </w:rPr>
        <w:t xml:space="preserve">thorough set of knowledge </w:t>
      </w:r>
      <w:r w:rsidR="005A76B2" w:rsidRPr="00E71CD9">
        <w:rPr>
          <w:rFonts w:cs="Times New Roman"/>
          <w:szCs w:val="24"/>
        </w:rPr>
        <w:t>while</w:t>
      </w:r>
      <w:r w:rsidR="00A31575" w:rsidRPr="00E71CD9">
        <w:rPr>
          <w:rFonts w:cs="Times New Roman"/>
          <w:szCs w:val="24"/>
        </w:rPr>
        <w:t xml:space="preserve"> exploring </w:t>
      </w:r>
      <w:r w:rsidR="006C1246" w:rsidRPr="00E71CD9">
        <w:rPr>
          <w:rFonts w:cs="Times New Roman"/>
          <w:szCs w:val="24"/>
        </w:rPr>
        <w:t xml:space="preserve">the </w:t>
      </w:r>
      <w:r w:rsidR="005A76B2" w:rsidRPr="00E71CD9">
        <w:rPr>
          <w:rFonts w:cs="Times New Roman"/>
          <w:szCs w:val="24"/>
        </w:rPr>
        <w:t xml:space="preserve">research problem. Investigators consider </w:t>
      </w:r>
      <w:r w:rsidR="006C1246" w:rsidRPr="00E71CD9">
        <w:rPr>
          <w:rFonts w:cs="Times New Roman"/>
          <w:szCs w:val="24"/>
        </w:rPr>
        <w:t>utilising</w:t>
      </w:r>
      <w:r w:rsidR="005A76B2" w:rsidRPr="00E71CD9">
        <w:rPr>
          <w:rFonts w:cs="Times New Roman"/>
          <w:szCs w:val="24"/>
        </w:rPr>
        <w:t xml:space="preserve"> words, terms, definitions, concepts, phenomena</w:t>
      </w:r>
      <w:r w:rsidR="006C1246" w:rsidRPr="00E71CD9">
        <w:rPr>
          <w:rFonts w:cs="Times New Roman"/>
          <w:szCs w:val="24"/>
        </w:rPr>
        <w:t>,</w:t>
      </w:r>
      <w:r w:rsidR="005A76B2" w:rsidRPr="00E71CD9">
        <w:rPr>
          <w:rFonts w:cs="Times New Roman"/>
          <w:szCs w:val="24"/>
        </w:rPr>
        <w:t xml:space="preserve"> etc. while addressing research objectives</w:t>
      </w:r>
      <w:r w:rsidR="006C1246" w:rsidRPr="00E71CD9">
        <w:rPr>
          <w:rFonts w:cs="Times New Roman"/>
          <w:szCs w:val="24"/>
        </w:rPr>
        <w:t>;</w:t>
      </w:r>
      <w:r w:rsidR="00E776EA" w:rsidRPr="00E71CD9">
        <w:rPr>
          <w:rFonts w:cs="Times New Roman"/>
          <w:szCs w:val="24"/>
        </w:rPr>
        <w:t xml:space="preserve"> however</w:t>
      </w:r>
      <w:r w:rsidR="006C1246" w:rsidRPr="00E71CD9">
        <w:rPr>
          <w:rFonts w:cs="Times New Roman"/>
          <w:szCs w:val="24"/>
        </w:rPr>
        <w:t>,</w:t>
      </w:r>
      <w:r w:rsidR="00E776EA" w:rsidRPr="00E71CD9">
        <w:rPr>
          <w:rFonts w:cs="Times New Roman"/>
          <w:szCs w:val="24"/>
        </w:rPr>
        <w:t xml:space="preserve"> </w:t>
      </w:r>
      <w:r w:rsidR="006C1246" w:rsidRPr="00E71CD9">
        <w:rPr>
          <w:rFonts w:cs="Times New Roman"/>
          <w:szCs w:val="24"/>
        </w:rPr>
        <w:t xml:space="preserve">they </w:t>
      </w:r>
      <w:r w:rsidR="00E776EA" w:rsidRPr="00E71CD9">
        <w:rPr>
          <w:rFonts w:cs="Times New Roman"/>
          <w:szCs w:val="24"/>
        </w:rPr>
        <w:t xml:space="preserve">avoid </w:t>
      </w:r>
      <w:r w:rsidR="006C1246" w:rsidRPr="00E71CD9">
        <w:rPr>
          <w:rFonts w:cs="Times New Roman"/>
          <w:szCs w:val="24"/>
        </w:rPr>
        <w:t>presenting</w:t>
      </w:r>
      <w:r w:rsidR="00E776EA" w:rsidRPr="00E71CD9">
        <w:rPr>
          <w:rFonts w:cs="Times New Roman"/>
          <w:szCs w:val="24"/>
        </w:rPr>
        <w:t xml:space="preserve"> statistical information in the </w:t>
      </w:r>
      <w:r w:rsidR="008E456E" w:rsidRPr="00E71CD9">
        <w:rPr>
          <w:rFonts w:cs="Times New Roman"/>
          <w:szCs w:val="24"/>
        </w:rPr>
        <w:t>study</w:t>
      </w:r>
      <w:r w:rsidR="00AD0C01" w:rsidRPr="00E71CD9">
        <w:rPr>
          <w:rFonts w:cs="Times New Roman"/>
          <w:szCs w:val="24"/>
        </w:rPr>
        <w:t xml:space="preserve"> (</w:t>
      </w:r>
      <w:r w:rsidR="000D45EA" w:rsidRPr="00E71CD9">
        <w:rPr>
          <w:rFonts w:cs="Times New Roman"/>
          <w:color w:val="222222"/>
          <w:szCs w:val="24"/>
          <w:shd w:val="clear" w:color="auto" w:fill="FFFFFF"/>
        </w:rPr>
        <w:t>Hennink</w:t>
      </w:r>
      <w:r w:rsidR="0070231D" w:rsidRPr="00E71CD9">
        <w:rPr>
          <w:rFonts w:cs="Times New Roman"/>
          <w:color w:val="222222"/>
          <w:szCs w:val="24"/>
          <w:shd w:val="clear" w:color="auto" w:fill="FFFFFF"/>
        </w:rPr>
        <w:t xml:space="preserve"> et al</w:t>
      </w:r>
      <w:r w:rsidR="000D45EA" w:rsidRPr="00E71CD9">
        <w:rPr>
          <w:rFonts w:cs="Times New Roman"/>
          <w:color w:val="222222"/>
          <w:szCs w:val="24"/>
          <w:shd w:val="clear" w:color="auto" w:fill="FFFFFF"/>
        </w:rPr>
        <w:t>., 2020</w:t>
      </w:r>
      <w:r w:rsidR="00AD0C01" w:rsidRPr="00E71CD9">
        <w:rPr>
          <w:rFonts w:cs="Times New Roman"/>
          <w:szCs w:val="24"/>
        </w:rPr>
        <w:t>)</w:t>
      </w:r>
      <w:r w:rsidR="00E776EA" w:rsidRPr="00E71CD9">
        <w:rPr>
          <w:rFonts w:cs="Times New Roman"/>
          <w:szCs w:val="24"/>
        </w:rPr>
        <w:t>.</w:t>
      </w:r>
      <w:r w:rsidR="00BC2B08" w:rsidRPr="00E71CD9">
        <w:rPr>
          <w:rFonts w:cs="Times New Roman"/>
          <w:szCs w:val="24"/>
        </w:rPr>
        <w:t xml:space="preserve"> </w:t>
      </w:r>
      <w:r w:rsidR="00E776EA" w:rsidRPr="00E71CD9">
        <w:rPr>
          <w:rFonts w:cs="Times New Roman"/>
          <w:szCs w:val="24"/>
        </w:rPr>
        <w:t>Qualitative research design enable</w:t>
      </w:r>
      <w:r w:rsidR="006C1246" w:rsidRPr="00E71CD9">
        <w:rPr>
          <w:rFonts w:cs="Times New Roman"/>
          <w:szCs w:val="24"/>
        </w:rPr>
        <w:t>s</w:t>
      </w:r>
      <w:r w:rsidR="00E776EA" w:rsidRPr="00E71CD9">
        <w:rPr>
          <w:rFonts w:cs="Times New Roman"/>
          <w:szCs w:val="24"/>
        </w:rPr>
        <w:t xml:space="preserve"> researchers to present detailed elaboration to make readers knowledgeable regarding </w:t>
      </w:r>
      <w:r w:rsidR="006C1246" w:rsidRPr="00E71CD9">
        <w:rPr>
          <w:rFonts w:cs="Times New Roman"/>
          <w:szCs w:val="24"/>
        </w:rPr>
        <w:t xml:space="preserve">the </w:t>
      </w:r>
      <w:r w:rsidR="00E776EA" w:rsidRPr="00E71CD9">
        <w:rPr>
          <w:rFonts w:cs="Times New Roman"/>
          <w:szCs w:val="24"/>
        </w:rPr>
        <w:t xml:space="preserve">topic of the </w:t>
      </w:r>
      <w:r w:rsidR="008E456E" w:rsidRPr="00E71CD9">
        <w:rPr>
          <w:rFonts w:cs="Times New Roman"/>
          <w:szCs w:val="24"/>
        </w:rPr>
        <w:t>study</w:t>
      </w:r>
      <w:r w:rsidR="00E776EA" w:rsidRPr="00E71CD9">
        <w:rPr>
          <w:rFonts w:cs="Times New Roman"/>
          <w:szCs w:val="24"/>
        </w:rPr>
        <w:t xml:space="preserve">. </w:t>
      </w:r>
      <w:r w:rsidR="00560645" w:rsidRPr="00E71CD9">
        <w:rPr>
          <w:rFonts w:cs="Times New Roman"/>
          <w:szCs w:val="24"/>
        </w:rPr>
        <w:t>Qualitative research emphasize</w:t>
      </w:r>
      <w:r w:rsidR="006C1246" w:rsidRPr="00E71CD9">
        <w:rPr>
          <w:rFonts w:cs="Times New Roman"/>
          <w:szCs w:val="24"/>
        </w:rPr>
        <w:t>s</w:t>
      </w:r>
      <w:r w:rsidR="00560645" w:rsidRPr="00E71CD9">
        <w:rPr>
          <w:rFonts w:cs="Times New Roman"/>
          <w:szCs w:val="24"/>
        </w:rPr>
        <w:t xml:space="preserve"> providing </w:t>
      </w:r>
      <w:r w:rsidR="003E006E" w:rsidRPr="00E71CD9">
        <w:rPr>
          <w:rFonts w:cs="Times New Roman"/>
          <w:szCs w:val="24"/>
        </w:rPr>
        <w:t xml:space="preserve">in-depth information by involving participants in the </w:t>
      </w:r>
      <w:r w:rsidR="008E456E" w:rsidRPr="00E71CD9">
        <w:rPr>
          <w:rFonts w:cs="Times New Roman"/>
          <w:szCs w:val="24"/>
        </w:rPr>
        <w:t>study</w:t>
      </w:r>
      <w:r w:rsidR="003E006E" w:rsidRPr="00E71CD9">
        <w:rPr>
          <w:rFonts w:cs="Times New Roman"/>
          <w:szCs w:val="24"/>
        </w:rPr>
        <w:t xml:space="preserve">. </w:t>
      </w:r>
      <w:r w:rsidR="007741CB" w:rsidRPr="00E71CD9">
        <w:rPr>
          <w:rFonts w:cs="Times New Roman"/>
          <w:szCs w:val="24"/>
        </w:rPr>
        <w:t>By conducting interviews</w:t>
      </w:r>
      <w:r w:rsidR="006C1246" w:rsidRPr="00E71CD9">
        <w:rPr>
          <w:rFonts w:cs="Times New Roman"/>
          <w:szCs w:val="24"/>
        </w:rPr>
        <w:t>, open-ended reviews are collected from research participants and included</w:t>
      </w:r>
      <w:r w:rsidR="007741CB" w:rsidRPr="00E71CD9">
        <w:rPr>
          <w:rFonts w:cs="Times New Roman"/>
          <w:szCs w:val="24"/>
        </w:rPr>
        <w:t xml:space="preserve"> in the </w:t>
      </w:r>
      <w:r w:rsidR="00932D4C" w:rsidRPr="00E71CD9">
        <w:rPr>
          <w:rFonts w:cs="Times New Roman"/>
          <w:szCs w:val="24"/>
        </w:rPr>
        <w:t>s</w:t>
      </w:r>
      <w:r w:rsidR="008E456E" w:rsidRPr="00E71CD9">
        <w:rPr>
          <w:rFonts w:cs="Times New Roman"/>
          <w:szCs w:val="24"/>
        </w:rPr>
        <w:t>tudy</w:t>
      </w:r>
      <w:r w:rsidR="007741CB" w:rsidRPr="00E71CD9">
        <w:rPr>
          <w:rFonts w:cs="Times New Roman"/>
          <w:szCs w:val="24"/>
        </w:rPr>
        <w:t xml:space="preserve">. </w:t>
      </w:r>
      <w:r w:rsidR="004E69D2" w:rsidRPr="00E71CD9">
        <w:rPr>
          <w:rFonts w:cs="Times New Roman"/>
          <w:szCs w:val="24"/>
        </w:rPr>
        <w:t>Additionally</w:t>
      </w:r>
      <w:r w:rsidR="006C1246" w:rsidRPr="00E71CD9">
        <w:rPr>
          <w:rFonts w:cs="Times New Roman"/>
          <w:szCs w:val="24"/>
        </w:rPr>
        <w:t>,</w:t>
      </w:r>
      <w:r w:rsidR="004E69D2" w:rsidRPr="00E71CD9">
        <w:rPr>
          <w:rFonts w:cs="Times New Roman"/>
          <w:szCs w:val="24"/>
        </w:rPr>
        <w:t xml:space="preserve"> secondary data collected by using authentic secondary sources</w:t>
      </w:r>
      <w:r w:rsidR="006C1246" w:rsidRPr="00E71CD9">
        <w:rPr>
          <w:rFonts w:cs="Times New Roman"/>
          <w:szCs w:val="24"/>
        </w:rPr>
        <w:t>,</w:t>
      </w:r>
      <w:r w:rsidR="004E69D2" w:rsidRPr="00E71CD9">
        <w:rPr>
          <w:rFonts w:cs="Times New Roman"/>
          <w:szCs w:val="24"/>
        </w:rPr>
        <w:t xml:space="preserve"> i.e. </w:t>
      </w:r>
      <w:r w:rsidR="006C1246" w:rsidRPr="00E71CD9">
        <w:rPr>
          <w:rFonts w:cs="Times New Roman"/>
          <w:szCs w:val="24"/>
        </w:rPr>
        <w:t>Google S</w:t>
      </w:r>
      <w:r w:rsidR="004E69D2" w:rsidRPr="00E71CD9">
        <w:rPr>
          <w:rFonts w:cs="Times New Roman"/>
          <w:szCs w:val="24"/>
        </w:rPr>
        <w:t>cholar</w:t>
      </w:r>
      <w:r w:rsidR="0050735C" w:rsidRPr="00E71CD9">
        <w:rPr>
          <w:rFonts w:cs="Times New Roman"/>
          <w:szCs w:val="24"/>
        </w:rPr>
        <w:t>, prescribes a</w:t>
      </w:r>
      <w:r w:rsidR="004E69D2" w:rsidRPr="00E71CD9">
        <w:rPr>
          <w:rFonts w:cs="Times New Roman"/>
          <w:szCs w:val="24"/>
        </w:rPr>
        <w:t xml:space="preserve"> qualitative research design</w:t>
      </w:r>
      <w:r w:rsidR="00AD0C01" w:rsidRPr="00E71CD9">
        <w:rPr>
          <w:rFonts w:cs="Times New Roman"/>
          <w:szCs w:val="24"/>
        </w:rPr>
        <w:t xml:space="preserve"> (</w:t>
      </w:r>
      <w:r w:rsidR="0070231D" w:rsidRPr="00E71CD9">
        <w:rPr>
          <w:rFonts w:cs="Times New Roman"/>
          <w:color w:val="222222"/>
          <w:szCs w:val="24"/>
          <w:shd w:val="clear" w:color="auto" w:fill="FFFFFF"/>
        </w:rPr>
        <w:t>Tomaszewski</w:t>
      </w:r>
      <w:r w:rsidR="00CB0345" w:rsidRPr="00E71CD9">
        <w:rPr>
          <w:rFonts w:cs="Times New Roman"/>
          <w:color w:val="222222"/>
          <w:szCs w:val="24"/>
          <w:shd w:val="clear" w:color="auto" w:fill="FFFFFF"/>
        </w:rPr>
        <w:t xml:space="preserve"> et al</w:t>
      </w:r>
      <w:r w:rsidR="0070231D" w:rsidRPr="00E71CD9">
        <w:rPr>
          <w:rFonts w:cs="Times New Roman"/>
          <w:color w:val="222222"/>
          <w:szCs w:val="24"/>
          <w:shd w:val="clear" w:color="auto" w:fill="FFFFFF"/>
        </w:rPr>
        <w:t>., 2020</w:t>
      </w:r>
      <w:r w:rsidR="00AD0C01" w:rsidRPr="00E71CD9">
        <w:rPr>
          <w:rFonts w:cs="Times New Roman"/>
          <w:szCs w:val="24"/>
        </w:rPr>
        <w:t>)</w:t>
      </w:r>
      <w:r w:rsidR="004E69D2" w:rsidRPr="00E71CD9">
        <w:rPr>
          <w:rFonts w:cs="Times New Roman"/>
          <w:szCs w:val="24"/>
        </w:rPr>
        <w:t xml:space="preserve">. </w:t>
      </w:r>
      <w:r w:rsidR="00BC2B08" w:rsidRPr="00E71CD9">
        <w:rPr>
          <w:rFonts w:cs="Times New Roman"/>
          <w:szCs w:val="24"/>
        </w:rPr>
        <w:t xml:space="preserve"> </w:t>
      </w:r>
      <w:r w:rsidR="006C1246" w:rsidRPr="00E71CD9">
        <w:rPr>
          <w:rFonts w:cs="Times New Roman"/>
          <w:szCs w:val="24"/>
        </w:rPr>
        <w:t xml:space="preserve"> </w:t>
      </w:r>
    </w:p>
    <w:p w14:paraId="4100BC8B" w14:textId="4A6176C9" w:rsidR="00893F8C" w:rsidRPr="00E71CD9" w:rsidRDefault="00A451E4" w:rsidP="00557B37">
      <w:pPr>
        <w:rPr>
          <w:rFonts w:cs="Times New Roman"/>
          <w:szCs w:val="24"/>
        </w:rPr>
      </w:pPr>
      <w:r w:rsidRPr="00E71CD9">
        <w:rPr>
          <w:rFonts w:cs="Times New Roman"/>
          <w:szCs w:val="24"/>
        </w:rPr>
        <w:t xml:space="preserve">With qualitative design, researchers explore and gather non-numerical information to present during the course of the investigation. </w:t>
      </w:r>
      <w:r w:rsidR="00A0240E" w:rsidRPr="00E71CD9">
        <w:rPr>
          <w:rFonts w:cs="Times New Roman"/>
          <w:szCs w:val="24"/>
        </w:rPr>
        <w:t>Qualitative design enables the investigator to explore how and why aspects that assist the researcher in gathering valuable insights about the research problem</w:t>
      </w:r>
      <w:r w:rsidR="009D2E68" w:rsidRPr="00E71CD9">
        <w:rPr>
          <w:rFonts w:cs="Times New Roman"/>
          <w:szCs w:val="24"/>
        </w:rPr>
        <w:t xml:space="preserve"> (</w:t>
      </w:r>
      <w:r w:rsidR="00E777A8" w:rsidRPr="00E71CD9">
        <w:rPr>
          <w:rFonts w:cs="Times New Roman"/>
          <w:color w:val="222222"/>
          <w:szCs w:val="24"/>
          <w:shd w:val="clear" w:color="auto" w:fill="FFFFFF"/>
        </w:rPr>
        <w:t>Bazen</w:t>
      </w:r>
      <w:r w:rsidR="007E7CCF" w:rsidRPr="00E71CD9">
        <w:rPr>
          <w:rFonts w:cs="Times New Roman"/>
          <w:color w:val="222222"/>
          <w:szCs w:val="24"/>
          <w:shd w:val="clear" w:color="auto" w:fill="FFFFFF"/>
        </w:rPr>
        <w:t xml:space="preserve"> et al</w:t>
      </w:r>
      <w:r w:rsidR="00E777A8" w:rsidRPr="00E71CD9">
        <w:rPr>
          <w:rFonts w:cs="Times New Roman"/>
          <w:color w:val="222222"/>
          <w:szCs w:val="24"/>
          <w:shd w:val="clear" w:color="auto" w:fill="FFFFFF"/>
        </w:rPr>
        <w:t>., 2021</w:t>
      </w:r>
      <w:r w:rsidR="009D2E68" w:rsidRPr="00E71CD9">
        <w:rPr>
          <w:rFonts w:cs="Times New Roman"/>
          <w:szCs w:val="24"/>
        </w:rPr>
        <w:t>)</w:t>
      </w:r>
      <w:r w:rsidR="00A0240E" w:rsidRPr="00E71CD9">
        <w:rPr>
          <w:rFonts w:cs="Times New Roman"/>
          <w:szCs w:val="24"/>
        </w:rPr>
        <w:t xml:space="preserve">. </w:t>
      </w:r>
      <w:r w:rsidR="00E00EA7" w:rsidRPr="00E71CD9">
        <w:rPr>
          <w:rFonts w:cs="Times New Roman"/>
          <w:szCs w:val="24"/>
        </w:rPr>
        <w:t>The qualitative approach supports the investigator in gathering a deeper understanding of participants' experiences while inspecting particular phenomena</w:t>
      </w:r>
      <w:r w:rsidR="001D6B2F" w:rsidRPr="00E71CD9">
        <w:rPr>
          <w:rFonts w:cs="Times New Roman"/>
          <w:szCs w:val="24"/>
        </w:rPr>
        <w:t xml:space="preserve">. To present collected data from participants, researchers utilize various data evaluation mechanisms during the qualitative investigation process. </w:t>
      </w:r>
    </w:p>
    <w:p w14:paraId="2FFA8E22" w14:textId="4CB15031" w:rsidR="00F47C54" w:rsidRPr="00E71CD9" w:rsidRDefault="00084BE2" w:rsidP="00557B37">
      <w:pPr>
        <w:pStyle w:val="Heading2"/>
        <w:rPr>
          <w:rFonts w:cs="Times New Roman"/>
          <w:szCs w:val="24"/>
        </w:rPr>
      </w:pPr>
      <w:bookmarkStart w:id="40" w:name="_Toc177731453"/>
      <w:r w:rsidRPr="00E71CD9">
        <w:rPr>
          <w:rFonts w:cs="Times New Roman"/>
          <w:szCs w:val="24"/>
        </w:rPr>
        <w:t>Search Strategy</w:t>
      </w:r>
      <w:bookmarkEnd w:id="40"/>
    </w:p>
    <w:p w14:paraId="04C93A00" w14:textId="1CBFF6D2" w:rsidR="00084BE2" w:rsidRPr="00E71CD9" w:rsidRDefault="00084BE2" w:rsidP="00557B37">
      <w:pPr>
        <w:rPr>
          <w:rFonts w:cs="Times New Roman"/>
          <w:szCs w:val="24"/>
        </w:rPr>
      </w:pPr>
      <w:r w:rsidRPr="00E71CD9">
        <w:rPr>
          <w:rFonts w:cs="Times New Roman"/>
          <w:szCs w:val="24"/>
        </w:rPr>
        <w:t xml:space="preserve">To achieve a broader and more extensive survey of the results on the influence of cross-cultural leadership on business productivity for international companies established in the UK, a sophisticated search approach was used. The first step involved literature search on comparative leadership and business performance using academic databases which included Google Scholar, JSTOR, and Scopus. Cues like “cross cultural leadership”, “business productivity”, “international firms”, and “UK” were used in the search to locate articles, books, and case studies from peer reviewed sources. Terms such as AND, OR, and NOT were used to narrow down and expand the search for the most related studies. </w:t>
      </w:r>
    </w:p>
    <w:p w14:paraId="7E3BC005" w14:textId="5072702F" w:rsidR="00084BE2" w:rsidRPr="00E71CD9" w:rsidRDefault="00084BE2" w:rsidP="00557B37">
      <w:pPr>
        <w:rPr>
          <w:rFonts w:cs="Times New Roman"/>
          <w:szCs w:val="24"/>
        </w:rPr>
      </w:pPr>
      <w:r w:rsidRPr="00E71CD9">
        <w:rPr>
          <w:rFonts w:cs="Times New Roman"/>
          <w:szCs w:val="24"/>
        </w:rPr>
        <w:t xml:space="preserve">The selection criteria were thus studies published in the last ten years to ensure that the data was up to date. Both the qualitative and quantitative were taken into consideration in order to get the best view. These criteria were used because they are important indicators in determining the quality and applicability of the sources to the research problem under investigation. Thus, </w:t>
      </w:r>
      <w:r w:rsidRPr="00E71CD9">
        <w:rPr>
          <w:rFonts w:cs="Times New Roman"/>
          <w:szCs w:val="24"/>
        </w:rPr>
        <w:lastRenderedPageBreak/>
        <w:t>industry reports and working papers were scanned to obtain more realistic information and the most recent findings. Such an approach of the research ensured coverage of the topic in detail and a strong background for analysis of the subject.</w:t>
      </w:r>
    </w:p>
    <w:p w14:paraId="1980DD65" w14:textId="2816EC48" w:rsidR="003A2F8A" w:rsidRPr="00E71CD9" w:rsidRDefault="00A451E4" w:rsidP="00557B37">
      <w:pPr>
        <w:pStyle w:val="Heading2"/>
        <w:rPr>
          <w:rFonts w:cs="Times New Roman"/>
          <w:szCs w:val="24"/>
        </w:rPr>
      </w:pPr>
      <w:bookmarkStart w:id="41" w:name="_Toc177731454"/>
      <w:r w:rsidRPr="00E71CD9">
        <w:rPr>
          <w:rFonts w:cs="Times New Roman"/>
          <w:szCs w:val="24"/>
        </w:rPr>
        <w:t>Research Method</w:t>
      </w:r>
      <w:bookmarkEnd w:id="41"/>
      <w:r w:rsidR="00157493" w:rsidRPr="00E71CD9">
        <w:rPr>
          <w:rFonts w:cs="Times New Roman"/>
          <w:szCs w:val="24"/>
        </w:rPr>
        <w:t xml:space="preserve"> </w:t>
      </w:r>
    </w:p>
    <w:p w14:paraId="7FBA3185" w14:textId="6FF81E2A" w:rsidR="003A2F8A" w:rsidRPr="00E71CD9" w:rsidRDefault="00A451E4" w:rsidP="00557B37">
      <w:pPr>
        <w:pStyle w:val="NormalWeb"/>
        <w:spacing w:line="360" w:lineRule="auto"/>
      </w:pPr>
      <w:r w:rsidRPr="00E71CD9">
        <w:t xml:space="preserve">The closed-ended questionnaire serves as the primary tool for data collection in the given </w:t>
      </w:r>
      <w:r w:rsidR="008E456E" w:rsidRPr="00E71CD9">
        <w:t>Study</w:t>
      </w:r>
      <w:r w:rsidRPr="00E71CD9">
        <w:t>. The questionnaire was selected because the methodology allows the researcher to gather many responses from many participants (Yang et al., 2021). This method is preferred because it leads to the structure development of questions in that all the participants get asked similar questions in the same manner, leading to increased validity and reliability of collected data. Closed questions will produce numerical data that will be processable through statistical tools, whereas open questions will give elaborate and descriptive data.</w:t>
      </w:r>
    </w:p>
    <w:p w14:paraId="250AC69C" w14:textId="008F049B" w:rsidR="003A2F8A" w:rsidRPr="00E71CD9" w:rsidRDefault="00A451E4" w:rsidP="00557B37">
      <w:pPr>
        <w:pStyle w:val="Heading2"/>
        <w:rPr>
          <w:rFonts w:cs="Times New Roman"/>
          <w:szCs w:val="24"/>
        </w:rPr>
      </w:pPr>
      <w:bookmarkStart w:id="42" w:name="_Toc177731455"/>
      <w:r w:rsidRPr="00E71CD9">
        <w:rPr>
          <w:rFonts w:cs="Times New Roman"/>
          <w:szCs w:val="24"/>
        </w:rPr>
        <w:t>Research Approach</w:t>
      </w:r>
      <w:bookmarkEnd w:id="42"/>
      <w:r w:rsidR="000F20BC" w:rsidRPr="00E71CD9">
        <w:rPr>
          <w:rFonts w:cs="Times New Roman"/>
          <w:szCs w:val="24"/>
        </w:rPr>
        <w:t xml:space="preserve"> </w:t>
      </w:r>
      <w:r w:rsidR="00204080" w:rsidRPr="00E71CD9">
        <w:rPr>
          <w:rFonts w:cs="Times New Roman"/>
          <w:szCs w:val="24"/>
        </w:rPr>
        <w:t xml:space="preserve"> </w:t>
      </w:r>
      <w:r w:rsidR="008E456E" w:rsidRPr="00E71CD9">
        <w:rPr>
          <w:rFonts w:cs="Times New Roman"/>
          <w:szCs w:val="24"/>
        </w:rPr>
        <w:t xml:space="preserve"> </w:t>
      </w:r>
    </w:p>
    <w:p w14:paraId="0C1A7A35" w14:textId="75AE337F" w:rsidR="002D1398" w:rsidRPr="00E71CD9" w:rsidRDefault="00A451E4" w:rsidP="00557B37">
      <w:pPr>
        <w:rPr>
          <w:rFonts w:cs="Times New Roman"/>
          <w:szCs w:val="24"/>
        </w:rPr>
      </w:pPr>
      <w:r w:rsidRPr="00E71CD9">
        <w:rPr>
          <w:rFonts w:cs="Times New Roman"/>
          <w:szCs w:val="24"/>
        </w:rPr>
        <w:t xml:space="preserve">The research approach prescribes the research direction that the investigator has considered while exploring the objectives of the </w:t>
      </w:r>
      <w:r w:rsidR="008E456E" w:rsidRPr="00E71CD9">
        <w:rPr>
          <w:rFonts w:cs="Times New Roman"/>
          <w:szCs w:val="24"/>
        </w:rPr>
        <w:t>study</w:t>
      </w:r>
      <w:r w:rsidRPr="00E71CD9">
        <w:rPr>
          <w:rFonts w:cs="Times New Roman"/>
          <w:szCs w:val="24"/>
        </w:rPr>
        <w:t>. The p</w:t>
      </w:r>
      <w:r w:rsidR="00024A52" w:rsidRPr="00E71CD9">
        <w:rPr>
          <w:rFonts w:cs="Times New Roman"/>
          <w:szCs w:val="24"/>
        </w:rPr>
        <w:t xml:space="preserve">rocedure utilized by </w:t>
      </w:r>
      <w:r w:rsidRPr="00E71CD9">
        <w:rPr>
          <w:rFonts w:cs="Times New Roman"/>
          <w:szCs w:val="24"/>
        </w:rPr>
        <w:t xml:space="preserve">the </w:t>
      </w:r>
      <w:r w:rsidR="00024A52" w:rsidRPr="00E71CD9">
        <w:rPr>
          <w:rFonts w:cs="Times New Roman"/>
          <w:szCs w:val="24"/>
        </w:rPr>
        <w:t>researcher while examining research objectives demonstrate</w:t>
      </w:r>
      <w:r w:rsidRPr="00E71CD9">
        <w:rPr>
          <w:rFonts w:cs="Times New Roman"/>
          <w:szCs w:val="24"/>
        </w:rPr>
        <w:t>s</w:t>
      </w:r>
      <w:r w:rsidR="00024A52" w:rsidRPr="00E71CD9">
        <w:rPr>
          <w:rFonts w:cs="Times New Roman"/>
          <w:szCs w:val="24"/>
        </w:rPr>
        <w:t xml:space="preserve"> </w:t>
      </w:r>
      <w:r w:rsidRPr="00E71CD9">
        <w:rPr>
          <w:rFonts w:cs="Times New Roman"/>
          <w:szCs w:val="24"/>
        </w:rPr>
        <w:t xml:space="preserve">the </w:t>
      </w:r>
      <w:r w:rsidR="00024A52" w:rsidRPr="00E71CD9">
        <w:rPr>
          <w:rFonts w:cs="Times New Roman"/>
          <w:szCs w:val="24"/>
        </w:rPr>
        <w:t xml:space="preserve">research approach being selected for the </w:t>
      </w:r>
      <w:r w:rsidR="008E456E" w:rsidRPr="00E71CD9">
        <w:rPr>
          <w:rFonts w:cs="Times New Roman"/>
          <w:szCs w:val="24"/>
        </w:rPr>
        <w:t>study</w:t>
      </w:r>
      <w:r w:rsidR="00024A52" w:rsidRPr="00E71CD9">
        <w:rPr>
          <w:rFonts w:cs="Times New Roman"/>
          <w:szCs w:val="24"/>
        </w:rPr>
        <w:t>.</w:t>
      </w:r>
      <w:r w:rsidR="00B949CB" w:rsidRPr="00E71CD9">
        <w:rPr>
          <w:rFonts w:cs="Times New Roman"/>
          <w:szCs w:val="24"/>
        </w:rPr>
        <w:t xml:space="preserve"> Patterns adopted in the </w:t>
      </w:r>
      <w:r w:rsidR="008E456E" w:rsidRPr="00E71CD9">
        <w:rPr>
          <w:rFonts w:cs="Times New Roman"/>
          <w:szCs w:val="24"/>
        </w:rPr>
        <w:t>study</w:t>
      </w:r>
      <w:r w:rsidR="00B949CB" w:rsidRPr="00E71CD9">
        <w:rPr>
          <w:rFonts w:cs="Times New Roman"/>
          <w:szCs w:val="24"/>
        </w:rPr>
        <w:t xml:space="preserve"> for collecting data, evaluating gathered information and interpreting attained results in the </w:t>
      </w:r>
      <w:r w:rsidR="008E456E" w:rsidRPr="00E71CD9">
        <w:rPr>
          <w:rFonts w:cs="Times New Roman"/>
          <w:szCs w:val="24"/>
        </w:rPr>
        <w:t>study</w:t>
      </w:r>
      <w:r w:rsidR="00B949CB" w:rsidRPr="00E71CD9">
        <w:rPr>
          <w:rFonts w:cs="Times New Roman"/>
          <w:szCs w:val="24"/>
        </w:rPr>
        <w:t xml:space="preserve"> demonstrate approach used. </w:t>
      </w:r>
      <w:r w:rsidR="00772B53" w:rsidRPr="00E71CD9">
        <w:rPr>
          <w:rFonts w:cs="Times New Roman"/>
          <w:szCs w:val="24"/>
        </w:rPr>
        <w:t xml:space="preserve">The research approach is a step-wise procedure through which researchers are able to present the methodological process being used, the selection of data collection methods and the analysis framework adopted to justify the objectives of the </w:t>
      </w:r>
      <w:r w:rsidR="008E456E" w:rsidRPr="00E71CD9">
        <w:rPr>
          <w:rFonts w:cs="Times New Roman"/>
          <w:szCs w:val="24"/>
        </w:rPr>
        <w:t>study</w:t>
      </w:r>
      <w:r w:rsidR="009D2E68" w:rsidRPr="00E71CD9">
        <w:rPr>
          <w:rFonts w:cs="Times New Roman"/>
          <w:szCs w:val="24"/>
        </w:rPr>
        <w:t xml:space="preserve"> (</w:t>
      </w:r>
      <w:r w:rsidR="007E7CCF" w:rsidRPr="00E71CD9">
        <w:rPr>
          <w:rFonts w:cs="Times New Roman"/>
          <w:color w:val="222222"/>
          <w:szCs w:val="24"/>
          <w:shd w:val="clear" w:color="auto" w:fill="FFFFFF"/>
        </w:rPr>
        <w:t>CohenMiller</w:t>
      </w:r>
      <w:r w:rsidR="00A329C2" w:rsidRPr="00E71CD9">
        <w:rPr>
          <w:rFonts w:cs="Times New Roman"/>
          <w:color w:val="222222"/>
          <w:szCs w:val="24"/>
          <w:shd w:val="clear" w:color="auto" w:fill="FFFFFF"/>
        </w:rPr>
        <w:t xml:space="preserve"> et al</w:t>
      </w:r>
      <w:r w:rsidR="007E7CCF" w:rsidRPr="00E71CD9">
        <w:rPr>
          <w:rFonts w:cs="Times New Roman"/>
          <w:color w:val="222222"/>
          <w:szCs w:val="24"/>
          <w:shd w:val="clear" w:color="auto" w:fill="FFFFFF"/>
        </w:rPr>
        <w:t>., 2022</w:t>
      </w:r>
      <w:r w:rsidR="009D2E68" w:rsidRPr="00E71CD9">
        <w:rPr>
          <w:rFonts w:cs="Times New Roman"/>
          <w:szCs w:val="24"/>
        </w:rPr>
        <w:t>)</w:t>
      </w:r>
      <w:r w:rsidR="00772B53" w:rsidRPr="00E71CD9">
        <w:rPr>
          <w:rFonts w:cs="Times New Roman"/>
          <w:szCs w:val="24"/>
        </w:rPr>
        <w:t xml:space="preserve">. </w:t>
      </w:r>
      <w:r w:rsidR="00204080" w:rsidRPr="00E71CD9">
        <w:rPr>
          <w:rFonts w:cs="Times New Roman"/>
          <w:szCs w:val="24"/>
        </w:rPr>
        <w:t xml:space="preserve">The research approach enables the investigator to organize and arrange the research procedure that investigators have selected and are interested in using to address the research problem of the </w:t>
      </w:r>
      <w:r w:rsidR="00D02B1E" w:rsidRPr="00E71CD9">
        <w:rPr>
          <w:rFonts w:cs="Times New Roman"/>
          <w:szCs w:val="24"/>
        </w:rPr>
        <w:t>s</w:t>
      </w:r>
      <w:r w:rsidR="008E456E" w:rsidRPr="00E71CD9">
        <w:rPr>
          <w:rFonts w:cs="Times New Roman"/>
          <w:szCs w:val="24"/>
        </w:rPr>
        <w:t>tudy</w:t>
      </w:r>
      <w:r w:rsidR="00204080" w:rsidRPr="00E71CD9">
        <w:rPr>
          <w:rFonts w:cs="Times New Roman"/>
          <w:szCs w:val="24"/>
        </w:rPr>
        <w:t xml:space="preserve">. </w:t>
      </w:r>
      <w:r w:rsidRPr="00E71CD9">
        <w:rPr>
          <w:rFonts w:cs="Times New Roman"/>
          <w:szCs w:val="24"/>
        </w:rPr>
        <w:t>The r</w:t>
      </w:r>
      <w:r w:rsidR="00674F12" w:rsidRPr="00E71CD9">
        <w:rPr>
          <w:rFonts w:cs="Times New Roman"/>
          <w:szCs w:val="24"/>
        </w:rPr>
        <w:t>esearch approach is mainly categorized into deductive and inductive approach</w:t>
      </w:r>
      <w:r w:rsidRPr="00E71CD9">
        <w:rPr>
          <w:rFonts w:cs="Times New Roman"/>
          <w:szCs w:val="24"/>
        </w:rPr>
        <w:t>es</w:t>
      </w:r>
      <w:r w:rsidR="00674F12" w:rsidRPr="00E71CD9">
        <w:rPr>
          <w:rFonts w:cs="Times New Roman"/>
          <w:szCs w:val="24"/>
        </w:rPr>
        <w:t xml:space="preserve"> </w:t>
      </w:r>
      <w:r w:rsidR="00AD0C01" w:rsidRPr="00E71CD9">
        <w:rPr>
          <w:rFonts w:cs="Times New Roman"/>
          <w:szCs w:val="24"/>
        </w:rPr>
        <w:t>(</w:t>
      </w:r>
      <w:r w:rsidR="009258AA" w:rsidRPr="00E71CD9">
        <w:rPr>
          <w:rFonts w:cs="Times New Roman"/>
          <w:color w:val="222222"/>
          <w:szCs w:val="24"/>
          <w:shd w:val="clear" w:color="auto" w:fill="FFFFFF"/>
        </w:rPr>
        <w:t>Okoli., 2023</w:t>
      </w:r>
      <w:r w:rsidR="00AD0C01" w:rsidRPr="00E71CD9">
        <w:rPr>
          <w:rFonts w:cs="Times New Roman"/>
          <w:szCs w:val="24"/>
        </w:rPr>
        <w:t>)</w:t>
      </w:r>
      <w:r w:rsidR="00674F12" w:rsidRPr="00E71CD9">
        <w:rPr>
          <w:rFonts w:cs="Times New Roman"/>
          <w:szCs w:val="24"/>
        </w:rPr>
        <w:t xml:space="preserve">. </w:t>
      </w:r>
    </w:p>
    <w:p w14:paraId="6109242D" w14:textId="2A484A31" w:rsidR="00024A52" w:rsidRPr="00E71CD9" w:rsidRDefault="00A451E4" w:rsidP="00557B37">
      <w:pPr>
        <w:pStyle w:val="Heading3"/>
        <w:rPr>
          <w:rFonts w:cs="Times New Roman"/>
        </w:rPr>
      </w:pPr>
      <w:bookmarkStart w:id="43" w:name="_Toc177731456"/>
      <w:bookmarkStart w:id="44" w:name="_Hlk174637221"/>
      <w:r w:rsidRPr="00E71CD9">
        <w:rPr>
          <w:rFonts w:cs="Times New Roman"/>
        </w:rPr>
        <w:t>Deductive approach</w:t>
      </w:r>
      <w:bookmarkEnd w:id="43"/>
      <w:r w:rsidR="00E63A60" w:rsidRPr="00E71CD9">
        <w:rPr>
          <w:rFonts w:cs="Times New Roman"/>
        </w:rPr>
        <w:t xml:space="preserve"> </w:t>
      </w:r>
    </w:p>
    <w:bookmarkEnd w:id="44"/>
    <w:p w14:paraId="1085C50F" w14:textId="1ACB5B9D" w:rsidR="00D8683D" w:rsidRPr="00E71CD9" w:rsidRDefault="00A451E4" w:rsidP="00557B37">
      <w:pPr>
        <w:rPr>
          <w:rFonts w:cs="Times New Roman"/>
          <w:szCs w:val="24"/>
        </w:rPr>
      </w:pPr>
      <w:r w:rsidRPr="00E71CD9">
        <w:rPr>
          <w:rFonts w:cs="Times New Roman"/>
          <w:szCs w:val="24"/>
        </w:rPr>
        <w:t>The d</w:t>
      </w:r>
      <w:r w:rsidR="00963F1F" w:rsidRPr="00E71CD9">
        <w:rPr>
          <w:rFonts w:cs="Times New Roman"/>
          <w:szCs w:val="24"/>
        </w:rPr>
        <w:t>eductive approach prescribes investigators</w:t>
      </w:r>
      <w:r w:rsidRPr="00E71CD9">
        <w:rPr>
          <w:rFonts w:cs="Times New Roman"/>
          <w:szCs w:val="24"/>
        </w:rPr>
        <w:t>'</w:t>
      </w:r>
      <w:r w:rsidR="00963F1F" w:rsidRPr="00E71CD9">
        <w:rPr>
          <w:rFonts w:cs="Times New Roman"/>
          <w:szCs w:val="24"/>
        </w:rPr>
        <w:t xml:space="preserve"> strategy when they emphasize considering past social theory for further hypothesis development based on </w:t>
      </w:r>
      <w:r w:rsidRPr="00E71CD9">
        <w:rPr>
          <w:rFonts w:cs="Times New Roman"/>
          <w:szCs w:val="24"/>
        </w:rPr>
        <w:t xml:space="preserve">a </w:t>
      </w:r>
      <w:r w:rsidR="00963F1F" w:rsidRPr="00E71CD9">
        <w:rPr>
          <w:rFonts w:cs="Times New Roman"/>
          <w:szCs w:val="24"/>
        </w:rPr>
        <w:t xml:space="preserve">selection of variables for the research </w:t>
      </w:r>
      <w:r w:rsidR="002C41BA" w:rsidRPr="00E71CD9">
        <w:rPr>
          <w:rFonts w:cs="Times New Roman"/>
          <w:szCs w:val="24"/>
        </w:rPr>
        <w:t>s</w:t>
      </w:r>
      <w:r w:rsidR="008E456E" w:rsidRPr="00E71CD9">
        <w:rPr>
          <w:rFonts w:cs="Times New Roman"/>
          <w:szCs w:val="24"/>
        </w:rPr>
        <w:t>tudy</w:t>
      </w:r>
      <w:r w:rsidR="00963F1F" w:rsidRPr="00E71CD9">
        <w:rPr>
          <w:rFonts w:cs="Times New Roman"/>
          <w:szCs w:val="24"/>
        </w:rPr>
        <w:t xml:space="preserve">. </w:t>
      </w:r>
      <w:r w:rsidR="00674BFA" w:rsidRPr="00E71CD9">
        <w:rPr>
          <w:rFonts w:cs="Times New Roman"/>
          <w:szCs w:val="24"/>
        </w:rPr>
        <w:t xml:space="preserve">By using past social theory </w:t>
      </w:r>
      <w:r w:rsidR="00250B52" w:rsidRPr="00E71CD9">
        <w:rPr>
          <w:rFonts w:cs="Times New Roman"/>
          <w:szCs w:val="24"/>
        </w:rPr>
        <w:t xml:space="preserve">relevant to </w:t>
      </w:r>
      <w:r w:rsidRPr="00E71CD9">
        <w:rPr>
          <w:rFonts w:cs="Times New Roman"/>
          <w:szCs w:val="24"/>
        </w:rPr>
        <w:t xml:space="preserve">the </w:t>
      </w:r>
      <w:r w:rsidR="00250B52" w:rsidRPr="00E71CD9">
        <w:rPr>
          <w:rFonts w:cs="Times New Roman"/>
          <w:szCs w:val="24"/>
        </w:rPr>
        <w:t>topic of the investigation</w:t>
      </w:r>
      <w:r w:rsidRPr="00E71CD9">
        <w:rPr>
          <w:rFonts w:cs="Times New Roman"/>
          <w:szCs w:val="24"/>
        </w:rPr>
        <w:t>,</w:t>
      </w:r>
      <w:r w:rsidR="00250B52" w:rsidRPr="00E71CD9">
        <w:rPr>
          <w:rFonts w:cs="Times New Roman"/>
          <w:szCs w:val="24"/>
        </w:rPr>
        <w:t xml:space="preserve"> researcher</w:t>
      </w:r>
      <w:r w:rsidRPr="00E71CD9">
        <w:rPr>
          <w:rFonts w:cs="Times New Roman"/>
          <w:szCs w:val="24"/>
        </w:rPr>
        <w:t>s</w:t>
      </w:r>
      <w:r w:rsidR="00250B52" w:rsidRPr="00E71CD9">
        <w:rPr>
          <w:rFonts w:cs="Times New Roman"/>
          <w:szCs w:val="24"/>
        </w:rPr>
        <w:t xml:space="preserve"> are able to construct hypothesis statements that could be used further to measure </w:t>
      </w:r>
      <w:r w:rsidRPr="00E71CD9">
        <w:rPr>
          <w:rFonts w:cs="Times New Roman"/>
          <w:szCs w:val="24"/>
        </w:rPr>
        <w:t xml:space="preserve">the </w:t>
      </w:r>
      <w:r w:rsidR="00250B52" w:rsidRPr="00E71CD9">
        <w:rPr>
          <w:rFonts w:cs="Times New Roman"/>
          <w:szCs w:val="24"/>
        </w:rPr>
        <w:t xml:space="preserve">extent of </w:t>
      </w:r>
      <w:r w:rsidRPr="00E71CD9">
        <w:rPr>
          <w:rFonts w:cs="Times New Roman"/>
          <w:szCs w:val="24"/>
        </w:rPr>
        <w:t xml:space="preserve">the </w:t>
      </w:r>
      <w:r w:rsidR="00250B52" w:rsidRPr="00E71CD9">
        <w:rPr>
          <w:rFonts w:cs="Times New Roman"/>
          <w:szCs w:val="24"/>
        </w:rPr>
        <w:t xml:space="preserve">relationship between independent and dependent variables of the </w:t>
      </w:r>
      <w:r w:rsidR="002C41BA" w:rsidRPr="00E71CD9">
        <w:rPr>
          <w:rFonts w:cs="Times New Roman"/>
          <w:szCs w:val="24"/>
        </w:rPr>
        <w:t>s</w:t>
      </w:r>
      <w:r w:rsidR="008E456E" w:rsidRPr="00E71CD9">
        <w:rPr>
          <w:rFonts w:cs="Times New Roman"/>
          <w:szCs w:val="24"/>
        </w:rPr>
        <w:t>tudy</w:t>
      </w:r>
      <w:r w:rsidR="00AD0C01" w:rsidRPr="00E71CD9">
        <w:rPr>
          <w:rFonts w:cs="Times New Roman"/>
          <w:szCs w:val="24"/>
        </w:rPr>
        <w:t xml:space="preserve"> (</w:t>
      </w:r>
      <w:r w:rsidR="00C76A46" w:rsidRPr="00E71CD9">
        <w:rPr>
          <w:rFonts w:cs="Times New Roman"/>
          <w:color w:val="222222"/>
          <w:szCs w:val="24"/>
          <w:shd w:val="clear" w:color="auto" w:fill="FFFFFF"/>
        </w:rPr>
        <w:t>Hall</w:t>
      </w:r>
      <w:r w:rsidR="00916655" w:rsidRPr="00E71CD9">
        <w:rPr>
          <w:rFonts w:cs="Times New Roman"/>
          <w:color w:val="222222"/>
          <w:szCs w:val="24"/>
          <w:shd w:val="clear" w:color="auto" w:fill="FFFFFF"/>
        </w:rPr>
        <w:t xml:space="preserve"> et al.,</w:t>
      </w:r>
      <w:r w:rsidR="00C76A46" w:rsidRPr="00E71CD9">
        <w:rPr>
          <w:rFonts w:cs="Times New Roman"/>
          <w:color w:val="222222"/>
          <w:szCs w:val="24"/>
          <w:shd w:val="clear" w:color="auto" w:fill="FFFFFF"/>
        </w:rPr>
        <w:t>2023</w:t>
      </w:r>
      <w:r w:rsidR="00AD0C01" w:rsidRPr="00E71CD9">
        <w:rPr>
          <w:rFonts w:cs="Times New Roman"/>
          <w:szCs w:val="24"/>
        </w:rPr>
        <w:t>)</w:t>
      </w:r>
      <w:r w:rsidR="00250B52" w:rsidRPr="00E71CD9">
        <w:rPr>
          <w:rFonts w:cs="Times New Roman"/>
          <w:szCs w:val="24"/>
        </w:rPr>
        <w:t xml:space="preserve">. </w:t>
      </w:r>
      <w:r w:rsidRPr="00E71CD9">
        <w:rPr>
          <w:rFonts w:cs="Times New Roman"/>
          <w:szCs w:val="24"/>
        </w:rPr>
        <w:t>A</w:t>
      </w:r>
      <w:r w:rsidR="00D5078E" w:rsidRPr="00E71CD9">
        <w:rPr>
          <w:rFonts w:cs="Times New Roman"/>
          <w:szCs w:val="24"/>
        </w:rPr>
        <w:t xml:space="preserve"> quantitative research design is selected while exploring </w:t>
      </w:r>
      <w:r w:rsidRPr="00E71CD9">
        <w:rPr>
          <w:rFonts w:cs="Times New Roman"/>
          <w:szCs w:val="24"/>
        </w:rPr>
        <w:t xml:space="preserve">the </w:t>
      </w:r>
      <w:r w:rsidR="00706027" w:rsidRPr="00E71CD9">
        <w:rPr>
          <w:rFonts w:cs="Times New Roman"/>
          <w:szCs w:val="24"/>
        </w:rPr>
        <w:t xml:space="preserve">objectives of the </w:t>
      </w:r>
      <w:r w:rsidR="008E456E" w:rsidRPr="00E71CD9">
        <w:rPr>
          <w:rFonts w:cs="Times New Roman"/>
          <w:szCs w:val="24"/>
        </w:rPr>
        <w:t>Study</w:t>
      </w:r>
      <w:r w:rsidR="00706027" w:rsidRPr="00E71CD9">
        <w:rPr>
          <w:rFonts w:cs="Times New Roman"/>
          <w:szCs w:val="24"/>
        </w:rPr>
        <w:t xml:space="preserve"> with </w:t>
      </w:r>
      <w:r w:rsidR="00706027" w:rsidRPr="00E71CD9">
        <w:rPr>
          <w:rFonts w:cs="Times New Roman"/>
          <w:szCs w:val="24"/>
        </w:rPr>
        <w:lastRenderedPageBreak/>
        <w:t xml:space="preserve">deductive reasoning. </w:t>
      </w:r>
      <w:r w:rsidR="00CD0380" w:rsidRPr="00E71CD9">
        <w:rPr>
          <w:rFonts w:cs="Times New Roman"/>
          <w:szCs w:val="24"/>
        </w:rPr>
        <w:t>Investigator</w:t>
      </w:r>
      <w:r w:rsidRPr="00E71CD9">
        <w:rPr>
          <w:rFonts w:cs="Times New Roman"/>
          <w:szCs w:val="24"/>
        </w:rPr>
        <w:t>s</w:t>
      </w:r>
      <w:r w:rsidR="00CD0380" w:rsidRPr="00E71CD9">
        <w:rPr>
          <w:rFonts w:cs="Times New Roman"/>
          <w:szCs w:val="24"/>
        </w:rPr>
        <w:t xml:space="preserve"> consider hypothesis testing with statistical evaluation to measure which hypothesis statements are accepted or rejected. </w:t>
      </w:r>
      <w:r w:rsidR="00B74D61" w:rsidRPr="00E71CD9">
        <w:rPr>
          <w:rFonts w:cs="Times New Roman"/>
          <w:szCs w:val="24"/>
        </w:rPr>
        <w:t xml:space="preserve"> </w:t>
      </w:r>
    </w:p>
    <w:p w14:paraId="739CD1E0" w14:textId="0595A1DA" w:rsidR="00800E06" w:rsidRPr="00E71CD9" w:rsidRDefault="00A451E4" w:rsidP="00557B37">
      <w:pPr>
        <w:pStyle w:val="NormalWeb"/>
        <w:spacing w:line="360" w:lineRule="auto"/>
      </w:pPr>
      <w:r w:rsidRPr="00E71CD9">
        <w:t xml:space="preserve">This investigation adopts a quantitative research technique using the deductive research approach. The deductive method starts by formulating hypotheses from theories and previous research studies. These hypotheses are then followed by empirical observation and collection of data that affirm or refute the hypothesis (Yang et al., 2021). </w:t>
      </w:r>
      <w:r w:rsidR="00F7537C" w:rsidRPr="00E71CD9">
        <w:t xml:space="preserve">This study applies the quantitative research method with the help of deductive research method. The deductive method involves the development of hypotheses from prior theories and other studies conducted in the past. The theories include Cultural Intelligence Theory, Global Leadership Competency Model etc that offers a backdrop of the variables of cross-cultural leadership and their effects on organizational performance. </w:t>
      </w:r>
      <w:r w:rsidRPr="00E71CD9">
        <w:t>This approach is logical and planned, where the researcher begins with a general view of the phenomenon and later moves to a more specific one. The deductive method is chosen because it results in objective, implication statements and is sensitive to factual evidence to verify or disprove theory hypotheses (Kotronoulas et al., 2023).</w:t>
      </w:r>
    </w:p>
    <w:p w14:paraId="6E6E7A11" w14:textId="1444F181" w:rsidR="00B74D61" w:rsidRPr="00E71CD9" w:rsidRDefault="00A451E4" w:rsidP="00557B37">
      <w:pPr>
        <w:rPr>
          <w:rFonts w:cs="Times New Roman"/>
          <w:szCs w:val="24"/>
        </w:rPr>
      </w:pPr>
      <w:r w:rsidRPr="00E71CD9">
        <w:rPr>
          <w:rFonts w:cs="Times New Roman"/>
          <w:szCs w:val="24"/>
        </w:rPr>
        <w:t>In deductive reasoning, using past social theory is a prerequisite phase that enables investigators to extract variables from past studies</w:t>
      </w:r>
      <w:r w:rsidR="00621609" w:rsidRPr="00E71CD9">
        <w:rPr>
          <w:rFonts w:cs="Times New Roman"/>
          <w:szCs w:val="24"/>
        </w:rPr>
        <w:t xml:space="preserve"> (</w:t>
      </w:r>
      <w:r w:rsidR="00621609" w:rsidRPr="00E71CD9">
        <w:rPr>
          <w:rFonts w:cs="Times New Roman"/>
          <w:color w:val="222222"/>
          <w:szCs w:val="24"/>
          <w:shd w:val="clear" w:color="auto" w:fill="FFFFFF"/>
        </w:rPr>
        <w:t>Sternberg</w:t>
      </w:r>
      <w:r w:rsidR="0023143A" w:rsidRPr="00E71CD9">
        <w:rPr>
          <w:rFonts w:cs="Times New Roman"/>
          <w:color w:val="222222"/>
          <w:szCs w:val="24"/>
          <w:shd w:val="clear" w:color="auto" w:fill="FFFFFF"/>
        </w:rPr>
        <w:t xml:space="preserve"> et al</w:t>
      </w:r>
      <w:r w:rsidR="00621609" w:rsidRPr="00E71CD9">
        <w:rPr>
          <w:rFonts w:cs="Times New Roman"/>
          <w:color w:val="222222"/>
          <w:szCs w:val="24"/>
          <w:shd w:val="clear" w:color="auto" w:fill="FFFFFF"/>
        </w:rPr>
        <w:t>., 2021</w:t>
      </w:r>
      <w:r w:rsidR="00621609" w:rsidRPr="00E71CD9">
        <w:rPr>
          <w:rFonts w:cs="Times New Roman"/>
          <w:szCs w:val="24"/>
        </w:rPr>
        <w:t>)</w:t>
      </w:r>
      <w:r w:rsidRPr="00E71CD9">
        <w:rPr>
          <w:rFonts w:cs="Times New Roman"/>
          <w:szCs w:val="24"/>
        </w:rPr>
        <w:t>.</w:t>
      </w:r>
      <w:r w:rsidR="00270C91" w:rsidRPr="00E71CD9">
        <w:rPr>
          <w:rFonts w:cs="Times New Roman"/>
          <w:szCs w:val="24"/>
        </w:rPr>
        <w:t xml:space="preserve"> Hypothesis construction is associated </w:t>
      </w:r>
      <w:r w:rsidR="00B13890" w:rsidRPr="00E71CD9">
        <w:rPr>
          <w:rFonts w:cs="Times New Roman"/>
          <w:szCs w:val="24"/>
        </w:rPr>
        <w:t xml:space="preserve">with the post-theory selection phase, which supports investigators in </w:t>
      </w:r>
      <w:r w:rsidR="00CE56F3" w:rsidRPr="00E71CD9">
        <w:rPr>
          <w:rFonts w:cs="Times New Roman"/>
          <w:szCs w:val="24"/>
        </w:rPr>
        <w:t xml:space="preserve">developing statements that justify the relationship between variables of the </w:t>
      </w:r>
      <w:r w:rsidR="002C41BA" w:rsidRPr="00E71CD9">
        <w:rPr>
          <w:rFonts w:cs="Times New Roman"/>
          <w:szCs w:val="24"/>
        </w:rPr>
        <w:t>s</w:t>
      </w:r>
      <w:r w:rsidR="008E456E" w:rsidRPr="00E71CD9">
        <w:rPr>
          <w:rFonts w:cs="Times New Roman"/>
          <w:szCs w:val="24"/>
        </w:rPr>
        <w:t>tudy</w:t>
      </w:r>
      <w:r w:rsidR="00CE56F3" w:rsidRPr="00E71CD9">
        <w:rPr>
          <w:rFonts w:cs="Times New Roman"/>
          <w:szCs w:val="24"/>
        </w:rPr>
        <w:t xml:space="preserve">. </w:t>
      </w:r>
      <w:r w:rsidR="00A03390" w:rsidRPr="00E71CD9">
        <w:rPr>
          <w:rFonts w:cs="Times New Roman"/>
          <w:szCs w:val="24"/>
        </w:rPr>
        <w:t xml:space="preserve">With selected independent and dependent variables of the research hypothesis, a development process is conducted, which directs the investigator to </w:t>
      </w:r>
      <w:r w:rsidR="00F26CE1" w:rsidRPr="00E71CD9">
        <w:rPr>
          <w:rFonts w:cs="Times New Roman"/>
          <w:szCs w:val="24"/>
        </w:rPr>
        <w:t xml:space="preserve">explore the extent of the relationship between </w:t>
      </w:r>
      <w:r w:rsidR="00E316E8" w:rsidRPr="00E71CD9">
        <w:rPr>
          <w:rFonts w:cs="Times New Roman"/>
          <w:szCs w:val="24"/>
        </w:rPr>
        <w:t xml:space="preserve">considered research variables. </w:t>
      </w:r>
      <w:r w:rsidR="00887F30" w:rsidRPr="00E71CD9">
        <w:rPr>
          <w:rFonts w:cs="Times New Roman"/>
          <w:szCs w:val="24"/>
        </w:rPr>
        <w:t xml:space="preserve">With hypothesis development, researchers get acknowledged regarding further stages to adopt in the </w:t>
      </w:r>
      <w:r w:rsidR="002C41BA" w:rsidRPr="00E71CD9">
        <w:rPr>
          <w:rFonts w:cs="Times New Roman"/>
          <w:szCs w:val="24"/>
        </w:rPr>
        <w:t>s</w:t>
      </w:r>
      <w:r w:rsidR="008E456E" w:rsidRPr="00E71CD9">
        <w:rPr>
          <w:rFonts w:cs="Times New Roman"/>
          <w:szCs w:val="24"/>
        </w:rPr>
        <w:t>tudy</w:t>
      </w:r>
      <w:r w:rsidR="00887F30" w:rsidRPr="00E71CD9">
        <w:rPr>
          <w:rFonts w:cs="Times New Roman"/>
          <w:szCs w:val="24"/>
        </w:rPr>
        <w:t xml:space="preserve">. </w:t>
      </w:r>
      <w:r w:rsidR="00F639D1" w:rsidRPr="00E71CD9">
        <w:rPr>
          <w:rFonts w:cs="Times New Roman"/>
          <w:szCs w:val="24"/>
        </w:rPr>
        <w:t xml:space="preserve">The whole emphasis in the post-hypothesis development phase is to measure each hypothesis statement to identify the relationships among variables of the research. </w:t>
      </w:r>
    </w:p>
    <w:p w14:paraId="40E63CAD" w14:textId="399D1DF2" w:rsidR="00C85196" w:rsidRPr="00E71CD9" w:rsidRDefault="00A451E4" w:rsidP="00557B37">
      <w:pPr>
        <w:pStyle w:val="Heading3"/>
        <w:rPr>
          <w:rFonts w:cs="Times New Roman"/>
        </w:rPr>
      </w:pPr>
      <w:bookmarkStart w:id="45" w:name="_Toc177731457"/>
      <w:r w:rsidRPr="00E71CD9">
        <w:rPr>
          <w:rFonts w:cs="Times New Roman"/>
        </w:rPr>
        <w:t>Inductive approach</w:t>
      </w:r>
      <w:bookmarkEnd w:id="45"/>
      <w:r w:rsidRPr="00E71CD9">
        <w:rPr>
          <w:rFonts w:cs="Times New Roman"/>
        </w:rPr>
        <w:t xml:space="preserve"> </w:t>
      </w:r>
      <w:r w:rsidR="00FF7873" w:rsidRPr="00E71CD9">
        <w:rPr>
          <w:rFonts w:cs="Times New Roman"/>
        </w:rPr>
        <w:t xml:space="preserve"> </w:t>
      </w:r>
      <w:r w:rsidR="000A1C9E" w:rsidRPr="00E71CD9">
        <w:rPr>
          <w:rFonts w:cs="Times New Roman"/>
        </w:rPr>
        <w:t xml:space="preserve"> </w:t>
      </w:r>
      <w:r w:rsidR="0050735C" w:rsidRPr="00E71CD9">
        <w:rPr>
          <w:rFonts w:cs="Times New Roman"/>
        </w:rPr>
        <w:t xml:space="preserve"> </w:t>
      </w:r>
      <w:r w:rsidR="007B1021" w:rsidRPr="00E71CD9">
        <w:rPr>
          <w:rFonts w:cs="Times New Roman"/>
        </w:rPr>
        <w:t xml:space="preserve"> </w:t>
      </w:r>
      <w:r w:rsidRPr="00E71CD9">
        <w:rPr>
          <w:rFonts w:cs="Times New Roman"/>
        </w:rPr>
        <w:t xml:space="preserve"> </w:t>
      </w:r>
      <w:r w:rsidR="00241BD7" w:rsidRPr="00E71CD9">
        <w:rPr>
          <w:rFonts w:cs="Times New Roman"/>
        </w:rPr>
        <w:t xml:space="preserve"> </w:t>
      </w:r>
    </w:p>
    <w:p w14:paraId="0AF6A74C" w14:textId="21B5C5DC" w:rsidR="00BB1AFB" w:rsidRPr="00E71CD9" w:rsidRDefault="00A451E4" w:rsidP="00557B37">
      <w:pPr>
        <w:rPr>
          <w:rFonts w:cs="Times New Roman"/>
          <w:szCs w:val="24"/>
        </w:rPr>
      </w:pPr>
      <w:r w:rsidRPr="00E71CD9">
        <w:rPr>
          <w:rFonts w:cs="Times New Roman"/>
          <w:szCs w:val="24"/>
        </w:rPr>
        <w:t>The i</w:t>
      </w:r>
      <w:r w:rsidR="008B26CE" w:rsidRPr="00E71CD9">
        <w:rPr>
          <w:rFonts w:cs="Times New Roman"/>
          <w:szCs w:val="24"/>
        </w:rPr>
        <w:t>nductive approach enable</w:t>
      </w:r>
      <w:r w:rsidRPr="00E71CD9">
        <w:rPr>
          <w:rFonts w:cs="Times New Roman"/>
          <w:szCs w:val="24"/>
        </w:rPr>
        <w:t>s</w:t>
      </w:r>
      <w:r w:rsidR="008B26CE" w:rsidRPr="00E71CD9">
        <w:rPr>
          <w:rFonts w:cs="Times New Roman"/>
          <w:szCs w:val="24"/>
        </w:rPr>
        <w:t xml:space="preserve"> </w:t>
      </w:r>
      <w:r w:rsidRPr="00E71CD9">
        <w:rPr>
          <w:rFonts w:cs="Times New Roman"/>
          <w:szCs w:val="24"/>
        </w:rPr>
        <w:t xml:space="preserve">the </w:t>
      </w:r>
      <w:r w:rsidR="008B26CE" w:rsidRPr="00E71CD9">
        <w:rPr>
          <w:rFonts w:cs="Times New Roman"/>
          <w:szCs w:val="24"/>
        </w:rPr>
        <w:t xml:space="preserve">researcher to measure the objectives of the </w:t>
      </w:r>
      <w:r w:rsidR="0091697D" w:rsidRPr="00E71CD9">
        <w:rPr>
          <w:rFonts w:cs="Times New Roman"/>
          <w:szCs w:val="24"/>
        </w:rPr>
        <w:t>s</w:t>
      </w:r>
      <w:r w:rsidR="008E456E" w:rsidRPr="00E71CD9">
        <w:rPr>
          <w:rFonts w:cs="Times New Roman"/>
          <w:szCs w:val="24"/>
        </w:rPr>
        <w:t>tudy</w:t>
      </w:r>
      <w:r w:rsidR="008B26CE" w:rsidRPr="00E71CD9">
        <w:rPr>
          <w:rFonts w:cs="Times New Roman"/>
          <w:szCs w:val="24"/>
        </w:rPr>
        <w:t xml:space="preserve"> from the initial phase or ground level. </w:t>
      </w:r>
      <w:r w:rsidR="00486912" w:rsidRPr="00E71CD9">
        <w:rPr>
          <w:rFonts w:cs="Times New Roman"/>
          <w:szCs w:val="24"/>
        </w:rPr>
        <w:t xml:space="preserve">Investigators consider </w:t>
      </w:r>
      <w:r w:rsidR="00F64350" w:rsidRPr="00E71CD9">
        <w:rPr>
          <w:rFonts w:cs="Times New Roman"/>
          <w:szCs w:val="24"/>
        </w:rPr>
        <w:t xml:space="preserve">inductive reasoning when minimal research investigations or past literature studies are </w:t>
      </w:r>
      <w:r w:rsidR="00AD3DF5" w:rsidRPr="00E71CD9">
        <w:rPr>
          <w:rFonts w:cs="Times New Roman"/>
          <w:szCs w:val="24"/>
        </w:rPr>
        <w:t xml:space="preserve">not </w:t>
      </w:r>
      <w:r w:rsidR="00F64350" w:rsidRPr="00E71CD9">
        <w:rPr>
          <w:rFonts w:cs="Times New Roman"/>
          <w:szCs w:val="24"/>
        </w:rPr>
        <w:t xml:space="preserve">available to attain ground knowledge for the </w:t>
      </w:r>
      <w:r w:rsidR="008E456E" w:rsidRPr="00E71CD9">
        <w:rPr>
          <w:rFonts w:cs="Times New Roman"/>
          <w:szCs w:val="24"/>
        </w:rPr>
        <w:t>Study</w:t>
      </w:r>
      <w:r w:rsidR="00F64350" w:rsidRPr="00E71CD9">
        <w:rPr>
          <w:rFonts w:cs="Times New Roman"/>
          <w:szCs w:val="24"/>
        </w:rPr>
        <w:t xml:space="preserve">. </w:t>
      </w:r>
      <w:r w:rsidR="00D664D5" w:rsidRPr="00E71CD9">
        <w:rPr>
          <w:rFonts w:cs="Times New Roman"/>
          <w:szCs w:val="24"/>
        </w:rPr>
        <w:t>Inductive reasoning is considered by researchers when they are interested in exploring research objectives from scratch point to measure sustainable results</w:t>
      </w:r>
      <w:r w:rsidR="00AD0C01" w:rsidRPr="00E71CD9">
        <w:rPr>
          <w:rFonts w:cs="Times New Roman"/>
          <w:szCs w:val="24"/>
        </w:rPr>
        <w:t xml:space="preserve"> (</w:t>
      </w:r>
      <w:r w:rsidR="00411675" w:rsidRPr="00E71CD9">
        <w:rPr>
          <w:rFonts w:cs="Times New Roman"/>
          <w:color w:val="222222"/>
          <w:szCs w:val="24"/>
          <w:shd w:val="clear" w:color="auto" w:fill="FFFFFF"/>
        </w:rPr>
        <w:t>Gupta</w:t>
      </w:r>
      <w:r w:rsidR="00FC2F64" w:rsidRPr="00E71CD9">
        <w:rPr>
          <w:rFonts w:cs="Times New Roman"/>
          <w:color w:val="222222"/>
          <w:szCs w:val="24"/>
          <w:shd w:val="clear" w:color="auto" w:fill="FFFFFF"/>
        </w:rPr>
        <w:t xml:space="preserve"> et al</w:t>
      </w:r>
      <w:r w:rsidR="00411675" w:rsidRPr="00E71CD9">
        <w:rPr>
          <w:rFonts w:cs="Times New Roman"/>
          <w:color w:val="222222"/>
          <w:szCs w:val="24"/>
          <w:shd w:val="clear" w:color="auto" w:fill="FFFFFF"/>
        </w:rPr>
        <w:t>., 2022</w:t>
      </w:r>
      <w:r w:rsidR="00AD0C01" w:rsidRPr="00E71CD9">
        <w:rPr>
          <w:rFonts w:cs="Times New Roman"/>
          <w:szCs w:val="24"/>
        </w:rPr>
        <w:t>)</w:t>
      </w:r>
      <w:r w:rsidR="00D664D5" w:rsidRPr="00E71CD9">
        <w:rPr>
          <w:rFonts w:cs="Times New Roman"/>
          <w:szCs w:val="24"/>
        </w:rPr>
        <w:t xml:space="preserve">. </w:t>
      </w:r>
      <w:r w:rsidR="00BF39DA" w:rsidRPr="00E71CD9">
        <w:rPr>
          <w:rFonts w:cs="Times New Roman"/>
          <w:szCs w:val="24"/>
        </w:rPr>
        <w:t xml:space="preserve">The </w:t>
      </w:r>
      <w:r w:rsidR="00BF39DA" w:rsidRPr="00E71CD9">
        <w:rPr>
          <w:rFonts w:cs="Times New Roman"/>
          <w:szCs w:val="24"/>
        </w:rPr>
        <w:lastRenderedPageBreak/>
        <w:t xml:space="preserve">researcher's approach during inductive reasoning is to engage with the external environment to capture relevant knowledge for the </w:t>
      </w:r>
      <w:r w:rsidR="002C41BA" w:rsidRPr="00E71CD9">
        <w:rPr>
          <w:rFonts w:cs="Times New Roman"/>
          <w:szCs w:val="24"/>
        </w:rPr>
        <w:t>s</w:t>
      </w:r>
      <w:r w:rsidR="008E456E" w:rsidRPr="00E71CD9">
        <w:rPr>
          <w:rFonts w:cs="Times New Roman"/>
          <w:szCs w:val="24"/>
        </w:rPr>
        <w:t>tudy</w:t>
      </w:r>
      <w:r w:rsidR="00BF39DA" w:rsidRPr="00E71CD9">
        <w:rPr>
          <w:rFonts w:cs="Times New Roman"/>
          <w:szCs w:val="24"/>
        </w:rPr>
        <w:t xml:space="preserve">. </w:t>
      </w:r>
      <w:r w:rsidR="00E613A3" w:rsidRPr="00E71CD9">
        <w:rPr>
          <w:rFonts w:cs="Times New Roman"/>
          <w:szCs w:val="24"/>
        </w:rPr>
        <w:t xml:space="preserve">Based on observations while interacting with participants, the researcher is able to attain valuable information for the research while inspecting the objectives of the </w:t>
      </w:r>
      <w:r w:rsidR="0091697D" w:rsidRPr="00E71CD9">
        <w:rPr>
          <w:rFonts w:cs="Times New Roman"/>
          <w:szCs w:val="24"/>
        </w:rPr>
        <w:t>s</w:t>
      </w:r>
      <w:r w:rsidR="008E456E" w:rsidRPr="00E71CD9">
        <w:rPr>
          <w:rFonts w:cs="Times New Roman"/>
          <w:szCs w:val="24"/>
        </w:rPr>
        <w:t>tudy</w:t>
      </w:r>
      <w:r w:rsidR="00E613A3" w:rsidRPr="00E71CD9">
        <w:rPr>
          <w:rFonts w:cs="Times New Roman"/>
          <w:szCs w:val="24"/>
        </w:rPr>
        <w:t>.</w:t>
      </w:r>
      <w:r w:rsidRPr="00E71CD9">
        <w:rPr>
          <w:rFonts w:cs="Times New Roman"/>
          <w:szCs w:val="24"/>
        </w:rPr>
        <w:t xml:space="preserve"> With inductive reasoning, investigators are able to </w:t>
      </w:r>
      <w:r w:rsidR="000F7A5B" w:rsidRPr="00E71CD9">
        <w:rPr>
          <w:rFonts w:cs="Times New Roman"/>
          <w:szCs w:val="24"/>
        </w:rPr>
        <w:t xml:space="preserve">measure their perceived knowledge and perceptions by gathering factual knowledge. Quality results are presented in the </w:t>
      </w:r>
      <w:r w:rsidR="008E456E" w:rsidRPr="00E71CD9">
        <w:rPr>
          <w:rFonts w:cs="Times New Roman"/>
          <w:szCs w:val="24"/>
        </w:rPr>
        <w:t>Study</w:t>
      </w:r>
      <w:r w:rsidR="000F7A5B" w:rsidRPr="00E71CD9">
        <w:rPr>
          <w:rFonts w:cs="Times New Roman"/>
          <w:szCs w:val="24"/>
        </w:rPr>
        <w:t xml:space="preserve"> to make readers aware</w:t>
      </w:r>
      <w:r w:rsidR="00AD0C01" w:rsidRPr="00E71CD9">
        <w:rPr>
          <w:rFonts w:cs="Times New Roman"/>
          <w:szCs w:val="24"/>
        </w:rPr>
        <w:t xml:space="preserve"> (</w:t>
      </w:r>
      <w:r w:rsidR="00FC2F64" w:rsidRPr="00E71CD9">
        <w:rPr>
          <w:rFonts w:cs="Times New Roman"/>
          <w:color w:val="222222"/>
          <w:szCs w:val="24"/>
          <w:shd w:val="clear" w:color="auto" w:fill="FFFFFF"/>
        </w:rPr>
        <w:t>Sabharwal and Miah., 2022</w:t>
      </w:r>
      <w:r w:rsidR="00AD0C01" w:rsidRPr="00E71CD9">
        <w:rPr>
          <w:rFonts w:cs="Times New Roman"/>
          <w:szCs w:val="24"/>
        </w:rPr>
        <w:t>)</w:t>
      </w:r>
      <w:r w:rsidR="000F7A5B" w:rsidRPr="00E71CD9">
        <w:rPr>
          <w:rFonts w:cs="Times New Roman"/>
          <w:szCs w:val="24"/>
        </w:rPr>
        <w:t xml:space="preserve">. </w:t>
      </w:r>
      <w:r w:rsidR="0094495F" w:rsidRPr="00E71CD9">
        <w:rPr>
          <w:rFonts w:cs="Times New Roman"/>
          <w:szCs w:val="24"/>
        </w:rPr>
        <w:t xml:space="preserve"> </w:t>
      </w:r>
      <w:r w:rsidR="00A026CC" w:rsidRPr="00E71CD9">
        <w:rPr>
          <w:rFonts w:cs="Times New Roman"/>
          <w:szCs w:val="24"/>
        </w:rPr>
        <w:t xml:space="preserve"> </w:t>
      </w:r>
    </w:p>
    <w:p w14:paraId="768EA196" w14:textId="68F892CF" w:rsidR="000A1C9E" w:rsidRPr="00E71CD9" w:rsidRDefault="00A451E4" w:rsidP="00557B37">
      <w:pPr>
        <w:rPr>
          <w:rFonts w:cs="Times New Roman"/>
          <w:szCs w:val="24"/>
        </w:rPr>
      </w:pPr>
      <w:r w:rsidRPr="00E71CD9">
        <w:rPr>
          <w:rFonts w:cs="Times New Roman"/>
          <w:szCs w:val="24"/>
        </w:rPr>
        <w:t xml:space="preserve">Unlike deductive reasoning, the investigator's emphasis within the inductive approach is to derive a particular social theory at the end of the </w:t>
      </w:r>
      <w:r w:rsidR="0091697D" w:rsidRPr="00E71CD9">
        <w:rPr>
          <w:rFonts w:cs="Times New Roman"/>
          <w:szCs w:val="24"/>
        </w:rPr>
        <w:t>s</w:t>
      </w:r>
      <w:r w:rsidR="008E456E" w:rsidRPr="00E71CD9">
        <w:rPr>
          <w:rFonts w:cs="Times New Roman"/>
          <w:szCs w:val="24"/>
        </w:rPr>
        <w:t>tudy</w:t>
      </w:r>
      <w:r w:rsidRPr="00E71CD9">
        <w:rPr>
          <w:rFonts w:cs="Times New Roman"/>
          <w:szCs w:val="24"/>
        </w:rPr>
        <w:t xml:space="preserve">. </w:t>
      </w:r>
      <w:r w:rsidR="00A026CC" w:rsidRPr="00E71CD9">
        <w:rPr>
          <w:rFonts w:cs="Times New Roman"/>
          <w:szCs w:val="24"/>
        </w:rPr>
        <w:t>Rather than developing hypothesis statements at the beginning of the research, researchers consider reciprocal phenomena by involving the surrounding environment to gather truthful knowledge to address the objectives of the research</w:t>
      </w:r>
      <w:r w:rsidR="009D2E68" w:rsidRPr="00E71CD9">
        <w:rPr>
          <w:rFonts w:cs="Times New Roman"/>
          <w:szCs w:val="24"/>
        </w:rPr>
        <w:t xml:space="preserve"> (</w:t>
      </w:r>
      <w:r w:rsidR="00FE7E28" w:rsidRPr="00E71CD9">
        <w:rPr>
          <w:rFonts w:cs="Times New Roman"/>
          <w:color w:val="222222"/>
          <w:szCs w:val="24"/>
          <w:shd w:val="clear" w:color="auto" w:fill="FFFFFF"/>
        </w:rPr>
        <w:t>Pellegrino and Glaser., 2021</w:t>
      </w:r>
      <w:r w:rsidR="009D2E68" w:rsidRPr="00E71CD9">
        <w:rPr>
          <w:rFonts w:cs="Times New Roman"/>
          <w:szCs w:val="24"/>
        </w:rPr>
        <w:t>)</w:t>
      </w:r>
      <w:r w:rsidR="00A026CC" w:rsidRPr="00E71CD9">
        <w:rPr>
          <w:rFonts w:cs="Times New Roman"/>
          <w:szCs w:val="24"/>
        </w:rPr>
        <w:t xml:space="preserve">. </w:t>
      </w:r>
      <w:r w:rsidR="00F73645" w:rsidRPr="00E71CD9">
        <w:rPr>
          <w:rFonts w:cs="Times New Roman"/>
          <w:szCs w:val="24"/>
        </w:rPr>
        <w:t xml:space="preserve">Inductive reasoning enables researchers to perform thorough investigations </w:t>
      </w:r>
      <w:r w:rsidR="00F62381" w:rsidRPr="00E71CD9">
        <w:rPr>
          <w:rFonts w:cs="Times New Roman"/>
          <w:szCs w:val="24"/>
        </w:rPr>
        <w:t xml:space="preserve">and attain the truth behind a particular research problem while exploring research questions.  </w:t>
      </w:r>
      <w:r w:rsidR="007325DC" w:rsidRPr="00E71CD9">
        <w:rPr>
          <w:rFonts w:cs="Times New Roman"/>
          <w:szCs w:val="24"/>
        </w:rPr>
        <w:t xml:space="preserve"> </w:t>
      </w:r>
    </w:p>
    <w:p w14:paraId="676D19C8" w14:textId="2669478A" w:rsidR="004036E1" w:rsidRPr="00E71CD9" w:rsidRDefault="00A451E4" w:rsidP="00557B37">
      <w:pPr>
        <w:rPr>
          <w:rFonts w:cs="Times New Roman"/>
          <w:szCs w:val="24"/>
        </w:rPr>
      </w:pPr>
      <w:r w:rsidRPr="00E71CD9">
        <w:rPr>
          <w:rFonts w:cs="Times New Roman"/>
          <w:szCs w:val="24"/>
        </w:rPr>
        <w:t xml:space="preserve">For the current </w:t>
      </w:r>
      <w:r w:rsidR="0091697D" w:rsidRPr="00E71CD9">
        <w:rPr>
          <w:rFonts w:cs="Times New Roman"/>
          <w:szCs w:val="24"/>
        </w:rPr>
        <w:t>s</w:t>
      </w:r>
      <w:r w:rsidR="008E456E" w:rsidRPr="00E71CD9">
        <w:rPr>
          <w:rFonts w:cs="Times New Roman"/>
          <w:szCs w:val="24"/>
        </w:rPr>
        <w:t>tudy</w:t>
      </w:r>
      <w:r w:rsidRPr="00E71CD9">
        <w:rPr>
          <w:rFonts w:cs="Times New Roman"/>
          <w:szCs w:val="24"/>
        </w:rPr>
        <w:t>, the investigator has considered</w:t>
      </w:r>
      <w:r w:rsidR="002D3A4E" w:rsidRPr="00E71CD9">
        <w:rPr>
          <w:rFonts w:cs="Times New Roman"/>
          <w:szCs w:val="24"/>
        </w:rPr>
        <w:t xml:space="preserve"> a deductive research approach while exploring the impact of cross-cultural leadership on the performance of international businesses. </w:t>
      </w:r>
      <w:r w:rsidR="00837C60" w:rsidRPr="00E71CD9">
        <w:rPr>
          <w:rFonts w:cs="Times New Roman"/>
          <w:szCs w:val="24"/>
        </w:rPr>
        <w:t xml:space="preserve">With quantitative research design, the researcher's primary emphasis has been to consider variables in the research and development of hypothesis statements, which would be further explored during the course of the </w:t>
      </w:r>
      <w:r w:rsidR="0091697D" w:rsidRPr="00E71CD9">
        <w:rPr>
          <w:rFonts w:cs="Times New Roman"/>
          <w:szCs w:val="24"/>
        </w:rPr>
        <w:t>s</w:t>
      </w:r>
      <w:r w:rsidR="008E456E" w:rsidRPr="00E71CD9">
        <w:rPr>
          <w:rFonts w:cs="Times New Roman"/>
          <w:szCs w:val="24"/>
        </w:rPr>
        <w:t>tudy</w:t>
      </w:r>
      <w:r w:rsidR="00837C60" w:rsidRPr="00E71CD9">
        <w:rPr>
          <w:rFonts w:cs="Times New Roman"/>
          <w:szCs w:val="24"/>
        </w:rPr>
        <w:t xml:space="preserve">. </w:t>
      </w:r>
      <w:r w:rsidR="008316F9" w:rsidRPr="00E71CD9">
        <w:rPr>
          <w:rFonts w:cs="Times New Roman"/>
          <w:szCs w:val="24"/>
        </w:rPr>
        <w:t xml:space="preserve">To measure the extent of the impact of cross-cultural leadership dimensions on the productivity rate for international firms, </w:t>
      </w:r>
      <w:r w:rsidR="005971BA" w:rsidRPr="00E71CD9">
        <w:rPr>
          <w:rFonts w:cs="Times New Roman"/>
          <w:szCs w:val="24"/>
        </w:rPr>
        <w:t xml:space="preserve">deductive reasoning would support the investigator in addressing the research problem highlighted in the </w:t>
      </w:r>
      <w:r w:rsidR="00406903" w:rsidRPr="00E71CD9">
        <w:rPr>
          <w:rFonts w:cs="Times New Roman"/>
          <w:szCs w:val="24"/>
        </w:rPr>
        <w:t>s</w:t>
      </w:r>
      <w:r w:rsidR="008E456E" w:rsidRPr="00E71CD9">
        <w:rPr>
          <w:rFonts w:cs="Times New Roman"/>
          <w:szCs w:val="24"/>
        </w:rPr>
        <w:t>tudy</w:t>
      </w:r>
      <w:r w:rsidR="005971BA" w:rsidRPr="00E71CD9">
        <w:rPr>
          <w:rFonts w:cs="Times New Roman"/>
          <w:szCs w:val="24"/>
        </w:rPr>
        <w:t xml:space="preserve">. </w:t>
      </w:r>
    </w:p>
    <w:p w14:paraId="19A610FE" w14:textId="179CA847" w:rsidR="003A2F8A" w:rsidRPr="00E71CD9" w:rsidRDefault="00A451E4" w:rsidP="00557B37">
      <w:pPr>
        <w:pStyle w:val="Heading2"/>
        <w:rPr>
          <w:rFonts w:cs="Times New Roman"/>
          <w:szCs w:val="24"/>
        </w:rPr>
      </w:pPr>
      <w:bookmarkStart w:id="46" w:name="_Toc177731458"/>
      <w:r w:rsidRPr="00E71CD9">
        <w:rPr>
          <w:rFonts w:cs="Times New Roman"/>
          <w:szCs w:val="24"/>
        </w:rPr>
        <w:t>Data Collection</w:t>
      </w:r>
      <w:bookmarkEnd w:id="46"/>
      <w:r w:rsidRPr="00E71CD9">
        <w:rPr>
          <w:rFonts w:cs="Times New Roman"/>
          <w:szCs w:val="24"/>
        </w:rPr>
        <w:t xml:space="preserve"> </w:t>
      </w:r>
      <w:r w:rsidR="008D3FBD" w:rsidRPr="00E71CD9">
        <w:rPr>
          <w:rFonts w:cs="Times New Roman"/>
          <w:szCs w:val="24"/>
        </w:rPr>
        <w:t xml:space="preserve"> </w:t>
      </w:r>
    </w:p>
    <w:p w14:paraId="26C14A9C" w14:textId="2FEA300E" w:rsidR="00EC06C0" w:rsidRPr="00E71CD9" w:rsidRDefault="00A451E4" w:rsidP="00557B37">
      <w:pPr>
        <w:rPr>
          <w:rFonts w:cs="Times New Roman"/>
          <w:szCs w:val="24"/>
        </w:rPr>
      </w:pPr>
      <w:r w:rsidRPr="00E71CD9">
        <w:rPr>
          <w:rFonts w:cs="Times New Roman"/>
          <w:szCs w:val="24"/>
        </w:rPr>
        <w:t xml:space="preserve">The data collection process involves gathering information for the research </w:t>
      </w:r>
      <w:r w:rsidR="0091697D" w:rsidRPr="00E71CD9">
        <w:rPr>
          <w:rFonts w:cs="Times New Roman"/>
          <w:szCs w:val="24"/>
        </w:rPr>
        <w:t>s</w:t>
      </w:r>
      <w:r w:rsidR="008E456E" w:rsidRPr="00E71CD9">
        <w:rPr>
          <w:rFonts w:cs="Times New Roman"/>
          <w:szCs w:val="24"/>
        </w:rPr>
        <w:t>tudy</w:t>
      </w:r>
      <w:r w:rsidRPr="00E71CD9">
        <w:rPr>
          <w:rFonts w:cs="Times New Roman"/>
          <w:szCs w:val="24"/>
        </w:rPr>
        <w:t xml:space="preserve"> by using various sources. </w:t>
      </w:r>
      <w:r w:rsidR="003A2F8A" w:rsidRPr="00E71CD9">
        <w:rPr>
          <w:rFonts w:cs="Times New Roman"/>
          <w:szCs w:val="24"/>
        </w:rPr>
        <w:t xml:space="preserve">Data collection is the procedure of systematically collecting and quantifying data on independent and dependent variables, allowing individuals to answer the research questions, identify results, and check hypotheses (Kent, 2020). </w:t>
      </w:r>
      <w:r w:rsidRPr="00E71CD9">
        <w:rPr>
          <w:rFonts w:cs="Times New Roman"/>
          <w:szCs w:val="24"/>
        </w:rPr>
        <w:t xml:space="preserve">The data collection technique is categorized into primary and secondary. </w:t>
      </w:r>
      <w:r w:rsidR="00406903" w:rsidRPr="00E71CD9">
        <w:rPr>
          <w:rFonts w:cs="Times New Roman"/>
          <w:szCs w:val="24"/>
        </w:rPr>
        <w:t xml:space="preserve"> </w:t>
      </w:r>
    </w:p>
    <w:p w14:paraId="52BCBFF9" w14:textId="5B0FC9FD" w:rsidR="00EC06C0" w:rsidRPr="00E71CD9" w:rsidRDefault="00A451E4" w:rsidP="00557B37">
      <w:pPr>
        <w:pStyle w:val="Heading3"/>
        <w:rPr>
          <w:rFonts w:cs="Times New Roman"/>
        </w:rPr>
      </w:pPr>
      <w:bookmarkStart w:id="47" w:name="_Toc177731459"/>
      <w:r w:rsidRPr="00E71CD9">
        <w:rPr>
          <w:rFonts w:cs="Times New Roman"/>
        </w:rPr>
        <w:t>Primary data collection method</w:t>
      </w:r>
      <w:bookmarkEnd w:id="47"/>
    </w:p>
    <w:p w14:paraId="07C4E347" w14:textId="18D763C5" w:rsidR="00384860" w:rsidRPr="00E71CD9" w:rsidRDefault="00A451E4" w:rsidP="00557B37">
      <w:pPr>
        <w:rPr>
          <w:rFonts w:cs="Times New Roman"/>
          <w:szCs w:val="24"/>
        </w:rPr>
      </w:pPr>
      <w:r w:rsidRPr="00E71CD9">
        <w:rPr>
          <w:rFonts w:cs="Times New Roman"/>
          <w:szCs w:val="24"/>
        </w:rPr>
        <w:t xml:space="preserve">The primary data collection method involves collecting knowledge by involving human subjects during the course of </w:t>
      </w:r>
      <w:r w:rsidR="000344B1" w:rsidRPr="00E71CD9">
        <w:rPr>
          <w:rFonts w:cs="Times New Roman"/>
          <w:szCs w:val="24"/>
        </w:rPr>
        <w:t xml:space="preserve">the </w:t>
      </w:r>
      <w:r w:rsidR="0091697D" w:rsidRPr="00E71CD9">
        <w:rPr>
          <w:rFonts w:cs="Times New Roman"/>
          <w:szCs w:val="24"/>
        </w:rPr>
        <w:t>s</w:t>
      </w:r>
      <w:r w:rsidR="008E456E" w:rsidRPr="00E71CD9">
        <w:rPr>
          <w:rFonts w:cs="Times New Roman"/>
          <w:szCs w:val="24"/>
        </w:rPr>
        <w:t>tudy</w:t>
      </w:r>
      <w:r w:rsidR="000344B1" w:rsidRPr="00E71CD9">
        <w:rPr>
          <w:rFonts w:cs="Times New Roman"/>
          <w:szCs w:val="24"/>
        </w:rPr>
        <w:t xml:space="preserve">. Gathering information while involving research respondents prescribes primary data being collected. Various techniques are used to collect </w:t>
      </w:r>
      <w:r w:rsidR="000344B1" w:rsidRPr="00E71CD9">
        <w:rPr>
          <w:rFonts w:cs="Times New Roman"/>
          <w:szCs w:val="24"/>
        </w:rPr>
        <w:lastRenderedPageBreak/>
        <w:t>primary data, depending on the research design being selected</w:t>
      </w:r>
      <w:r w:rsidR="009D2E68" w:rsidRPr="00E71CD9">
        <w:rPr>
          <w:rFonts w:cs="Times New Roman"/>
          <w:szCs w:val="24"/>
        </w:rPr>
        <w:t xml:space="preserve"> (</w:t>
      </w:r>
      <w:r w:rsidR="00050A6C" w:rsidRPr="00E71CD9">
        <w:rPr>
          <w:rFonts w:cs="Times New Roman"/>
          <w:color w:val="222222"/>
          <w:szCs w:val="24"/>
          <w:shd w:val="clear" w:color="auto" w:fill="FFFFFF"/>
        </w:rPr>
        <w:t>Adeoye‐Olatunde</w:t>
      </w:r>
      <w:r w:rsidR="003D1C59" w:rsidRPr="00E71CD9">
        <w:rPr>
          <w:rFonts w:cs="Times New Roman"/>
          <w:color w:val="222222"/>
          <w:szCs w:val="24"/>
          <w:shd w:val="clear" w:color="auto" w:fill="FFFFFF"/>
        </w:rPr>
        <w:t xml:space="preserve"> </w:t>
      </w:r>
      <w:r w:rsidR="00050A6C" w:rsidRPr="00E71CD9">
        <w:rPr>
          <w:rFonts w:cs="Times New Roman"/>
          <w:color w:val="222222"/>
          <w:szCs w:val="24"/>
          <w:shd w:val="clear" w:color="auto" w:fill="FFFFFF"/>
        </w:rPr>
        <w:t>and Olenik, 2021</w:t>
      </w:r>
      <w:r w:rsidR="009D2E68" w:rsidRPr="00E71CD9">
        <w:rPr>
          <w:rFonts w:cs="Times New Roman"/>
          <w:szCs w:val="24"/>
        </w:rPr>
        <w:t>)</w:t>
      </w:r>
      <w:r w:rsidR="000344B1" w:rsidRPr="00E71CD9">
        <w:rPr>
          <w:rFonts w:cs="Times New Roman"/>
          <w:szCs w:val="24"/>
        </w:rPr>
        <w:t xml:space="preserve">. The most common primary data collection methods include surveys/questionnaires and interview approaches. </w:t>
      </w:r>
    </w:p>
    <w:p w14:paraId="472B4412" w14:textId="247894D8" w:rsidR="00384860" w:rsidRPr="00E71CD9" w:rsidRDefault="00A451E4" w:rsidP="00557B37">
      <w:pPr>
        <w:rPr>
          <w:rFonts w:cs="Times New Roman"/>
          <w:szCs w:val="24"/>
        </w:rPr>
      </w:pPr>
      <w:r w:rsidRPr="00E71CD9">
        <w:rPr>
          <w:rFonts w:cs="Times New Roman"/>
          <w:szCs w:val="24"/>
        </w:rPr>
        <w:t xml:space="preserve">Within quantitative studies, </w:t>
      </w:r>
      <w:r w:rsidR="00CE0946" w:rsidRPr="00E71CD9">
        <w:rPr>
          <w:rFonts w:cs="Times New Roman"/>
          <w:szCs w:val="24"/>
        </w:rPr>
        <w:t xml:space="preserve">primary data is gathered using a closed-ended questionnaire survey technique </w:t>
      </w:r>
      <w:r w:rsidR="00393433" w:rsidRPr="00E71CD9">
        <w:rPr>
          <w:rFonts w:cs="Times New Roman"/>
          <w:szCs w:val="24"/>
        </w:rPr>
        <w:t xml:space="preserve">based on primary responses obtained from selected research participants. </w:t>
      </w:r>
      <w:r w:rsidR="007B2605" w:rsidRPr="00E71CD9">
        <w:rPr>
          <w:rFonts w:cs="Times New Roman"/>
          <w:szCs w:val="24"/>
        </w:rPr>
        <w:t xml:space="preserve">To measure responses collected from participants through a questionnaire survey approach, a </w:t>
      </w:r>
      <w:r w:rsidR="007B67B2" w:rsidRPr="00E71CD9">
        <w:rPr>
          <w:rFonts w:cs="Times New Roman"/>
          <w:szCs w:val="24"/>
        </w:rPr>
        <w:t>5,7-point</w:t>
      </w:r>
      <w:r w:rsidR="007B2605" w:rsidRPr="00E71CD9">
        <w:rPr>
          <w:rFonts w:cs="Times New Roman"/>
          <w:szCs w:val="24"/>
        </w:rPr>
        <w:t xml:space="preserve"> Likert scale is used to gather respondents' information regarding the research </w:t>
      </w:r>
      <w:r w:rsidR="0091697D" w:rsidRPr="00E71CD9">
        <w:rPr>
          <w:rFonts w:cs="Times New Roman"/>
          <w:szCs w:val="24"/>
        </w:rPr>
        <w:t>s</w:t>
      </w:r>
      <w:r w:rsidR="008E456E" w:rsidRPr="00E71CD9">
        <w:rPr>
          <w:rFonts w:cs="Times New Roman"/>
          <w:szCs w:val="24"/>
        </w:rPr>
        <w:t>tudy</w:t>
      </w:r>
      <w:r w:rsidR="009D2E68" w:rsidRPr="00E71CD9">
        <w:rPr>
          <w:rFonts w:cs="Times New Roman"/>
          <w:szCs w:val="24"/>
        </w:rPr>
        <w:t xml:space="preserve"> (</w:t>
      </w:r>
      <w:r w:rsidR="003D1C59" w:rsidRPr="00E71CD9">
        <w:rPr>
          <w:rFonts w:cs="Times New Roman"/>
          <w:color w:val="222222"/>
          <w:szCs w:val="24"/>
          <w:shd w:val="clear" w:color="auto" w:fill="FFFFFF"/>
        </w:rPr>
        <w:t>Westland., 2022</w:t>
      </w:r>
      <w:r w:rsidR="009D2E68" w:rsidRPr="00E71CD9">
        <w:rPr>
          <w:rFonts w:cs="Times New Roman"/>
          <w:szCs w:val="24"/>
        </w:rPr>
        <w:t>)</w:t>
      </w:r>
      <w:r w:rsidR="007B2605" w:rsidRPr="00E71CD9">
        <w:rPr>
          <w:rFonts w:cs="Times New Roman"/>
          <w:szCs w:val="24"/>
        </w:rPr>
        <w:t xml:space="preserve">. </w:t>
      </w:r>
      <w:r w:rsidR="0034648E" w:rsidRPr="00E71CD9">
        <w:rPr>
          <w:rFonts w:cs="Times New Roman"/>
          <w:szCs w:val="24"/>
        </w:rPr>
        <w:t xml:space="preserve">Within qualitative design, primary data is collected while utilizing open-ended interviews that are used to gather participants' information for a research </w:t>
      </w:r>
      <w:r w:rsidR="008E456E" w:rsidRPr="00E71CD9">
        <w:rPr>
          <w:rFonts w:cs="Times New Roman"/>
          <w:szCs w:val="24"/>
        </w:rPr>
        <w:t>Study</w:t>
      </w:r>
      <w:r w:rsidR="0034648E" w:rsidRPr="00E71CD9">
        <w:rPr>
          <w:rFonts w:cs="Times New Roman"/>
          <w:szCs w:val="24"/>
        </w:rPr>
        <w:t xml:space="preserve">. </w:t>
      </w:r>
      <w:r w:rsidR="007B67B2" w:rsidRPr="00E71CD9">
        <w:rPr>
          <w:rFonts w:cs="Times New Roman"/>
          <w:szCs w:val="24"/>
        </w:rPr>
        <w:t xml:space="preserve"> </w:t>
      </w:r>
    </w:p>
    <w:p w14:paraId="083C8833" w14:textId="6D8AF14F" w:rsidR="00EC06C0" w:rsidRPr="00E71CD9" w:rsidRDefault="00A451E4" w:rsidP="00557B37">
      <w:pPr>
        <w:pStyle w:val="Heading3"/>
        <w:rPr>
          <w:rFonts w:cs="Times New Roman"/>
        </w:rPr>
      </w:pPr>
      <w:bookmarkStart w:id="48" w:name="_Toc177731460"/>
      <w:r w:rsidRPr="00E71CD9">
        <w:rPr>
          <w:rFonts w:cs="Times New Roman"/>
        </w:rPr>
        <w:t>Secondary data collection method</w:t>
      </w:r>
      <w:bookmarkEnd w:id="48"/>
      <w:r w:rsidR="00EC4701" w:rsidRPr="00E71CD9">
        <w:rPr>
          <w:rFonts w:cs="Times New Roman"/>
        </w:rPr>
        <w:t xml:space="preserve"> </w:t>
      </w:r>
    </w:p>
    <w:p w14:paraId="2E062D11" w14:textId="1CA594B2" w:rsidR="00CC2A4E" w:rsidRPr="00E71CD9" w:rsidRDefault="00A451E4" w:rsidP="00557B37">
      <w:pPr>
        <w:rPr>
          <w:rFonts w:cs="Times New Roman"/>
          <w:szCs w:val="24"/>
        </w:rPr>
      </w:pPr>
      <w:r w:rsidRPr="00E71CD9">
        <w:rPr>
          <w:rFonts w:cs="Times New Roman"/>
          <w:szCs w:val="24"/>
        </w:rPr>
        <w:t xml:space="preserve">To gather secondary data within the research </w:t>
      </w:r>
      <w:r w:rsidR="0091697D" w:rsidRPr="00E71CD9">
        <w:rPr>
          <w:rFonts w:cs="Times New Roman"/>
          <w:szCs w:val="24"/>
        </w:rPr>
        <w:t>s</w:t>
      </w:r>
      <w:r w:rsidR="008E456E" w:rsidRPr="00E71CD9">
        <w:rPr>
          <w:rFonts w:cs="Times New Roman"/>
          <w:szCs w:val="24"/>
        </w:rPr>
        <w:t>tudy</w:t>
      </w:r>
      <w:r w:rsidRPr="00E71CD9">
        <w:rPr>
          <w:rFonts w:cs="Times New Roman"/>
          <w:szCs w:val="24"/>
        </w:rPr>
        <w:t xml:space="preserve">, authentic secondary sources are used to extract relevant secondary information to be involved in the research investigation. </w:t>
      </w:r>
      <w:r w:rsidR="000C5B57" w:rsidRPr="00E71CD9">
        <w:rPr>
          <w:rFonts w:cs="Times New Roman"/>
          <w:szCs w:val="24"/>
        </w:rPr>
        <w:t xml:space="preserve">By using published </w:t>
      </w:r>
      <w:r w:rsidR="000355AE" w:rsidRPr="00E71CD9">
        <w:rPr>
          <w:rFonts w:cs="Times New Roman"/>
          <w:szCs w:val="24"/>
        </w:rPr>
        <w:t xml:space="preserve">secondary studies, the investigator extracts relevant secondary data to include in the </w:t>
      </w:r>
      <w:r w:rsidR="008E456E" w:rsidRPr="00E71CD9">
        <w:rPr>
          <w:rFonts w:cs="Times New Roman"/>
          <w:szCs w:val="24"/>
        </w:rPr>
        <w:t>Study</w:t>
      </w:r>
      <w:r w:rsidR="000355AE" w:rsidRPr="00E71CD9">
        <w:rPr>
          <w:rFonts w:cs="Times New Roman"/>
          <w:szCs w:val="24"/>
        </w:rPr>
        <w:t xml:space="preserve">. </w:t>
      </w:r>
      <w:r w:rsidR="00EB4381" w:rsidRPr="00E71CD9">
        <w:rPr>
          <w:rFonts w:cs="Times New Roman"/>
          <w:szCs w:val="24"/>
        </w:rPr>
        <w:t>By using various authentic secondary sources, i.e. newspapers, magazines, government websites, etc.</w:t>
      </w:r>
      <w:r w:rsidR="006F1387" w:rsidRPr="00E71CD9">
        <w:rPr>
          <w:rFonts w:cs="Times New Roman"/>
          <w:szCs w:val="24"/>
        </w:rPr>
        <w:t>, authentic information is collected to be used during the course of the investigation</w:t>
      </w:r>
      <w:r w:rsidR="009D2E68" w:rsidRPr="00E71CD9">
        <w:rPr>
          <w:rFonts w:cs="Times New Roman"/>
          <w:szCs w:val="24"/>
        </w:rPr>
        <w:t xml:space="preserve"> (</w:t>
      </w:r>
      <w:r w:rsidR="008F4EB5" w:rsidRPr="00E71CD9">
        <w:rPr>
          <w:rFonts w:cs="Times New Roman"/>
          <w:color w:val="222222"/>
          <w:szCs w:val="24"/>
          <w:shd w:val="clear" w:color="auto" w:fill="FFFFFF"/>
        </w:rPr>
        <w:t>Alam., 2021</w:t>
      </w:r>
      <w:r w:rsidR="009D2E68" w:rsidRPr="00E71CD9">
        <w:rPr>
          <w:rFonts w:cs="Times New Roman"/>
          <w:szCs w:val="24"/>
        </w:rPr>
        <w:t>)</w:t>
      </w:r>
      <w:r w:rsidR="006F1387" w:rsidRPr="00E71CD9">
        <w:rPr>
          <w:rFonts w:cs="Times New Roman"/>
          <w:szCs w:val="24"/>
        </w:rPr>
        <w:t xml:space="preserve">. </w:t>
      </w:r>
      <w:r w:rsidR="00D02A4E" w:rsidRPr="00E71CD9">
        <w:rPr>
          <w:rFonts w:cs="Times New Roman"/>
          <w:szCs w:val="24"/>
        </w:rPr>
        <w:t xml:space="preserve">Additionally, scientific information gathered within controlled labs prescribes secondary data for use in studies. </w:t>
      </w:r>
      <w:r w:rsidR="0091697D" w:rsidRPr="00E71CD9">
        <w:rPr>
          <w:rFonts w:cs="Times New Roman"/>
          <w:szCs w:val="24"/>
        </w:rPr>
        <w:t xml:space="preserve"> </w:t>
      </w:r>
    </w:p>
    <w:p w14:paraId="58811D76" w14:textId="50C7AD89" w:rsidR="003760BB" w:rsidRPr="00E71CD9" w:rsidRDefault="00A451E4" w:rsidP="00557B37">
      <w:pPr>
        <w:rPr>
          <w:rFonts w:cs="Times New Roman"/>
          <w:szCs w:val="24"/>
        </w:rPr>
      </w:pPr>
      <w:r w:rsidRPr="00E71CD9">
        <w:rPr>
          <w:rFonts w:cs="Times New Roman"/>
          <w:szCs w:val="24"/>
        </w:rPr>
        <w:t xml:space="preserve">For the current </w:t>
      </w:r>
      <w:r w:rsidR="00A04FB0" w:rsidRPr="00E71CD9">
        <w:rPr>
          <w:rFonts w:cs="Times New Roman"/>
          <w:szCs w:val="24"/>
        </w:rPr>
        <w:t>s</w:t>
      </w:r>
      <w:r w:rsidR="008E456E" w:rsidRPr="00E71CD9">
        <w:rPr>
          <w:rFonts w:cs="Times New Roman"/>
          <w:szCs w:val="24"/>
        </w:rPr>
        <w:t>tudy</w:t>
      </w:r>
      <w:r w:rsidRPr="00E71CD9">
        <w:rPr>
          <w:rFonts w:cs="Times New Roman"/>
          <w:szCs w:val="24"/>
        </w:rPr>
        <w:t>, p</w:t>
      </w:r>
      <w:r w:rsidR="003A2F8A" w:rsidRPr="00E71CD9">
        <w:rPr>
          <w:rFonts w:cs="Times New Roman"/>
          <w:szCs w:val="24"/>
        </w:rPr>
        <w:t>rimary data collection includes the closed-ended questionnaire to gather respondents' feedback on determining the influence of cross-cultural leadership on the performance of Solace firm UK. The size of respondents is 50 to 100. Feedback from respondents is produced on Google Forms. Quantitative data gathering mentions accumulating numerical information that can be examined using statistical techniques</w:t>
      </w:r>
      <w:r w:rsidR="009B4B2B" w:rsidRPr="00E71CD9">
        <w:rPr>
          <w:rFonts w:cs="Times New Roman"/>
          <w:szCs w:val="24"/>
        </w:rPr>
        <w:t xml:space="preserve">. </w:t>
      </w:r>
      <w:r w:rsidR="006C3F50" w:rsidRPr="00E71CD9">
        <w:rPr>
          <w:rFonts w:cs="Times New Roman"/>
          <w:szCs w:val="24"/>
        </w:rPr>
        <w:t xml:space="preserve"> </w:t>
      </w:r>
      <w:r w:rsidR="00084BE2" w:rsidRPr="00E71CD9">
        <w:rPr>
          <w:rFonts w:cs="Times New Roman"/>
          <w:szCs w:val="24"/>
        </w:rPr>
        <w:t>Respondents are commonly used, and the sample of 50 to 100 respondents should be enough to provide preliminary data; however, increasing the number of subjects can improve the statistical significance and applicability. A sample within this range can be useful for analysis as long as the data was gathered coherently and the responses given are that of the target population.</w:t>
      </w:r>
    </w:p>
    <w:p w14:paraId="40654320" w14:textId="37EFEB99" w:rsidR="008D3FBD" w:rsidRPr="00E71CD9" w:rsidRDefault="00A451E4" w:rsidP="00557B37">
      <w:pPr>
        <w:pStyle w:val="Heading2"/>
        <w:rPr>
          <w:rFonts w:cs="Times New Roman"/>
          <w:szCs w:val="24"/>
        </w:rPr>
      </w:pPr>
      <w:bookmarkStart w:id="49" w:name="_Toc177731461"/>
      <w:r w:rsidRPr="00E71CD9">
        <w:rPr>
          <w:rFonts w:cs="Times New Roman"/>
          <w:szCs w:val="24"/>
        </w:rPr>
        <w:t>Data analysis</w:t>
      </w:r>
      <w:bookmarkEnd w:id="49"/>
      <w:r w:rsidRPr="00E71CD9">
        <w:rPr>
          <w:rFonts w:cs="Times New Roman"/>
          <w:szCs w:val="24"/>
        </w:rPr>
        <w:t xml:space="preserve"> </w:t>
      </w:r>
      <w:r w:rsidR="00B53B11" w:rsidRPr="00E71CD9">
        <w:rPr>
          <w:rFonts w:cs="Times New Roman"/>
          <w:szCs w:val="24"/>
        </w:rPr>
        <w:t xml:space="preserve"> </w:t>
      </w:r>
    </w:p>
    <w:p w14:paraId="3449656A" w14:textId="1610AB88" w:rsidR="00E60CCD" w:rsidRPr="00E71CD9" w:rsidRDefault="00A451E4" w:rsidP="00557B37">
      <w:pPr>
        <w:rPr>
          <w:rFonts w:cs="Times New Roman"/>
          <w:szCs w:val="24"/>
        </w:rPr>
      </w:pPr>
      <w:r w:rsidRPr="00E71CD9">
        <w:rPr>
          <w:rFonts w:cs="Times New Roman"/>
          <w:szCs w:val="24"/>
        </w:rPr>
        <w:t xml:space="preserve">To analyze data within the research </w:t>
      </w:r>
      <w:r w:rsidR="00A04FB0" w:rsidRPr="00E71CD9">
        <w:rPr>
          <w:rFonts w:cs="Times New Roman"/>
          <w:szCs w:val="24"/>
        </w:rPr>
        <w:t>s</w:t>
      </w:r>
      <w:r w:rsidR="008E456E" w:rsidRPr="00E71CD9">
        <w:rPr>
          <w:rFonts w:cs="Times New Roman"/>
          <w:szCs w:val="24"/>
        </w:rPr>
        <w:t>tudy</w:t>
      </w:r>
      <w:r w:rsidRPr="00E71CD9">
        <w:rPr>
          <w:rFonts w:cs="Times New Roman"/>
          <w:szCs w:val="24"/>
        </w:rPr>
        <w:t xml:space="preserve">, the investigator utilizes various procedures to evaluate gathered information and present and interpret attained knowledge in the </w:t>
      </w:r>
      <w:r w:rsidR="008E456E" w:rsidRPr="00E71CD9">
        <w:rPr>
          <w:rFonts w:cs="Times New Roman"/>
          <w:szCs w:val="24"/>
        </w:rPr>
        <w:t>Study</w:t>
      </w:r>
      <w:r w:rsidRPr="00E71CD9">
        <w:rPr>
          <w:rFonts w:cs="Times New Roman"/>
          <w:szCs w:val="24"/>
        </w:rPr>
        <w:t xml:space="preserve"> further.</w:t>
      </w:r>
      <w:r w:rsidR="007B56FA" w:rsidRPr="00E71CD9">
        <w:rPr>
          <w:rFonts w:cs="Times New Roman"/>
          <w:szCs w:val="24"/>
        </w:rPr>
        <w:t xml:space="preserve"> </w:t>
      </w:r>
      <w:r w:rsidR="00EB010D" w:rsidRPr="00E71CD9">
        <w:rPr>
          <w:rFonts w:cs="Times New Roman"/>
          <w:szCs w:val="24"/>
        </w:rPr>
        <w:t xml:space="preserve">Within quantitative studies, </w:t>
      </w:r>
      <w:r w:rsidR="00CB7593" w:rsidRPr="00E71CD9">
        <w:rPr>
          <w:rFonts w:cs="Times New Roman"/>
          <w:szCs w:val="24"/>
        </w:rPr>
        <w:t>primary data gathered by using a questionnaire/survey approach is further analyzed by using SPSS software</w:t>
      </w:r>
      <w:r w:rsidR="009D2E68" w:rsidRPr="00E71CD9">
        <w:rPr>
          <w:rFonts w:cs="Times New Roman"/>
          <w:szCs w:val="24"/>
        </w:rPr>
        <w:t xml:space="preserve"> (</w:t>
      </w:r>
      <w:r w:rsidR="000731E1" w:rsidRPr="00E71CD9">
        <w:rPr>
          <w:rFonts w:cs="Times New Roman"/>
          <w:color w:val="222222"/>
          <w:szCs w:val="24"/>
          <w:shd w:val="clear" w:color="auto" w:fill="FFFFFF"/>
        </w:rPr>
        <w:t>Chen and Pang., 2023</w:t>
      </w:r>
      <w:r w:rsidR="009D2E68" w:rsidRPr="00E71CD9">
        <w:rPr>
          <w:rFonts w:cs="Times New Roman"/>
          <w:szCs w:val="24"/>
        </w:rPr>
        <w:t>)</w:t>
      </w:r>
      <w:r w:rsidR="00CB7593" w:rsidRPr="00E71CD9">
        <w:rPr>
          <w:rFonts w:cs="Times New Roman"/>
          <w:szCs w:val="24"/>
        </w:rPr>
        <w:t xml:space="preserve">. By conducting </w:t>
      </w:r>
      <w:r w:rsidR="00CB7593" w:rsidRPr="00E71CD9">
        <w:rPr>
          <w:rFonts w:cs="Times New Roman"/>
          <w:szCs w:val="24"/>
        </w:rPr>
        <w:lastRenderedPageBreak/>
        <w:t xml:space="preserve">various statistical tests, i.e. frequency, correlation, regression, etc., the investigator performs quantitative analysis. </w:t>
      </w:r>
      <w:r w:rsidR="005658C6" w:rsidRPr="00E71CD9">
        <w:rPr>
          <w:rFonts w:cs="Times New Roman"/>
          <w:szCs w:val="24"/>
        </w:rPr>
        <w:t>The basic statistical tests that the investigator will use include frequency analysis to describe the distribution of the data, correlation analysis to determine whether two sets of phenomena are related and how they are related and regression analysis to determine the level of influence of independent variables on the dependent variable. These tests will prove to be useful in the analysis of the data collected and help in carrying out the hypothesis testing.</w:t>
      </w:r>
    </w:p>
    <w:p w14:paraId="56D683EC" w14:textId="32B8F28C" w:rsidR="00E60CCD" w:rsidRPr="00E71CD9" w:rsidRDefault="00A451E4" w:rsidP="00557B37">
      <w:pPr>
        <w:rPr>
          <w:rFonts w:cs="Times New Roman"/>
          <w:szCs w:val="24"/>
        </w:rPr>
      </w:pPr>
      <w:r w:rsidRPr="00E71CD9">
        <w:rPr>
          <w:rFonts w:cs="Times New Roman"/>
          <w:szCs w:val="24"/>
        </w:rPr>
        <w:t xml:space="preserve">In the current research, the investigator has focused on exploring the impact of cross-cultural leadership on the performance of international businesses by using SPSS software. For quantitative analysis, statistical evaluation will be conducted. </w:t>
      </w:r>
      <w:r w:rsidR="00B37E90" w:rsidRPr="00E71CD9">
        <w:rPr>
          <w:rFonts w:cs="Times New Roman"/>
          <w:szCs w:val="24"/>
        </w:rPr>
        <w:t xml:space="preserve"> </w:t>
      </w:r>
    </w:p>
    <w:p w14:paraId="476051D0" w14:textId="746CAD1C" w:rsidR="00E60CCD" w:rsidRPr="00E71CD9" w:rsidRDefault="00A451E4" w:rsidP="00557B37">
      <w:pPr>
        <w:pStyle w:val="Heading2"/>
        <w:rPr>
          <w:rFonts w:cs="Times New Roman"/>
          <w:szCs w:val="24"/>
        </w:rPr>
      </w:pPr>
      <w:bookmarkStart w:id="50" w:name="_Toc177731462"/>
      <w:r w:rsidRPr="00E71CD9">
        <w:rPr>
          <w:rFonts w:cs="Times New Roman"/>
          <w:szCs w:val="24"/>
        </w:rPr>
        <w:t>Ethical considerations</w:t>
      </w:r>
      <w:bookmarkEnd w:id="50"/>
      <w:r w:rsidRPr="00E71CD9">
        <w:rPr>
          <w:rFonts w:cs="Times New Roman"/>
          <w:szCs w:val="24"/>
        </w:rPr>
        <w:t xml:space="preserve"> </w:t>
      </w:r>
    </w:p>
    <w:p w14:paraId="671BFE6F" w14:textId="1B8D573B" w:rsidR="008D3FBD" w:rsidRPr="00E71CD9" w:rsidRDefault="00A451E4" w:rsidP="00557B37">
      <w:pPr>
        <w:pStyle w:val="NormalWeb"/>
        <w:spacing w:line="360" w:lineRule="auto"/>
      </w:pPr>
      <w:r w:rsidRPr="00E71CD9">
        <w:t xml:space="preserve">Maintaining ethical implications is the primary responsibility of the investigator to consider in the research. </w:t>
      </w:r>
      <w:r w:rsidR="0076123C" w:rsidRPr="00E71CD9">
        <w:t>While involving research participants in the investigation, their authorized participation is considered. Investigators provide ethical consent forms to selected research participants to undertake their informed consent while involving them as research respondents</w:t>
      </w:r>
      <w:r w:rsidR="009D2E68" w:rsidRPr="00E71CD9">
        <w:t xml:space="preserve"> (</w:t>
      </w:r>
      <w:r w:rsidR="00125656" w:rsidRPr="00E71CD9">
        <w:rPr>
          <w:color w:val="222222"/>
          <w:shd w:val="clear" w:color="auto" w:fill="FFFFFF"/>
        </w:rPr>
        <w:t>Husband., 2020</w:t>
      </w:r>
      <w:r w:rsidR="009D2E68" w:rsidRPr="00E71CD9">
        <w:t>)</w:t>
      </w:r>
      <w:r w:rsidR="0076123C" w:rsidRPr="00E71CD9">
        <w:t xml:space="preserve">. </w:t>
      </w:r>
      <w:r w:rsidR="00BC6003" w:rsidRPr="00E71CD9">
        <w:t xml:space="preserve">Additionally, it is necessary for the investigator to elaborate on the purpose of the research and the area of </w:t>
      </w:r>
      <w:r w:rsidR="008E456E" w:rsidRPr="00E71CD9">
        <w:t>Study</w:t>
      </w:r>
      <w:r w:rsidR="00BC6003" w:rsidRPr="00E71CD9">
        <w:t xml:space="preserve"> where participants' responses would be included.</w:t>
      </w:r>
      <w:r w:rsidR="004E5126" w:rsidRPr="00E71CD9">
        <w:t xml:space="preserve"> Further, participants are provided with complete freedom to withdraw their information from the </w:t>
      </w:r>
      <w:r w:rsidR="008E456E" w:rsidRPr="00E71CD9">
        <w:t>Study</w:t>
      </w:r>
      <w:r w:rsidR="004E5126" w:rsidRPr="00E71CD9">
        <w:t xml:space="preserve"> at any time whenever they feel uncomfortable. </w:t>
      </w:r>
      <w:r w:rsidR="00BC6003" w:rsidRPr="00E71CD9">
        <w:t xml:space="preserve"> </w:t>
      </w:r>
      <w:r w:rsidR="008E02DC" w:rsidRPr="00E71CD9">
        <w:t xml:space="preserve"> </w:t>
      </w:r>
      <w:r w:rsidR="00511CE7" w:rsidRPr="00E71CD9">
        <w:t xml:space="preserve"> </w:t>
      </w:r>
      <w:r w:rsidR="00F6715D" w:rsidRPr="00E71CD9">
        <w:t xml:space="preserve"> </w:t>
      </w:r>
      <w:r w:rsidR="0051088A" w:rsidRPr="00E71CD9">
        <w:t xml:space="preserve"> </w:t>
      </w:r>
      <w:r w:rsidR="0002348E" w:rsidRPr="00E71CD9">
        <w:t xml:space="preserve"> </w:t>
      </w:r>
      <w:r w:rsidR="005A681B" w:rsidRPr="00E71CD9">
        <w:t xml:space="preserve"> </w:t>
      </w:r>
      <w:r w:rsidR="00DF4DBC" w:rsidRPr="00E71CD9">
        <w:t xml:space="preserve"> </w:t>
      </w:r>
      <w:r w:rsidR="00714320" w:rsidRPr="00E71CD9">
        <w:t xml:space="preserve"> </w:t>
      </w:r>
      <w:r w:rsidR="00CF4850" w:rsidRPr="00E71CD9">
        <w:t xml:space="preserve"> </w:t>
      </w:r>
      <w:r w:rsidR="00155B69" w:rsidRPr="00E71CD9">
        <w:t xml:space="preserve"> </w:t>
      </w:r>
      <w:r w:rsidR="00C30DE1" w:rsidRPr="00E71CD9">
        <w:t xml:space="preserve"> </w:t>
      </w:r>
      <w:r w:rsidR="004D3C43" w:rsidRPr="00E71CD9">
        <w:t xml:space="preserve"> </w:t>
      </w:r>
    </w:p>
    <w:p w14:paraId="039AC022" w14:textId="3EE9F32F" w:rsidR="0002348E" w:rsidRPr="00E71CD9" w:rsidRDefault="002B7499" w:rsidP="00557B37">
      <w:pPr>
        <w:pStyle w:val="Heading1"/>
        <w:rPr>
          <w:rFonts w:cs="Times New Roman"/>
          <w:szCs w:val="24"/>
        </w:rPr>
      </w:pPr>
      <w:bookmarkStart w:id="51" w:name="_Toc177731463"/>
      <w:r w:rsidRPr="00E71CD9">
        <w:rPr>
          <w:rFonts w:cs="Times New Roman"/>
          <w:szCs w:val="24"/>
        </w:rPr>
        <w:t>Chapter:4 Results and findings</w:t>
      </w:r>
      <w:bookmarkEnd w:id="51"/>
      <w:r w:rsidRPr="00E71CD9">
        <w:rPr>
          <w:rFonts w:cs="Times New Roman"/>
          <w:szCs w:val="24"/>
        </w:rPr>
        <w:t xml:space="preserve">  </w:t>
      </w:r>
      <w:r w:rsidR="00482896" w:rsidRPr="00E71CD9">
        <w:rPr>
          <w:rFonts w:cs="Times New Roman"/>
          <w:szCs w:val="24"/>
        </w:rPr>
        <w:t xml:space="preserve"> </w:t>
      </w:r>
    </w:p>
    <w:p w14:paraId="56E2CF90" w14:textId="6B1F4618" w:rsidR="00DD049E" w:rsidRPr="00E71CD9" w:rsidRDefault="00DD049E" w:rsidP="00557B37">
      <w:pPr>
        <w:pStyle w:val="Heading2"/>
        <w:rPr>
          <w:rFonts w:cs="Times New Roman"/>
          <w:szCs w:val="24"/>
        </w:rPr>
      </w:pPr>
      <w:bookmarkStart w:id="52" w:name="_Toc177731464"/>
      <w:r w:rsidRPr="00E71CD9">
        <w:rPr>
          <w:rFonts w:cs="Times New Roman"/>
          <w:szCs w:val="24"/>
        </w:rPr>
        <w:t>Quantitative findings</w:t>
      </w:r>
      <w:bookmarkEnd w:id="52"/>
      <w:r w:rsidR="006E5D3F" w:rsidRPr="00E71CD9">
        <w:rPr>
          <w:rFonts w:cs="Times New Roman"/>
          <w:szCs w:val="24"/>
        </w:rPr>
        <w:t xml:space="preserve"> </w:t>
      </w:r>
      <w:r w:rsidRPr="00E71CD9">
        <w:rPr>
          <w:rFonts w:cs="Times New Roman"/>
          <w:szCs w:val="24"/>
        </w:rPr>
        <w:t xml:space="preserve">      </w:t>
      </w:r>
    </w:p>
    <w:p w14:paraId="5641A738" w14:textId="77777777" w:rsidR="00DD049E" w:rsidRPr="00E71CD9" w:rsidRDefault="00DD049E" w:rsidP="00557B37">
      <w:pPr>
        <w:rPr>
          <w:rFonts w:cs="Times New Roman"/>
          <w:szCs w:val="24"/>
        </w:rPr>
      </w:pPr>
      <w:r w:rsidRPr="00E71CD9">
        <w:rPr>
          <w:rFonts w:cs="Times New Roman"/>
          <w:szCs w:val="24"/>
        </w:rPr>
        <w:t xml:space="preserve">The current investigation emphasizes the practical implications of the research findings, which provide valuable insights into the influence of cross-cultural leadership practices on the performance rate of international businesses globally. The quantitative investigation, which involved a sample of 100 participants, aimed to gather their perspectives to measure the effectiveness of cultural leadership approaches in enhancing workplace productivity. The closed-ended questionnaire/survey technique was used to collect participants' responses, which assisted the researcher in further analyzing the results based on statistical tests. The use of SPSS software allowed for the conduct of various statistical tests, including frequency, descriptive statistics, correlation, and regression, providing actionable insights into the relationship between leadership styles and business performance.  </w:t>
      </w:r>
    </w:p>
    <w:p w14:paraId="2FB8FC5E" w14:textId="77777777" w:rsidR="00DD049E" w:rsidRPr="00E71CD9" w:rsidRDefault="00DD049E" w:rsidP="00557B37">
      <w:pPr>
        <w:pStyle w:val="Heading3"/>
        <w:rPr>
          <w:rFonts w:cs="Times New Roman"/>
        </w:rPr>
      </w:pPr>
      <w:bookmarkStart w:id="53" w:name="_Toc177731465"/>
      <w:r w:rsidRPr="00E71CD9">
        <w:rPr>
          <w:rFonts w:cs="Times New Roman"/>
        </w:rPr>
        <w:lastRenderedPageBreak/>
        <w:t>Frequency Test</w:t>
      </w:r>
      <w:bookmarkEnd w:id="53"/>
    </w:p>
    <w:p w14:paraId="16894015" w14:textId="38987C0C" w:rsidR="007736ED" w:rsidRPr="00E71CD9" w:rsidRDefault="00DD049E" w:rsidP="00557B37">
      <w:pPr>
        <w:rPr>
          <w:rFonts w:cs="Times New Roman"/>
          <w:szCs w:val="24"/>
        </w:rPr>
      </w:pPr>
      <w:r w:rsidRPr="00E71CD9">
        <w:rPr>
          <w:rFonts w:cs="Times New Roman"/>
          <w:szCs w:val="24"/>
        </w:rPr>
        <w:t xml:space="preserve">To measure participants occurrence of responses frequency test has been conducted that enable researcher to identify respondents reviews provided for each survey question. Below illustration is an overview describing participants responses attained with frequency test. </w:t>
      </w:r>
    </w:p>
    <w:p w14:paraId="26A935E9" w14:textId="3588E073" w:rsidR="00A456EA" w:rsidRPr="00E71CD9" w:rsidRDefault="00A456EA" w:rsidP="00557B37">
      <w:pPr>
        <w:pStyle w:val="Heading4"/>
        <w:rPr>
          <w:rFonts w:cs="Times New Roman"/>
          <w:szCs w:val="24"/>
        </w:rPr>
      </w:pPr>
      <w:r w:rsidRPr="00E71CD9">
        <w:rPr>
          <w:rFonts w:cs="Times New Roman"/>
          <w:szCs w:val="24"/>
        </w:rPr>
        <w:t>Rather, does the participative leadership approach support cross-cultural workplace settings</w:t>
      </w:r>
    </w:p>
    <w:p w14:paraId="3EF49F8C" w14:textId="7B92A6E5" w:rsidR="00B55E3C" w:rsidRPr="00E71CD9" w:rsidRDefault="00B55E3C" w:rsidP="00557B37">
      <w:pPr>
        <w:pStyle w:val="Caption"/>
        <w:spacing w:line="360" w:lineRule="auto"/>
        <w:jc w:val="center"/>
        <w:rPr>
          <w:rFonts w:cs="Times New Roman"/>
          <w:i w:val="0"/>
          <w:color w:val="000000" w:themeColor="text1"/>
          <w:sz w:val="24"/>
          <w:szCs w:val="24"/>
        </w:rPr>
      </w:pPr>
      <w:bookmarkStart w:id="54" w:name="_Toc175414343"/>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54"/>
    </w:p>
    <w:p w14:paraId="7DA639C8" w14:textId="77777777" w:rsidR="00DD049E" w:rsidRPr="00E71CD9" w:rsidRDefault="00DD049E" w:rsidP="00557B37">
      <w:pPr>
        <w:jc w:val="center"/>
        <w:rPr>
          <w:rFonts w:cs="Times New Roman"/>
          <w:b/>
          <w:szCs w:val="24"/>
        </w:rPr>
      </w:pPr>
      <w:r w:rsidRPr="00E71CD9">
        <w:rPr>
          <w:rFonts w:cs="Times New Roman"/>
          <w:noProof/>
          <w:szCs w:val="24"/>
        </w:rPr>
        <w:drawing>
          <wp:inline distT="0" distB="0" distL="0" distR="0" wp14:anchorId="2F4105AB" wp14:editId="179BF9B5">
            <wp:extent cx="5324475" cy="1676400"/>
            <wp:effectExtent l="152400" t="152400" r="371475" b="3619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4475" cy="1676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03B56D" w14:textId="3B6E4C3E" w:rsidR="00DD049E" w:rsidRPr="00E71CD9" w:rsidRDefault="00DD049E" w:rsidP="00557B37">
      <w:pPr>
        <w:rPr>
          <w:rFonts w:cs="Times New Roman"/>
          <w:szCs w:val="24"/>
        </w:rPr>
      </w:pPr>
      <w:r w:rsidRPr="00E71CD9">
        <w:rPr>
          <w:rFonts w:cs="Times New Roman"/>
          <w:szCs w:val="24"/>
        </w:rPr>
        <w:t xml:space="preserve">When asked about the role of participative leadership practices in promoting a sustainable cross-cultural workplace environment across international businesses, 45 participants </w:t>
      </w:r>
      <w:r w:rsidR="00BA2ACD" w:rsidRPr="00E71CD9">
        <w:rPr>
          <w:rFonts w:cs="Times New Roman"/>
          <w:szCs w:val="24"/>
        </w:rPr>
        <w:t>‘</w:t>
      </w:r>
      <w:r w:rsidRPr="00E71CD9">
        <w:rPr>
          <w:rFonts w:cs="Times New Roman"/>
          <w:szCs w:val="24"/>
        </w:rPr>
        <w:t>agreed</w:t>
      </w:r>
      <w:r w:rsidR="00BA2ACD" w:rsidRPr="00E71CD9">
        <w:rPr>
          <w:rFonts w:cs="Times New Roman"/>
          <w:szCs w:val="24"/>
        </w:rPr>
        <w:t>’</w:t>
      </w:r>
      <w:r w:rsidRPr="00E71CD9">
        <w:rPr>
          <w:rFonts w:cs="Times New Roman"/>
          <w:szCs w:val="24"/>
        </w:rPr>
        <w:t xml:space="preserve">, representing that by effectively engaging with employees, operational disputes could be minimized among a diverse group of the workforce. Within cross-cultural workplace settings, an increased proportion of conflicts could arise between employees due to language barriers, as workers might encounter complexities in adequately discussing operational strategies to fulfil tasks. However, line managers who adopt participative leadership practices support employees within cross-cultural environments. A higher rate of disputes is identified across multinational organizations operating internationally at new geographical locations. </w:t>
      </w:r>
    </w:p>
    <w:p w14:paraId="4253F588" w14:textId="77777777" w:rsidR="00DD049E" w:rsidRPr="00E71CD9" w:rsidRDefault="00DD049E" w:rsidP="00557B37">
      <w:pPr>
        <w:rPr>
          <w:rFonts w:cs="Times New Roman"/>
          <w:szCs w:val="24"/>
        </w:rPr>
      </w:pPr>
      <w:r w:rsidRPr="00E71CD9">
        <w:rPr>
          <w:rFonts w:cs="Times New Roman"/>
          <w:szCs w:val="24"/>
        </w:rPr>
        <w:t xml:space="preserve">With increased ratio of local and expatriates working collectively towards shared objectives come-across subsequent barriers that leads to operational failure however participative managers conduct timely meetings and identify operational working challenges that employees encounter while performing in teams. </w:t>
      </w:r>
    </w:p>
    <w:p w14:paraId="29FF41A4" w14:textId="4ED21F73" w:rsidR="00DD049E" w:rsidRPr="00E71CD9" w:rsidRDefault="00DD049E" w:rsidP="00557B37">
      <w:pPr>
        <w:rPr>
          <w:rFonts w:cs="Times New Roman"/>
          <w:szCs w:val="24"/>
        </w:rPr>
      </w:pPr>
      <w:r w:rsidRPr="00E71CD9">
        <w:rPr>
          <w:rFonts w:cs="Times New Roman"/>
          <w:szCs w:val="24"/>
        </w:rPr>
        <w:t xml:space="preserve">Additionally, 30 participants 'strongly agree', which denotes that participative leaders engage employees while prioritizing their perspectives within crucial operational decision-making. </w:t>
      </w:r>
      <w:r w:rsidRPr="00E71CD9">
        <w:rPr>
          <w:rFonts w:cs="Times New Roman"/>
          <w:szCs w:val="24"/>
        </w:rPr>
        <w:lastRenderedPageBreak/>
        <w:t xml:space="preserve">Participative leaders organize a collaborative workplace culture while subordinates promote opinions that could create a productive working environment. Higher workplace performance is achieved with the integration of a participative leadership style. Participative leaders encourage employees to effectively collaborate with their co-employees to bring sustainable organizational growth. </w:t>
      </w:r>
    </w:p>
    <w:p w14:paraId="39E9D2B4" w14:textId="3412A033" w:rsidR="00400F10" w:rsidRPr="00E71CD9" w:rsidRDefault="00400F10" w:rsidP="00557B37">
      <w:pPr>
        <w:pStyle w:val="Heading4"/>
        <w:rPr>
          <w:rFonts w:cs="Times New Roman"/>
          <w:szCs w:val="24"/>
        </w:rPr>
      </w:pPr>
      <w:r w:rsidRPr="00E71CD9">
        <w:rPr>
          <w:rFonts w:cs="Times New Roman"/>
          <w:szCs w:val="24"/>
        </w:rPr>
        <w:t>Do with supportive managerial dimensions diverse cultural environment is adequately managed</w:t>
      </w:r>
    </w:p>
    <w:p w14:paraId="49988886" w14:textId="7BBA6384" w:rsidR="00417572" w:rsidRPr="00E71CD9" w:rsidRDefault="00417572" w:rsidP="00557B37">
      <w:pPr>
        <w:rPr>
          <w:rFonts w:cs="Times New Roman"/>
          <w:szCs w:val="24"/>
        </w:rPr>
      </w:pPr>
    </w:p>
    <w:p w14:paraId="3888B797" w14:textId="439966D5" w:rsidR="00417572" w:rsidRPr="00E71CD9" w:rsidRDefault="00417572" w:rsidP="00557B37">
      <w:pPr>
        <w:rPr>
          <w:rFonts w:cs="Times New Roman"/>
          <w:szCs w:val="24"/>
        </w:rPr>
      </w:pPr>
    </w:p>
    <w:p w14:paraId="6F0ADE3B" w14:textId="12640960" w:rsidR="00417572" w:rsidRPr="00E71CD9" w:rsidRDefault="00417572" w:rsidP="00557B37">
      <w:pPr>
        <w:rPr>
          <w:rFonts w:cs="Times New Roman"/>
          <w:szCs w:val="24"/>
        </w:rPr>
      </w:pPr>
    </w:p>
    <w:p w14:paraId="22C85C8D" w14:textId="436857AD" w:rsidR="00417572" w:rsidRPr="00E71CD9" w:rsidRDefault="00417572" w:rsidP="00557B37">
      <w:pPr>
        <w:rPr>
          <w:rFonts w:cs="Times New Roman"/>
          <w:szCs w:val="24"/>
        </w:rPr>
      </w:pPr>
    </w:p>
    <w:p w14:paraId="519EC7B2" w14:textId="77777777" w:rsidR="00417572" w:rsidRPr="00E71CD9" w:rsidRDefault="00417572" w:rsidP="00557B37">
      <w:pPr>
        <w:rPr>
          <w:rFonts w:cs="Times New Roman"/>
          <w:szCs w:val="24"/>
        </w:rPr>
      </w:pPr>
    </w:p>
    <w:p w14:paraId="75D92FAD" w14:textId="248420C5" w:rsidR="007736ED" w:rsidRPr="00E71CD9" w:rsidRDefault="007736ED" w:rsidP="00557B37">
      <w:pPr>
        <w:pStyle w:val="Caption"/>
        <w:spacing w:line="360" w:lineRule="auto"/>
        <w:jc w:val="center"/>
        <w:rPr>
          <w:rFonts w:cs="Times New Roman"/>
          <w:i w:val="0"/>
          <w:color w:val="000000" w:themeColor="text1"/>
          <w:sz w:val="24"/>
          <w:szCs w:val="24"/>
        </w:rPr>
      </w:pPr>
      <w:bookmarkStart w:id="55" w:name="_Toc175414344"/>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2</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55"/>
    </w:p>
    <w:p w14:paraId="4086053F" w14:textId="77777777" w:rsidR="00DD049E" w:rsidRPr="00E71CD9" w:rsidRDefault="00DD049E" w:rsidP="00557B37">
      <w:pPr>
        <w:jc w:val="center"/>
        <w:rPr>
          <w:rFonts w:cs="Times New Roman"/>
          <w:szCs w:val="24"/>
        </w:rPr>
      </w:pPr>
      <w:r w:rsidRPr="00E71CD9">
        <w:rPr>
          <w:rFonts w:cs="Times New Roman"/>
          <w:noProof/>
          <w:szCs w:val="24"/>
        </w:rPr>
        <w:drawing>
          <wp:inline distT="0" distB="0" distL="0" distR="0" wp14:anchorId="002DDB97" wp14:editId="23D4C191">
            <wp:extent cx="4886325" cy="1714500"/>
            <wp:effectExtent l="152400" t="152400" r="371475" b="3619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2"/>
                    <a:stretch>
                      <a:fillRect/>
                    </a:stretch>
                  </pic:blipFill>
                  <pic:spPr>
                    <a:xfrm>
                      <a:off x="0" y="0"/>
                      <a:ext cx="4886325" cy="1714500"/>
                    </a:xfrm>
                    <a:prstGeom prst="rect">
                      <a:avLst/>
                    </a:prstGeom>
                    <a:ln>
                      <a:noFill/>
                    </a:ln>
                    <a:effectLst>
                      <a:outerShdw blurRad="292100" dist="139700" dir="2700000" algn="tl" rotWithShape="0">
                        <a:srgbClr val="333333">
                          <a:alpha val="65000"/>
                        </a:srgbClr>
                      </a:outerShdw>
                    </a:effectLst>
                  </pic:spPr>
                </pic:pic>
              </a:graphicData>
            </a:graphic>
          </wp:inline>
        </w:drawing>
      </w:r>
    </w:p>
    <w:p w14:paraId="70842577" w14:textId="4A5D4375" w:rsidR="00DD049E" w:rsidRPr="00E71CD9" w:rsidRDefault="00753241" w:rsidP="00557B37">
      <w:pPr>
        <w:rPr>
          <w:rFonts w:cs="Times New Roman"/>
          <w:szCs w:val="24"/>
        </w:rPr>
      </w:pPr>
      <w:r w:rsidRPr="00E71CD9">
        <w:rPr>
          <w:rFonts w:cs="Times New Roman"/>
          <w:szCs w:val="24"/>
        </w:rPr>
        <w:t>49 participants ‘agreed’ w</w:t>
      </w:r>
      <w:r w:rsidR="00DD049E" w:rsidRPr="00E71CD9">
        <w:rPr>
          <w:rFonts w:cs="Times New Roman"/>
          <w:szCs w:val="24"/>
        </w:rPr>
        <w:t>hen asked about the implication of supportive managerial dimensions for managing diverse cultural environments</w:t>
      </w:r>
      <w:r w:rsidRPr="00E71CD9">
        <w:rPr>
          <w:rFonts w:cs="Times New Roman"/>
          <w:szCs w:val="24"/>
        </w:rPr>
        <w:t xml:space="preserve"> at workplace</w:t>
      </w:r>
      <w:r w:rsidR="00DD049E" w:rsidRPr="00E71CD9">
        <w:rPr>
          <w:rFonts w:cs="Times New Roman"/>
          <w:szCs w:val="24"/>
        </w:rPr>
        <w:t xml:space="preserve">, which indicates that operational support by line managers helps workers enhance social cohesion with their team members. Lack of coordination is majorly observed among employees within organizations where a cross-cultural environment is fostered. However, </w:t>
      </w:r>
      <w:r w:rsidR="00740169" w:rsidRPr="00E71CD9">
        <w:rPr>
          <w:rFonts w:cs="Times New Roman"/>
          <w:szCs w:val="24"/>
        </w:rPr>
        <w:t>o</w:t>
      </w:r>
      <w:r w:rsidR="00DD049E" w:rsidRPr="00E71CD9">
        <w:rPr>
          <w:rFonts w:cs="Times New Roman"/>
          <w:szCs w:val="24"/>
        </w:rPr>
        <w:t>rganizations value cultural diversity while promoting individual talent and encouraging skilled workers to perform tasks thoroughly based on their efficiencies</w:t>
      </w:r>
      <w:r w:rsidR="00740169" w:rsidRPr="00E71CD9">
        <w:rPr>
          <w:rFonts w:cs="Times New Roman"/>
          <w:szCs w:val="24"/>
        </w:rPr>
        <w:t xml:space="preserve"> </w:t>
      </w:r>
      <w:r w:rsidR="00D10577" w:rsidRPr="00E71CD9">
        <w:rPr>
          <w:rFonts w:cs="Times New Roman"/>
          <w:szCs w:val="24"/>
        </w:rPr>
        <w:t>(</w:t>
      </w:r>
      <w:r w:rsidR="00740169" w:rsidRPr="00E71CD9">
        <w:rPr>
          <w:rFonts w:cs="Times New Roman"/>
          <w:color w:val="222222"/>
          <w:szCs w:val="24"/>
          <w:shd w:val="clear" w:color="auto" w:fill="FFFFFF"/>
        </w:rPr>
        <w:t>Livermore</w:t>
      </w:r>
      <w:r w:rsidR="001C77CF" w:rsidRPr="00E71CD9">
        <w:rPr>
          <w:rFonts w:cs="Times New Roman"/>
          <w:color w:val="222222"/>
          <w:szCs w:val="24"/>
          <w:shd w:val="clear" w:color="auto" w:fill="FFFFFF"/>
        </w:rPr>
        <w:t xml:space="preserve"> et al</w:t>
      </w:r>
      <w:r w:rsidR="00740169" w:rsidRPr="00E71CD9">
        <w:rPr>
          <w:rFonts w:cs="Times New Roman"/>
          <w:color w:val="222222"/>
          <w:szCs w:val="24"/>
          <w:shd w:val="clear" w:color="auto" w:fill="FFFFFF"/>
        </w:rPr>
        <w:t>., 2022</w:t>
      </w:r>
      <w:r w:rsidR="00740169" w:rsidRPr="00E71CD9">
        <w:rPr>
          <w:rFonts w:cs="Times New Roman"/>
          <w:szCs w:val="24"/>
        </w:rPr>
        <w:t>)</w:t>
      </w:r>
      <w:r w:rsidR="00DD049E" w:rsidRPr="00E71CD9">
        <w:rPr>
          <w:rFonts w:cs="Times New Roman"/>
          <w:szCs w:val="24"/>
        </w:rPr>
        <w:t xml:space="preserve">. However, due to differences in opinions and non-cooperative attitudes among employees, the increased ratio of disputes is measured across </w:t>
      </w:r>
      <w:r w:rsidR="00DD049E" w:rsidRPr="00E71CD9">
        <w:rPr>
          <w:rFonts w:cs="Times New Roman"/>
          <w:szCs w:val="24"/>
        </w:rPr>
        <w:lastRenderedPageBreak/>
        <w:t>international business settings</w:t>
      </w:r>
      <w:r w:rsidR="00D10577" w:rsidRPr="00E71CD9">
        <w:rPr>
          <w:rFonts w:cs="Times New Roman"/>
          <w:szCs w:val="24"/>
        </w:rPr>
        <w:t xml:space="preserve"> (</w:t>
      </w:r>
      <w:r w:rsidR="00D10577" w:rsidRPr="00E71CD9">
        <w:rPr>
          <w:rFonts w:cs="Times New Roman"/>
          <w:color w:val="222222"/>
          <w:szCs w:val="24"/>
          <w:shd w:val="clear" w:color="auto" w:fill="FFFFFF"/>
        </w:rPr>
        <w:t>Bhuyan</w:t>
      </w:r>
      <w:r w:rsidRPr="00E71CD9">
        <w:rPr>
          <w:rFonts w:cs="Times New Roman"/>
          <w:color w:val="222222"/>
          <w:szCs w:val="24"/>
          <w:shd w:val="clear" w:color="auto" w:fill="FFFFFF"/>
        </w:rPr>
        <w:t xml:space="preserve"> </w:t>
      </w:r>
      <w:r w:rsidR="00D10577" w:rsidRPr="00E71CD9">
        <w:rPr>
          <w:rFonts w:cs="Times New Roman"/>
          <w:color w:val="222222"/>
          <w:szCs w:val="24"/>
          <w:shd w:val="clear" w:color="auto" w:fill="FFFFFF"/>
        </w:rPr>
        <w:t>and Karantininis., 2023</w:t>
      </w:r>
      <w:r w:rsidR="00D10577" w:rsidRPr="00E71CD9">
        <w:rPr>
          <w:rFonts w:cs="Times New Roman"/>
          <w:szCs w:val="24"/>
        </w:rPr>
        <w:t>)</w:t>
      </w:r>
      <w:r w:rsidR="00DD049E" w:rsidRPr="00E71CD9">
        <w:rPr>
          <w:rFonts w:cs="Times New Roman"/>
          <w:szCs w:val="24"/>
        </w:rPr>
        <w:t xml:space="preserve">. Therefore, with supportive managerial practices, employees are encouraged to adequately participate and perform towards operational goals. </w:t>
      </w:r>
      <w:r w:rsidRPr="00E71CD9">
        <w:rPr>
          <w:rFonts w:cs="Times New Roman"/>
          <w:szCs w:val="24"/>
        </w:rPr>
        <w:t xml:space="preserve"> </w:t>
      </w:r>
    </w:p>
    <w:p w14:paraId="189E2F6F" w14:textId="785A280C" w:rsidR="00DD049E" w:rsidRPr="00E71CD9" w:rsidRDefault="00DD049E" w:rsidP="00557B37">
      <w:pPr>
        <w:rPr>
          <w:rFonts w:cs="Times New Roman"/>
          <w:szCs w:val="24"/>
        </w:rPr>
      </w:pPr>
      <w:r w:rsidRPr="00E71CD9">
        <w:rPr>
          <w:rFonts w:cs="Times New Roman"/>
          <w:szCs w:val="24"/>
        </w:rPr>
        <w:t xml:space="preserve">Additionally, 22 participants 'strongly agree', </w:t>
      </w:r>
      <w:r w:rsidR="002910CF" w:rsidRPr="00E71CD9">
        <w:rPr>
          <w:rFonts w:cs="Times New Roman"/>
          <w:szCs w:val="24"/>
        </w:rPr>
        <w:t xml:space="preserve">about integration of supportive managerial practices for managing diverse working environment </w:t>
      </w:r>
      <w:r w:rsidRPr="00E71CD9">
        <w:rPr>
          <w:rFonts w:cs="Times New Roman"/>
          <w:szCs w:val="24"/>
        </w:rPr>
        <w:t xml:space="preserve">which indicates by enhancing a supportive workplace culture, a diverse cultural </w:t>
      </w:r>
      <w:r w:rsidR="002910CF" w:rsidRPr="00E71CD9">
        <w:rPr>
          <w:rFonts w:cs="Times New Roman"/>
          <w:szCs w:val="24"/>
        </w:rPr>
        <w:t xml:space="preserve">setting </w:t>
      </w:r>
      <w:r w:rsidRPr="00E71CD9">
        <w:rPr>
          <w:rFonts w:cs="Times New Roman"/>
          <w:szCs w:val="24"/>
        </w:rPr>
        <w:t xml:space="preserve">is promoted through which people from varied ethnicities are supported to perform collectively towards the strategic goals of the business. Line managers who adopt a supportive managerial approach encourage and motivate employees in diverse working environments to deliver their expertise effectively and bring productive outcomes. </w:t>
      </w:r>
    </w:p>
    <w:p w14:paraId="6A1103C1" w14:textId="47A5266D" w:rsidR="00A21332" w:rsidRPr="00E71CD9" w:rsidRDefault="00417572" w:rsidP="00557B37">
      <w:pPr>
        <w:pStyle w:val="Heading4"/>
        <w:rPr>
          <w:rFonts w:cs="Times New Roman"/>
          <w:szCs w:val="24"/>
        </w:rPr>
      </w:pPr>
      <w:r w:rsidRPr="00E71CD9">
        <w:rPr>
          <w:rFonts w:cs="Times New Roman"/>
          <w:szCs w:val="24"/>
        </w:rPr>
        <w:t>Rather, increased productivity is achieved with the integration of cross-cultural leadership practices across multinational firms</w:t>
      </w:r>
    </w:p>
    <w:p w14:paraId="7D5B645C" w14:textId="285DC444" w:rsidR="00E01DFF" w:rsidRPr="00E71CD9" w:rsidRDefault="00E70E2F" w:rsidP="00557B37">
      <w:pPr>
        <w:pStyle w:val="Caption"/>
        <w:spacing w:line="360" w:lineRule="auto"/>
        <w:jc w:val="center"/>
        <w:rPr>
          <w:rFonts w:cs="Times New Roman"/>
          <w:i w:val="0"/>
          <w:color w:val="000000" w:themeColor="text1"/>
          <w:sz w:val="24"/>
          <w:szCs w:val="24"/>
        </w:rPr>
      </w:pPr>
      <w:bookmarkStart w:id="56" w:name="_Toc175414345"/>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3</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w:t>
      </w:r>
      <w:r w:rsidR="00E01DFF" w:rsidRPr="00E71CD9">
        <w:rPr>
          <w:rFonts w:cs="Times New Roman"/>
          <w:i w:val="0"/>
          <w:color w:val="000000" w:themeColor="text1"/>
          <w:sz w:val="24"/>
          <w:szCs w:val="24"/>
        </w:rPr>
        <w:t>Frequency Test</w:t>
      </w:r>
      <w:bookmarkEnd w:id="56"/>
    </w:p>
    <w:p w14:paraId="078E69B4" w14:textId="77777777" w:rsidR="00DD049E" w:rsidRPr="00E71CD9" w:rsidRDefault="00DD049E" w:rsidP="00557B37">
      <w:pPr>
        <w:jc w:val="center"/>
        <w:rPr>
          <w:rFonts w:cs="Times New Roman"/>
          <w:szCs w:val="24"/>
        </w:rPr>
      </w:pPr>
      <w:r w:rsidRPr="00E71CD9">
        <w:rPr>
          <w:rFonts w:cs="Times New Roman"/>
          <w:noProof/>
          <w:szCs w:val="24"/>
        </w:rPr>
        <w:drawing>
          <wp:inline distT="0" distB="0" distL="0" distR="0" wp14:anchorId="1AFFAF92" wp14:editId="54F76916">
            <wp:extent cx="5010150" cy="1905000"/>
            <wp:effectExtent l="152400" t="152400" r="361950" b="3619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a:stretch>
                      <a:fillRect/>
                    </a:stretch>
                  </pic:blipFill>
                  <pic:spPr>
                    <a:xfrm>
                      <a:off x="0" y="0"/>
                      <a:ext cx="5010150" cy="1905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7D79D097" w14:textId="70980A3D" w:rsidR="00DD049E" w:rsidRPr="00E71CD9" w:rsidRDefault="00DD049E" w:rsidP="00557B37">
      <w:pPr>
        <w:rPr>
          <w:rFonts w:cs="Times New Roman"/>
          <w:szCs w:val="24"/>
        </w:rPr>
      </w:pPr>
      <w:r w:rsidRPr="00E71CD9">
        <w:rPr>
          <w:rFonts w:cs="Times New Roman"/>
          <w:szCs w:val="24"/>
        </w:rPr>
        <w:t xml:space="preserve">When asked if a higher level of productivity is accomplished while supporting a cross-cultural leadership approach within multinational firms, 48 participants 'agree', indicating the significance of cross-cultural management practices that lead to a higher level of performance within the operational workforce. Managers with expertise and skills to work within diverse working environments are knowledgeable regarding employee management tactics that could bring a productive workplace culture. Higher workplace performance is measured across firms where supportive leadership dimensions are practised by line managers to bring sustainable organizational outcomes.    </w:t>
      </w:r>
      <w:r w:rsidR="00686E62" w:rsidRPr="00E71CD9">
        <w:rPr>
          <w:rFonts w:cs="Times New Roman"/>
          <w:szCs w:val="24"/>
        </w:rPr>
        <w:t xml:space="preserve"> </w:t>
      </w:r>
      <w:r w:rsidRPr="00E71CD9">
        <w:rPr>
          <w:rFonts w:cs="Times New Roman"/>
          <w:szCs w:val="24"/>
        </w:rPr>
        <w:t xml:space="preserve">   </w:t>
      </w:r>
      <w:r w:rsidR="00776EEE" w:rsidRPr="00E71CD9">
        <w:rPr>
          <w:rFonts w:cs="Times New Roman"/>
          <w:szCs w:val="24"/>
        </w:rPr>
        <w:t xml:space="preserve"> </w:t>
      </w:r>
      <w:r w:rsidRPr="00E71CD9">
        <w:rPr>
          <w:rFonts w:cs="Times New Roman"/>
          <w:szCs w:val="24"/>
        </w:rPr>
        <w:t xml:space="preserve">  </w:t>
      </w:r>
    </w:p>
    <w:p w14:paraId="45442585" w14:textId="29C9EFD7" w:rsidR="00DD049E" w:rsidRPr="00E71CD9" w:rsidRDefault="00DD049E" w:rsidP="00557B37">
      <w:pPr>
        <w:rPr>
          <w:rFonts w:cs="Times New Roman"/>
          <w:szCs w:val="24"/>
        </w:rPr>
      </w:pPr>
      <w:r w:rsidRPr="00E71CD9">
        <w:rPr>
          <w:rFonts w:cs="Times New Roman"/>
          <w:szCs w:val="24"/>
        </w:rPr>
        <w:lastRenderedPageBreak/>
        <w:t xml:space="preserve">Additionally, 23 participants 'strongly agree', which denotes that a higher level of productivity is achieved by supporting cross-cultural leadership practice. Within multinational organizations, operational managers adopt a cooperative leadership style with the aim of understanding individual perspectives. To cope with workplace challenges that arise among the workforce, cross-cultural leaders have the capabilities to improve negotiation between workers performing collectively within organizational settings. A higher level of employee satisfaction is achieved with strategic support provided by operational managers that assist in bringing sustainable organizational outcomes. Thence it is evident from participants responses that higher rate of productivity is achieved with integration of cross-cultural management practices that improves diverse cultural environment.  </w:t>
      </w:r>
      <w:r w:rsidR="00362987" w:rsidRPr="00E71CD9">
        <w:rPr>
          <w:rFonts w:cs="Times New Roman"/>
          <w:szCs w:val="24"/>
        </w:rPr>
        <w:t xml:space="preserve"> </w:t>
      </w:r>
      <w:r w:rsidRPr="00E71CD9">
        <w:rPr>
          <w:rFonts w:cs="Times New Roman"/>
          <w:szCs w:val="24"/>
        </w:rPr>
        <w:t xml:space="preserve"> </w:t>
      </w:r>
    </w:p>
    <w:p w14:paraId="4302C4BA" w14:textId="08CA9054" w:rsidR="00A21332" w:rsidRPr="00E71CD9" w:rsidRDefault="00A21332" w:rsidP="00557B37">
      <w:pPr>
        <w:pStyle w:val="Heading4"/>
        <w:rPr>
          <w:rFonts w:cs="Times New Roman"/>
          <w:szCs w:val="24"/>
        </w:rPr>
      </w:pPr>
      <w:r w:rsidRPr="00E71CD9">
        <w:rPr>
          <w:rFonts w:cs="Times New Roman"/>
          <w:szCs w:val="24"/>
        </w:rPr>
        <w:t>Rather, cognitive orientation supports skill enhancement among diverse groups of the workforce across international firms</w:t>
      </w:r>
    </w:p>
    <w:p w14:paraId="0C911390" w14:textId="5CA5366A" w:rsidR="00DD049E" w:rsidRPr="00E71CD9" w:rsidRDefault="00F514E0" w:rsidP="00557B37">
      <w:pPr>
        <w:pStyle w:val="Caption"/>
        <w:spacing w:line="360" w:lineRule="auto"/>
        <w:jc w:val="center"/>
        <w:rPr>
          <w:rFonts w:cs="Times New Roman"/>
          <w:i w:val="0"/>
          <w:color w:val="000000" w:themeColor="text1"/>
          <w:sz w:val="24"/>
          <w:szCs w:val="24"/>
        </w:rPr>
      </w:pPr>
      <w:bookmarkStart w:id="57" w:name="_Toc175414346"/>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4</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w:t>
      </w:r>
      <w:r w:rsidR="007562B8" w:rsidRPr="00E71CD9">
        <w:rPr>
          <w:rFonts w:cs="Times New Roman"/>
          <w:i w:val="0"/>
          <w:color w:val="000000" w:themeColor="text1"/>
          <w:sz w:val="24"/>
          <w:szCs w:val="24"/>
        </w:rPr>
        <w:t>Frequency Test</w:t>
      </w:r>
      <w:bookmarkEnd w:id="57"/>
    </w:p>
    <w:p w14:paraId="34A82653" w14:textId="77777777" w:rsidR="00DD049E" w:rsidRPr="00E71CD9" w:rsidRDefault="00DD049E" w:rsidP="00557B37">
      <w:pPr>
        <w:jc w:val="center"/>
        <w:rPr>
          <w:rFonts w:cs="Times New Roman"/>
          <w:szCs w:val="24"/>
        </w:rPr>
      </w:pPr>
      <w:r w:rsidRPr="00E71CD9">
        <w:rPr>
          <w:rFonts w:cs="Times New Roman"/>
          <w:noProof/>
          <w:szCs w:val="24"/>
        </w:rPr>
        <w:drawing>
          <wp:inline distT="0" distB="0" distL="0" distR="0" wp14:anchorId="21313DE7" wp14:editId="0F84E8FD">
            <wp:extent cx="5010150" cy="1885950"/>
            <wp:effectExtent l="152400" t="152400" r="361950" b="3619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4"/>
                    <a:stretch>
                      <a:fillRect/>
                    </a:stretch>
                  </pic:blipFill>
                  <pic:spPr>
                    <a:xfrm>
                      <a:off x="0" y="0"/>
                      <a:ext cx="5010150" cy="18859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5A2D4BA" w14:textId="77777777" w:rsidR="001D188A" w:rsidRPr="00E71CD9" w:rsidRDefault="001D188A" w:rsidP="00557B37">
      <w:pPr>
        <w:rPr>
          <w:rFonts w:cs="Times New Roman"/>
          <w:szCs w:val="24"/>
        </w:rPr>
      </w:pPr>
      <w:r w:rsidRPr="00E71CD9">
        <w:rPr>
          <w:rFonts w:cs="Times New Roman"/>
          <w:szCs w:val="24"/>
        </w:rPr>
        <w:t>The table presents the distribution of responses to the statement among 100 participants. The responses are categorized into five groups: "Agree," "Disagree," "Neutral," "Strongly agree," and "Strongly disagree." A significant portion of respondents, 39%, indicated that they "Agree" with the statement, suggesting a positive reception among a substantial segment of the group. This is further supported by the 31% who "Strongly agree," showing a strong endorsement from nearly a third of the participants. Together, these two groups represent 70% of the total responses, highlighting a majority consensus in favor of the statement.</w:t>
      </w:r>
    </w:p>
    <w:p w14:paraId="42C7AF06" w14:textId="77777777" w:rsidR="001D188A" w:rsidRPr="00E71CD9" w:rsidRDefault="001D188A" w:rsidP="00557B37">
      <w:pPr>
        <w:rPr>
          <w:rFonts w:cs="Times New Roman"/>
          <w:szCs w:val="24"/>
        </w:rPr>
      </w:pPr>
      <w:r w:rsidRPr="00E71CD9">
        <w:rPr>
          <w:rFonts w:cs="Times New Roman"/>
          <w:szCs w:val="24"/>
        </w:rPr>
        <w:lastRenderedPageBreak/>
        <w:t>On the other hand, a small percentage of respondents expressed disagreement, with 6% "Disagreeing" and 8% "Strongly disagreeing." This indicates that only 14% of participants are opposed to the statement, which is relatively minor compared to the majority who support it.</w:t>
      </w:r>
    </w:p>
    <w:p w14:paraId="3438F997" w14:textId="5E0F9771" w:rsidR="00E92DEF" w:rsidRPr="00E71CD9" w:rsidRDefault="001D188A" w:rsidP="00557B37">
      <w:pPr>
        <w:rPr>
          <w:rFonts w:cs="Times New Roman"/>
          <w:szCs w:val="24"/>
        </w:rPr>
      </w:pPr>
      <w:r w:rsidRPr="00E71CD9">
        <w:rPr>
          <w:rFonts w:cs="Times New Roman"/>
          <w:szCs w:val="24"/>
        </w:rPr>
        <w:t>Lastly, 16% of participants selected the "Neutral" option, indicating that they neither agree nor disagree with the statement. This neutral stance may reflect uncertainty, indifference, or a balanced view on the subject.  Overall, the data suggests strong support for the idea that cognitive orientation supports skill enhancement among the participants.</w:t>
      </w:r>
    </w:p>
    <w:p w14:paraId="1731BB58" w14:textId="2B4D5985" w:rsidR="00AE3B64" w:rsidRPr="00E71CD9" w:rsidRDefault="00437486" w:rsidP="00557B37">
      <w:pPr>
        <w:pStyle w:val="Heading4"/>
        <w:rPr>
          <w:rFonts w:cs="Times New Roman"/>
          <w:szCs w:val="24"/>
        </w:rPr>
      </w:pPr>
      <w:r w:rsidRPr="00E71CD9">
        <w:rPr>
          <w:rFonts w:cs="Times New Roman"/>
          <w:szCs w:val="24"/>
        </w:rPr>
        <w:t>Does integration of cognitive orientation enable the reduction of internal organizational conflicts among workers across cross-cultural business settings</w:t>
      </w:r>
    </w:p>
    <w:p w14:paraId="1394A761" w14:textId="3150401D" w:rsidR="00E92DEF" w:rsidRPr="00E71CD9" w:rsidRDefault="00E92DEF" w:rsidP="00557B37">
      <w:pPr>
        <w:pStyle w:val="Caption"/>
        <w:spacing w:line="360" w:lineRule="auto"/>
        <w:jc w:val="center"/>
        <w:rPr>
          <w:rFonts w:cs="Times New Roman"/>
          <w:i w:val="0"/>
          <w:color w:val="000000" w:themeColor="text1"/>
          <w:sz w:val="24"/>
          <w:szCs w:val="24"/>
        </w:rPr>
      </w:pPr>
      <w:bookmarkStart w:id="58" w:name="_Toc175414347"/>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5</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58"/>
    </w:p>
    <w:p w14:paraId="060DADD6" w14:textId="77777777" w:rsidR="00DD049E" w:rsidRPr="00E71CD9" w:rsidRDefault="00DD049E" w:rsidP="00557B37">
      <w:pPr>
        <w:jc w:val="center"/>
        <w:rPr>
          <w:rFonts w:cs="Times New Roman"/>
          <w:szCs w:val="24"/>
        </w:rPr>
      </w:pPr>
      <w:r w:rsidRPr="00E71CD9">
        <w:rPr>
          <w:rFonts w:cs="Times New Roman"/>
          <w:noProof/>
          <w:szCs w:val="24"/>
        </w:rPr>
        <w:drawing>
          <wp:inline distT="0" distB="0" distL="0" distR="0" wp14:anchorId="70546BB8" wp14:editId="64A8AD11">
            <wp:extent cx="5000625" cy="2028825"/>
            <wp:effectExtent l="152400" t="152400" r="371475" b="3714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5"/>
                    <a:stretch>
                      <a:fillRect/>
                    </a:stretch>
                  </pic:blipFill>
                  <pic:spPr>
                    <a:xfrm>
                      <a:off x="0" y="0"/>
                      <a:ext cx="5000625" cy="2028825"/>
                    </a:xfrm>
                    <a:prstGeom prst="rect">
                      <a:avLst/>
                    </a:prstGeom>
                    <a:ln>
                      <a:noFill/>
                    </a:ln>
                    <a:effectLst>
                      <a:outerShdw blurRad="292100" dist="139700" dir="2700000" algn="tl" rotWithShape="0">
                        <a:srgbClr val="333333">
                          <a:alpha val="65000"/>
                        </a:srgbClr>
                      </a:outerShdw>
                    </a:effectLst>
                  </pic:spPr>
                </pic:pic>
              </a:graphicData>
            </a:graphic>
          </wp:inline>
        </w:drawing>
      </w:r>
    </w:p>
    <w:p w14:paraId="3C241A67" w14:textId="77777777" w:rsidR="00EA55A3" w:rsidRPr="00E71CD9" w:rsidRDefault="00EA55A3" w:rsidP="00557B37">
      <w:pPr>
        <w:jc w:val="left"/>
        <w:rPr>
          <w:rFonts w:cs="Times New Roman"/>
          <w:szCs w:val="24"/>
        </w:rPr>
      </w:pPr>
      <w:r w:rsidRPr="00E71CD9">
        <w:rPr>
          <w:rFonts w:cs="Times New Roman"/>
          <w:szCs w:val="24"/>
        </w:rPr>
        <w:t>A significant portion of the participants, 31%, agreed with the statement, indicating a favorable perception of the idea that integrating cognitive orientation is beneficial in reducing certain outcomes. An additional 19% strongly agreed, further reinforcing the support, with nearly one-fifth of respondents showing strong conviction in favor of the statement. Combined, these two groups represent 50% of the total responses, showing that half of the participants support the integration of cognitive orientation in achieving the stated outcome.</w:t>
      </w:r>
    </w:p>
    <w:p w14:paraId="4FC00742" w14:textId="5DA27309" w:rsidR="00EA55A3" w:rsidRPr="00E71CD9" w:rsidRDefault="00EA55A3" w:rsidP="00557B37">
      <w:pPr>
        <w:jc w:val="left"/>
        <w:rPr>
          <w:rFonts w:cs="Times New Roman"/>
          <w:szCs w:val="24"/>
        </w:rPr>
      </w:pPr>
      <w:r w:rsidRPr="00E71CD9">
        <w:rPr>
          <w:rFonts w:cs="Times New Roman"/>
          <w:szCs w:val="24"/>
        </w:rPr>
        <w:t>However, there is also notable disagreement, with 13% of respondents disagreeing and 17% strongly disagreeing with the statement. This opposition, totaling 30%, indicates a significant portion of participants who either do not believe in the effectiveness of cognitive orientation integration or are strongly opposed to the idea.</w:t>
      </w:r>
    </w:p>
    <w:p w14:paraId="7F8FF866" w14:textId="51701F41" w:rsidR="00A4387B" w:rsidRPr="00E71CD9" w:rsidRDefault="00EA55A3" w:rsidP="00557B37">
      <w:pPr>
        <w:jc w:val="left"/>
        <w:rPr>
          <w:rFonts w:cs="Times New Roman"/>
          <w:szCs w:val="24"/>
        </w:rPr>
      </w:pPr>
      <w:r w:rsidRPr="00E71CD9">
        <w:rPr>
          <w:rFonts w:cs="Times New Roman"/>
          <w:szCs w:val="24"/>
        </w:rPr>
        <w:lastRenderedPageBreak/>
        <w:t>Meanwhile, 20% of respondents remained neutral, suggesting uncertainty or ambivalence regarding the statement. This neutral stance might reflect a lack of strong opinion or knowledge on the topic. Overall, the data shows a divided opinion, with a slight majority leaning towards support, but with considerable opposition and neutrality.</w:t>
      </w:r>
    </w:p>
    <w:p w14:paraId="7BEFA46A" w14:textId="6210F468" w:rsidR="00B94D27" w:rsidRPr="00E71CD9" w:rsidRDefault="002768FA" w:rsidP="00557B37">
      <w:pPr>
        <w:pStyle w:val="Heading4"/>
        <w:rPr>
          <w:rFonts w:cs="Times New Roman"/>
          <w:szCs w:val="24"/>
        </w:rPr>
      </w:pPr>
      <w:r w:rsidRPr="00E71CD9">
        <w:rPr>
          <w:rFonts w:cs="Times New Roman"/>
          <w:szCs w:val="24"/>
        </w:rPr>
        <w:t>Rather, cognitive orientation enable diverse groups of employees to effectively coordinate towards organizational growth</w:t>
      </w:r>
      <w:r w:rsidR="00C60C33" w:rsidRPr="00E71CD9">
        <w:rPr>
          <w:rFonts w:cs="Times New Roman"/>
          <w:szCs w:val="24"/>
        </w:rPr>
        <w:t xml:space="preserve"> </w:t>
      </w:r>
    </w:p>
    <w:p w14:paraId="1EE80EA9" w14:textId="678CEFEA" w:rsidR="00A4387B" w:rsidRPr="00E71CD9" w:rsidRDefault="00A4387B" w:rsidP="00557B37">
      <w:pPr>
        <w:pStyle w:val="Caption"/>
        <w:spacing w:line="360" w:lineRule="auto"/>
        <w:jc w:val="center"/>
        <w:rPr>
          <w:rFonts w:cs="Times New Roman"/>
          <w:i w:val="0"/>
          <w:color w:val="000000" w:themeColor="text1"/>
          <w:sz w:val="24"/>
          <w:szCs w:val="24"/>
        </w:rPr>
      </w:pPr>
      <w:bookmarkStart w:id="59" w:name="_Toc175414348"/>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6</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59"/>
    </w:p>
    <w:p w14:paraId="41941596" w14:textId="509D70C5" w:rsidR="00DD049E" w:rsidRPr="00E71CD9" w:rsidRDefault="001D188A" w:rsidP="00557B37">
      <w:pPr>
        <w:ind w:left="360"/>
        <w:jc w:val="center"/>
        <w:rPr>
          <w:rFonts w:cs="Times New Roman"/>
          <w:b/>
          <w:szCs w:val="24"/>
        </w:rPr>
      </w:pPr>
      <w:r w:rsidRPr="00E71CD9">
        <w:rPr>
          <w:rFonts w:cs="Times New Roman"/>
          <w:noProof/>
          <w:szCs w:val="24"/>
        </w:rPr>
        <w:drawing>
          <wp:inline distT="0" distB="0" distL="0" distR="0" wp14:anchorId="42FC1E04" wp14:editId="2A6002BA">
            <wp:extent cx="5162550" cy="1857375"/>
            <wp:effectExtent l="152400" t="152400" r="361950" b="371475"/>
            <wp:docPr id="1976670657" name="Picture 197667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a:stretch>
                      <a:fillRect/>
                    </a:stretch>
                  </pic:blipFill>
                  <pic:spPr>
                    <a:xfrm>
                      <a:off x="0" y="0"/>
                      <a:ext cx="5162550" cy="1857375"/>
                    </a:xfrm>
                    <a:prstGeom prst="rect">
                      <a:avLst/>
                    </a:prstGeom>
                    <a:ln>
                      <a:noFill/>
                    </a:ln>
                    <a:effectLst>
                      <a:outerShdw blurRad="292100" dist="139700" dir="2700000" algn="tl" rotWithShape="0">
                        <a:srgbClr val="333333">
                          <a:alpha val="65000"/>
                        </a:srgbClr>
                      </a:outerShdw>
                    </a:effectLst>
                  </pic:spPr>
                </pic:pic>
              </a:graphicData>
            </a:graphic>
          </wp:inline>
        </w:drawing>
      </w:r>
    </w:p>
    <w:p w14:paraId="1C342C7B" w14:textId="2E919F18" w:rsidR="00EA55A3" w:rsidRPr="00E71CD9" w:rsidRDefault="00EA55A3" w:rsidP="00557B37">
      <w:pPr>
        <w:rPr>
          <w:rFonts w:cs="Times New Roman"/>
          <w:bCs/>
          <w:szCs w:val="24"/>
        </w:rPr>
      </w:pPr>
      <w:r w:rsidRPr="00E71CD9">
        <w:rPr>
          <w:rFonts w:cs="Times New Roman"/>
          <w:bCs/>
          <w:szCs w:val="24"/>
        </w:rPr>
        <w:t>The table provides an overview of survey responses to a statement likely related to cognitive orientation or diversity among employees, as indicated by the label "@6Rathercognitiveorientationenablediversegroupofemployee." The responses are categorized into five levels: "Agree," "Disagree," "Neutral," "Strongly agree," and "Strongly disagree," with the frequency and percentage of responses recorded for each category.</w:t>
      </w:r>
      <w:r w:rsidR="00D93980" w:rsidRPr="00E71CD9">
        <w:rPr>
          <w:rFonts w:cs="Times New Roman"/>
          <w:bCs/>
          <w:szCs w:val="24"/>
        </w:rPr>
        <w:t xml:space="preserve"> </w:t>
      </w:r>
    </w:p>
    <w:p w14:paraId="14EBD986" w14:textId="77777777" w:rsidR="00EA55A3" w:rsidRPr="00E71CD9" w:rsidRDefault="00EA55A3" w:rsidP="00557B37">
      <w:pPr>
        <w:jc w:val="left"/>
        <w:rPr>
          <w:rFonts w:cs="Times New Roman"/>
          <w:bCs/>
          <w:szCs w:val="24"/>
        </w:rPr>
      </w:pPr>
      <w:r w:rsidRPr="00E71CD9">
        <w:rPr>
          <w:rFonts w:cs="Times New Roman"/>
          <w:bCs/>
          <w:szCs w:val="24"/>
        </w:rPr>
        <w:t>The data reveals that the majority of respondents, 45%, agree with the statement, while 25% strongly agree. This suggests that a combined 70% of the participants hold a positive view regarding the statement, indicating a strong level of support or acceptance. On the other hand, only 5% of the respondents disagree, and 7% strongly disagree, totaling 12% who express a negative perception of the statement. Meanwhile, 18% of respondents remain neutral, indicating neither agreement nor disagreement.</w:t>
      </w:r>
    </w:p>
    <w:p w14:paraId="60650FA8" w14:textId="4DA821BA" w:rsidR="00D662AA" w:rsidRPr="00E71CD9" w:rsidRDefault="00EA55A3" w:rsidP="00557B37">
      <w:pPr>
        <w:jc w:val="left"/>
        <w:rPr>
          <w:rFonts w:cs="Times New Roman"/>
          <w:bCs/>
          <w:szCs w:val="24"/>
        </w:rPr>
      </w:pPr>
      <w:r w:rsidRPr="00E71CD9">
        <w:rPr>
          <w:rFonts w:cs="Times New Roman"/>
          <w:bCs/>
          <w:szCs w:val="24"/>
        </w:rPr>
        <w:t>The cumulative percentages provide further insight, showing a progressive increase across the response categories. Notably, 93% of the responses are either neutral or positive, with only 7% indicating strong disagreement. This suggests that the statement is generally well-</w:t>
      </w:r>
      <w:r w:rsidRPr="00E71CD9">
        <w:rPr>
          <w:rFonts w:cs="Times New Roman"/>
          <w:bCs/>
          <w:szCs w:val="24"/>
        </w:rPr>
        <w:lastRenderedPageBreak/>
        <w:t>received among the respondents, with a significant majority expressing positive attitudes or neutrality. The relatively low percentage of disagreement indicates that there is minimal dissent, highlighting the overall acceptance of the concept discussed in the statement.</w:t>
      </w:r>
    </w:p>
    <w:p w14:paraId="4499ADD4" w14:textId="5D31D706" w:rsidR="00D662AA" w:rsidRPr="00E71CD9" w:rsidRDefault="00D662AA" w:rsidP="00557B37">
      <w:pPr>
        <w:pStyle w:val="Heading4"/>
        <w:rPr>
          <w:rFonts w:cs="Times New Roman"/>
          <w:szCs w:val="24"/>
        </w:rPr>
      </w:pPr>
      <w:r w:rsidRPr="00E71CD9">
        <w:rPr>
          <w:rFonts w:cs="Times New Roman"/>
          <w:szCs w:val="24"/>
        </w:rPr>
        <w:t>Rather, does supporting cognitive process orientation improve workers' learning in diverse workplace environments, leading to increased individual performance</w:t>
      </w:r>
    </w:p>
    <w:p w14:paraId="083CECDE" w14:textId="6CF563DC" w:rsidR="00B41F3F" w:rsidRPr="00E71CD9" w:rsidRDefault="00B41F3F" w:rsidP="00557B37">
      <w:pPr>
        <w:pStyle w:val="Caption"/>
        <w:spacing w:line="360" w:lineRule="auto"/>
        <w:jc w:val="center"/>
        <w:rPr>
          <w:rFonts w:cs="Times New Roman"/>
          <w:bCs/>
          <w:i w:val="0"/>
          <w:color w:val="000000" w:themeColor="text1"/>
          <w:sz w:val="24"/>
          <w:szCs w:val="24"/>
        </w:rPr>
      </w:pPr>
      <w:bookmarkStart w:id="60" w:name="_Toc175414349"/>
      <w:r w:rsidRPr="00E71CD9">
        <w:rPr>
          <w:rFonts w:cs="Times New Roman"/>
          <w:b/>
          <w:i w:val="0"/>
          <w:color w:val="000000" w:themeColor="text1"/>
          <w:sz w:val="24"/>
          <w:szCs w:val="24"/>
        </w:rPr>
        <w:t>Table</w:t>
      </w:r>
      <w:r w:rsidR="000F15E4" w:rsidRPr="00E71CD9">
        <w:rPr>
          <w:rFonts w:cs="Times New Roman"/>
          <w:b/>
          <w:i w:val="0"/>
          <w:color w:val="000000" w:themeColor="text1"/>
          <w:sz w:val="24"/>
          <w:szCs w:val="24"/>
        </w:rPr>
        <w:t>:</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7</w:t>
      </w:r>
      <w:r w:rsidRPr="00E71CD9">
        <w:rPr>
          <w:rFonts w:cs="Times New Roman"/>
          <w:b/>
          <w:i w:val="0"/>
          <w:color w:val="000000" w:themeColor="text1"/>
          <w:sz w:val="24"/>
          <w:szCs w:val="24"/>
        </w:rPr>
        <w:fldChar w:fldCharType="end"/>
      </w:r>
      <w:r w:rsidR="000F15E4" w:rsidRPr="00E71CD9">
        <w:rPr>
          <w:rFonts w:cs="Times New Roman"/>
          <w:i w:val="0"/>
          <w:color w:val="000000" w:themeColor="text1"/>
          <w:sz w:val="24"/>
          <w:szCs w:val="24"/>
        </w:rPr>
        <w:t xml:space="preserve"> Frequency Test</w:t>
      </w:r>
      <w:bookmarkEnd w:id="60"/>
      <w:r w:rsidR="00392050" w:rsidRPr="00E71CD9">
        <w:rPr>
          <w:rFonts w:cs="Times New Roman"/>
          <w:i w:val="0"/>
          <w:color w:val="000000" w:themeColor="text1"/>
          <w:sz w:val="24"/>
          <w:szCs w:val="24"/>
        </w:rPr>
        <w:t xml:space="preserve"> </w:t>
      </w:r>
    </w:p>
    <w:p w14:paraId="0E1C2CEF" w14:textId="2D1B0814" w:rsidR="001D188A" w:rsidRPr="00E71CD9" w:rsidRDefault="001D188A" w:rsidP="00557B37">
      <w:pPr>
        <w:ind w:left="360"/>
        <w:jc w:val="center"/>
        <w:rPr>
          <w:rFonts w:cs="Times New Roman"/>
          <w:b/>
          <w:szCs w:val="24"/>
        </w:rPr>
      </w:pPr>
      <w:r w:rsidRPr="00E71CD9">
        <w:rPr>
          <w:rFonts w:cs="Times New Roman"/>
          <w:noProof/>
          <w:szCs w:val="24"/>
        </w:rPr>
        <w:drawing>
          <wp:inline distT="0" distB="0" distL="0" distR="0" wp14:anchorId="0111C3A8" wp14:editId="2C88A3D9">
            <wp:extent cx="5019675" cy="2000250"/>
            <wp:effectExtent l="152400" t="152400" r="371475" b="3619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7"/>
                    <a:stretch>
                      <a:fillRect/>
                    </a:stretch>
                  </pic:blipFill>
                  <pic:spPr>
                    <a:xfrm>
                      <a:off x="0" y="0"/>
                      <a:ext cx="5019675" cy="20002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4D18DFF" w14:textId="77777777" w:rsidR="00EA55A3" w:rsidRPr="00E71CD9" w:rsidRDefault="00EA55A3" w:rsidP="00557B37">
      <w:pPr>
        <w:jc w:val="left"/>
        <w:rPr>
          <w:rFonts w:cs="Times New Roman"/>
          <w:bCs/>
          <w:szCs w:val="24"/>
        </w:rPr>
      </w:pPr>
      <w:r w:rsidRPr="00E71CD9">
        <w:rPr>
          <w:rFonts w:cs="Times New Roman"/>
          <w:bCs/>
          <w:szCs w:val="24"/>
        </w:rPr>
        <w:t>The table summarizes the survey results for the statement "@7Ratherbysupportingcognitiveprocessorientationimprovesw," which appears to address the impact of supporting cognitive processes on orientation improvement. The data is divided into five categories: "Agree," "Disagree," "Neutral," "Strongly agree," and "Strongly disagree," with corresponding frequencies and percentages.</w:t>
      </w:r>
    </w:p>
    <w:p w14:paraId="58197191" w14:textId="08356E35" w:rsidR="00EA55A3" w:rsidRPr="00E71CD9" w:rsidRDefault="00EA55A3" w:rsidP="00557B37">
      <w:pPr>
        <w:jc w:val="left"/>
        <w:rPr>
          <w:rFonts w:cs="Times New Roman"/>
          <w:bCs/>
          <w:szCs w:val="24"/>
        </w:rPr>
      </w:pPr>
      <w:r w:rsidRPr="00E71CD9">
        <w:rPr>
          <w:rFonts w:cs="Times New Roman"/>
          <w:bCs/>
          <w:szCs w:val="24"/>
        </w:rPr>
        <w:t>The majority of respondents, 44%, agree with the statement, while an additional 24% strongly agree, indicating that 68% of the participants have a positive perception of the statement. This suggests that most respondents believe that supporting cognitive processes enhances orientation improvement. On the other hand, 12% of respondents disagree, and 5% strongly disagree, totaling 17% who have a negative view of the statement. Meanwhile, 15% of respondents remain neutral, reflecting no strong opinion either way.</w:t>
      </w:r>
    </w:p>
    <w:p w14:paraId="30F717F3" w14:textId="0C21EBFA" w:rsidR="00DD7BF4" w:rsidRPr="00E71CD9" w:rsidRDefault="00EA55A3" w:rsidP="00557B37">
      <w:pPr>
        <w:jc w:val="left"/>
        <w:rPr>
          <w:rFonts w:cs="Times New Roman"/>
          <w:bCs/>
          <w:szCs w:val="24"/>
        </w:rPr>
      </w:pPr>
      <w:r w:rsidRPr="00E71CD9">
        <w:rPr>
          <w:rFonts w:cs="Times New Roman"/>
          <w:bCs/>
          <w:szCs w:val="24"/>
        </w:rPr>
        <w:t xml:space="preserve">The cumulative percentages show that 71% of respondents either agree or are neutral toward the statement, while 95% hold a neutral or positive view. Only 5% strongly disagree, indicating minimal opposition. These results suggest that the concept of supporting cognitive processes to improve orientation is largely accepted by the respondents, with only a small </w:t>
      </w:r>
      <w:r w:rsidRPr="00E71CD9">
        <w:rPr>
          <w:rFonts w:cs="Times New Roman"/>
          <w:bCs/>
          <w:szCs w:val="24"/>
        </w:rPr>
        <w:lastRenderedPageBreak/>
        <w:t>portion expressing disagreement or doubt. The overall sentiment is predominantly positive, with few negative responses.</w:t>
      </w:r>
    </w:p>
    <w:p w14:paraId="0C669091" w14:textId="59C0A37A" w:rsidR="00AA16CC" w:rsidRPr="00E71CD9" w:rsidRDefault="00AA16CC" w:rsidP="00557B37">
      <w:pPr>
        <w:pStyle w:val="Heading4"/>
        <w:rPr>
          <w:rFonts w:cs="Times New Roman"/>
          <w:szCs w:val="24"/>
        </w:rPr>
      </w:pPr>
      <w:r w:rsidRPr="00E71CD9">
        <w:rPr>
          <w:rFonts w:cs="Times New Roman"/>
          <w:szCs w:val="24"/>
        </w:rPr>
        <w:t>Rather, effective communication enables employees to discuss workplace challenges they encounter while working in a diverse workplace settings</w:t>
      </w:r>
    </w:p>
    <w:p w14:paraId="4E56A9C2" w14:textId="673AA130" w:rsidR="00DD7BF4" w:rsidRPr="00E71CD9" w:rsidRDefault="00DD7BF4" w:rsidP="00557B37">
      <w:pPr>
        <w:pStyle w:val="Caption"/>
        <w:spacing w:line="360" w:lineRule="auto"/>
        <w:jc w:val="center"/>
        <w:rPr>
          <w:rFonts w:cs="Times New Roman"/>
          <w:bCs/>
          <w:i w:val="0"/>
          <w:color w:val="000000" w:themeColor="text1"/>
          <w:sz w:val="24"/>
          <w:szCs w:val="24"/>
        </w:rPr>
      </w:pPr>
      <w:bookmarkStart w:id="61" w:name="_Toc175414350"/>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8</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61"/>
      <w:r w:rsidR="00DD522A" w:rsidRPr="00E71CD9">
        <w:rPr>
          <w:rFonts w:cs="Times New Roman"/>
          <w:i w:val="0"/>
          <w:color w:val="000000" w:themeColor="text1"/>
          <w:sz w:val="24"/>
          <w:szCs w:val="24"/>
        </w:rPr>
        <w:t xml:space="preserve"> </w:t>
      </w:r>
    </w:p>
    <w:p w14:paraId="715705AF" w14:textId="7CDB5E56" w:rsidR="001D188A" w:rsidRPr="00E71CD9" w:rsidRDefault="001D188A" w:rsidP="00557B37">
      <w:pPr>
        <w:ind w:left="360"/>
        <w:jc w:val="center"/>
        <w:rPr>
          <w:rFonts w:cs="Times New Roman"/>
          <w:b/>
          <w:szCs w:val="24"/>
        </w:rPr>
      </w:pPr>
      <w:r w:rsidRPr="00E71CD9">
        <w:rPr>
          <w:rFonts w:cs="Times New Roman"/>
          <w:noProof/>
          <w:szCs w:val="24"/>
        </w:rPr>
        <w:drawing>
          <wp:inline distT="0" distB="0" distL="0" distR="0" wp14:anchorId="06BF03D5" wp14:editId="03B29CA5">
            <wp:extent cx="5000625" cy="2009775"/>
            <wp:effectExtent l="152400" t="152400" r="371475" b="37147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
                    <a:stretch>
                      <a:fillRect/>
                    </a:stretch>
                  </pic:blipFill>
                  <pic:spPr>
                    <a:xfrm>
                      <a:off x="0" y="0"/>
                      <a:ext cx="5000625" cy="2009775"/>
                    </a:xfrm>
                    <a:prstGeom prst="rect">
                      <a:avLst/>
                    </a:prstGeom>
                    <a:ln>
                      <a:noFill/>
                    </a:ln>
                    <a:effectLst>
                      <a:outerShdw blurRad="292100" dist="139700" dir="2700000" algn="tl" rotWithShape="0">
                        <a:srgbClr val="333333">
                          <a:alpha val="65000"/>
                        </a:srgbClr>
                      </a:outerShdw>
                    </a:effectLst>
                  </pic:spPr>
                </pic:pic>
              </a:graphicData>
            </a:graphic>
          </wp:inline>
        </w:drawing>
      </w:r>
    </w:p>
    <w:p w14:paraId="47175749" w14:textId="77777777" w:rsidR="00F47E4C" w:rsidRPr="00E71CD9" w:rsidRDefault="00F47E4C" w:rsidP="00557B37">
      <w:pPr>
        <w:jc w:val="left"/>
        <w:rPr>
          <w:rFonts w:cs="Times New Roman"/>
          <w:bCs/>
          <w:szCs w:val="24"/>
        </w:rPr>
      </w:pPr>
      <w:r w:rsidRPr="00E71CD9">
        <w:rPr>
          <w:rFonts w:cs="Times New Roman"/>
          <w:bCs/>
          <w:szCs w:val="24"/>
        </w:rPr>
        <w:t>The table displays the results of a survey regarding the statement "@8Rathereffectivecommunicationenableemployeestodiscusswo," which appears to address the role of effective communication in enabling employees to discuss work-related issues. The responses are divided into five categories: "Agree," "Disagree," "Neutral," "Strongly agree," and "Strongly disagree," with the frequency and percentage of responses recorded for each category.</w:t>
      </w:r>
    </w:p>
    <w:p w14:paraId="1C0C012B" w14:textId="592DA4C7" w:rsidR="00F47E4C" w:rsidRPr="00E71CD9" w:rsidRDefault="00F47E4C" w:rsidP="00557B37">
      <w:pPr>
        <w:jc w:val="left"/>
        <w:rPr>
          <w:rFonts w:cs="Times New Roman"/>
          <w:bCs/>
          <w:szCs w:val="24"/>
        </w:rPr>
      </w:pPr>
      <w:r w:rsidRPr="00E71CD9">
        <w:rPr>
          <w:rFonts w:cs="Times New Roman"/>
          <w:bCs/>
          <w:szCs w:val="24"/>
        </w:rPr>
        <w:t>The data indicates that 43% of respondents agree with the statement, while 31% strongly agree, suggesting that 74% of participants have a positive perception of the statement. This high level of agreement highlights the importance of effective communication in facilitating workplace discussions. Conversely, 6% of respondents disagree, and 5% strongly disagree, totaling 11% who hold a negative view. Meanwhile, 15% of respondents are neutral, indicating that they neither agree nor disagree with the statement.</w:t>
      </w:r>
    </w:p>
    <w:p w14:paraId="2B62F61E" w14:textId="4E4C6898" w:rsidR="006507AF" w:rsidRPr="00E71CD9" w:rsidRDefault="00F47E4C" w:rsidP="00557B37">
      <w:pPr>
        <w:jc w:val="left"/>
        <w:rPr>
          <w:rFonts w:cs="Times New Roman"/>
          <w:bCs/>
          <w:szCs w:val="24"/>
        </w:rPr>
      </w:pPr>
      <w:r w:rsidRPr="00E71CD9">
        <w:rPr>
          <w:rFonts w:cs="Times New Roman"/>
          <w:bCs/>
          <w:szCs w:val="24"/>
        </w:rPr>
        <w:t xml:space="preserve">The cumulative percentages show a significant majority, 95%, either agreeing or being neutral toward the statement, with only 5% strongly disagreeing. This suggests that the concept of effective communication as a tool for enabling work-related discussions is widely accepted among the respondents, with minimal opposition. The overall sentiment is </w:t>
      </w:r>
      <w:r w:rsidRPr="00E71CD9">
        <w:rPr>
          <w:rFonts w:cs="Times New Roman"/>
          <w:bCs/>
          <w:szCs w:val="24"/>
        </w:rPr>
        <w:lastRenderedPageBreak/>
        <w:t>predominantly positive, with a strong consensus on the value of communication in the workplace.</w:t>
      </w:r>
    </w:p>
    <w:p w14:paraId="645570EC" w14:textId="74567A04" w:rsidR="00D21304" w:rsidRPr="00E71CD9" w:rsidRDefault="00D21304" w:rsidP="00557B37">
      <w:pPr>
        <w:pStyle w:val="Heading4"/>
        <w:rPr>
          <w:rFonts w:cs="Times New Roman"/>
          <w:szCs w:val="24"/>
        </w:rPr>
      </w:pPr>
      <w:r w:rsidRPr="00E71CD9">
        <w:rPr>
          <w:rFonts w:cs="Times New Roman"/>
          <w:szCs w:val="24"/>
        </w:rPr>
        <w:t>Do two-way communication supports workers to effectively interact with operational managers for discussing workplace complications that may arise while working in group phased formation</w:t>
      </w:r>
    </w:p>
    <w:p w14:paraId="2E1F1F1A" w14:textId="28DD58F5" w:rsidR="006507AF" w:rsidRPr="00E71CD9" w:rsidRDefault="002156B6" w:rsidP="00557B37">
      <w:pPr>
        <w:pStyle w:val="Caption"/>
        <w:spacing w:line="360" w:lineRule="auto"/>
        <w:jc w:val="center"/>
        <w:rPr>
          <w:rFonts w:cs="Times New Roman"/>
          <w:bCs/>
          <w:i w:val="0"/>
          <w:color w:val="000000" w:themeColor="text1"/>
          <w:sz w:val="24"/>
          <w:szCs w:val="24"/>
        </w:rPr>
      </w:pPr>
      <w:bookmarkStart w:id="62" w:name="_Toc175414351"/>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9</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62"/>
      <w:r w:rsidR="007A299E" w:rsidRPr="00E71CD9">
        <w:rPr>
          <w:rFonts w:cs="Times New Roman"/>
          <w:i w:val="0"/>
          <w:color w:val="000000" w:themeColor="text1"/>
          <w:sz w:val="24"/>
          <w:szCs w:val="24"/>
        </w:rPr>
        <w:t xml:space="preserve"> </w:t>
      </w:r>
    </w:p>
    <w:p w14:paraId="033DCC1D" w14:textId="6BFCA046" w:rsidR="004E698A" w:rsidRPr="00E71CD9" w:rsidRDefault="001C46E4" w:rsidP="00557B37">
      <w:pPr>
        <w:pStyle w:val="NormalWeb"/>
        <w:spacing w:line="360" w:lineRule="auto"/>
        <w:jc w:val="center"/>
      </w:pPr>
      <w:r w:rsidRPr="00E71CD9">
        <w:rPr>
          <w:noProof/>
        </w:rPr>
        <w:drawing>
          <wp:inline distT="0" distB="0" distL="0" distR="0" wp14:anchorId="4DA3717F" wp14:editId="3D633C93">
            <wp:extent cx="5057775" cy="1914525"/>
            <wp:effectExtent l="152400" t="152400" r="371475" b="3714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57775" cy="1914525"/>
                    </a:xfrm>
                    <a:prstGeom prst="rect">
                      <a:avLst/>
                    </a:prstGeom>
                    <a:ln>
                      <a:noFill/>
                    </a:ln>
                    <a:effectLst>
                      <a:outerShdw blurRad="292100" dist="139700" dir="2700000" algn="tl" rotWithShape="0">
                        <a:srgbClr val="333333">
                          <a:alpha val="65000"/>
                        </a:srgbClr>
                      </a:outerShdw>
                    </a:effectLst>
                  </pic:spPr>
                </pic:pic>
              </a:graphicData>
            </a:graphic>
          </wp:inline>
        </w:drawing>
      </w:r>
    </w:p>
    <w:p w14:paraId="7D359EA7" w14:textId="58B95ACB" w:rsidR="002C5E21" w:rsidRPr="00E71CD9" w:rsidRDefault="002C5E21" w:rsidP="00557B37">
      <w:pPr>
        <w:pStyle w:val="NormalWeb"/>
        <w:spacing w:line="360" w:lineRule="auto"/>
      </w:pPr>
      <w:r w:rsidRPr="00E71CD9">
        <w:t xml:space="preserve">When asked about the effectiveness of a two-way communication approach to be used in a workplace setting to improve the extent of engagement rate between operational managers and workers in resolving complexities within tasks while performing in teams, 50 participants 'agreed' which represents that to improve constructive feedback from employees increased team-based productivity and higher group centred performance could be measured across cross-cultural business settings. Supportive leaders emphasize handling workplace complications that arise due to disputes among the workforce as by maintaining two-way interaction, line managers are able to measure operational challenges that could raise hurdles in performing tasks assigned.   </w:t>
      </w:r>
      <w:r w:rsidR="00482A02" w:rsidRPr="00E71CD9">
        <w:t xml:space="preserve"> </w:t>
      </w:r>
    </w:p>
    <w:p w14:paraId="4B9CD716" w14:textId="7D2725BF" w:rsidR="004520A8" w:rsidRPr="00E71CD9" w:rsidRDefault="002C5E21" w:rsidP="00557B37">
      <w:pPr>
        <w:pStyle w:val="NormalWeb"/>
        <w:spacing w:line="360" w:lineRule="auto"/>
      </w:pPr>
      <w:r w:rsidRPr="00E71CD9">
        <w:t xml:space="preserve">Additionally, 29 participants 'strongly agree' demonstrating the effectiveness of a two-way communication approach that brings sustainable workplace culture. Promoting two-way coordination could enable employees to provide their perspectives that could support in bringing sustainable operational outcomes. Across cultural businesses, the extent of operational conflicts could be majorly identified among workers; however, with two-way communication </w:t>
      </w:r>
      <w:r w:rsidRPr="00E71CD9">
        <w:lastRenderedPageBreak/>
        <w:t>tactics, increased workplace collaboration could be measured, leading to operational growth and increased productivity.</w:t>
      </w:r>
      <w:r w:rsidR="0030720F" w:rsidRPr="00E71CD9">
        <w:t xml:space="preserve"> </w:t>
      </w:r>
    </w:p>
    <w:p w14:paraId="2993800E" w14:textId="484E412D" w:rsidR="0085332C" w:rsidRPr="00E71CD9" w:rsidRDefault="0085332C" w:rsidP="00557B37">
      <w:pPr>
        <w:pStyle w:val="Heading4"/>
        <w:rPr>
          <w:rFonts w:cs="Times New Roman"/>
          <w:szCs w:val="24"/>
        </w:rPr>
      </w:pPr>
      <w:r w:rsidRPr="00E71CD9">
        <w:rPr>
          <w:rFonts w:cs="Times New Roman"/>
          <w:szCs w:val="24"/>
        </w:rPr>
        <w:t>Rather constructive feedback is promoted by initiating effective communication at workplace</w:t>
      </w:r>
    </w:p>
    <w:p w14:paraId="6ACC15FE" w14:textId="1BB00014" w:rsidR="004520A8" w:rsidRPr="00E71CD9" w:rsidRDefault="004520A8" w:rsidP="00557B37">
      <w:pPr>
        <w:pStyle w:val="Caption"/>
        <w:spacing w:line="360" w:lineRule="auto"/>
        <w:jc w:val="center"/>
        <w:rPr>
          <w:rFonts w:cs="Times New Roman"/>
          <w:i w:val="0"/>
          <w:color w:val="000000" w:themeColor="text1"/>
          <w:sz w:val="24"/>
          <w:szCs w:val="24"/>
        </w:rPr>
      </w:pPr>
      <w:bookmarkStart w:id="63" w:name="_Toc175414352"/>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10</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63"/>
    </w:p>
    <w:p w14:paraId="652E26E9" w14:textId="77777777" w:rsidR="002C5E21" w:rsidRPr="00E71CD9" w:rsidRDefault="002C5E21" w:rsidP="00557B37">
      <w:pPr>
        <w:pStyle w:val="NormalWeb"/>
        <w:spacing w:line="360" w:lineRule="auto"/>
        <w:jc w:val="center"/>
      </w:pPr>
      <w:r w:rsidRPr="00E71CD9">
        <w:rPr>
          <w:noProof/>
        </w:rPr>
        <w:drawing>
          <wp:inline distT="0" distB="0" distL="0" distR="0" wp14:anchorId="33E67D1C" wp14:editId="2C5A79F5">
            <wp:extent cx="4953000" cy="1962150"/>
            <wp:effectExtent l="152400" t="152400" r="361950" b="3619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0"/>
                    <a:stretch>
                      <a:fillRect/>
                    </a:stretch>
                  </pic:blipFill>
                  <pic:spPr>
                    <a:xfrm>
                      <a:off x="0" y="0"/>
                      <a:ext cx="4953000" cy="1962150"/>
                    </a:xfrm>
                    <a:prstGeom prst="rect">
                      <a:avLst/>
                    </a:prstGeom>
                    <a:ln>
                      <a:noFill/>
                    </a:ln>
                    <a:effectLst>
                      <a:outerShdw blurRad="292100" dist="139700" dir="2700000" algn="tl" rotWithShape="0">
                        <a:srgbClr val="333333">
                          <a:alpha val="65000"/>
                        </a:srgbClr>
                      </a:outerShdw>
                    </a:effectLst>
                  </pic:spPr>
                </pic:pic>
              </a:graphicData>
            </a:graphic>
          </wp:inline>
        </w:drawing>
      </w:r>
      <w:r w:rsidRPr="00E71CD9">
        <w:t xml:space="preserve"> </w:t>
      </w:r>
    </w:p>
    <w:p w14:paraId="36979FBF" w14:textId="77777777" w:rsidR="002C5E21" w:rsidRPr="00E71CD9" w:rsidRDefault="002C5E21" w:rsidP="00557B37">
      <w:pPr>
        <w:pStyle w:val="NormalWeb"/>
        <w:spacing w:line="360" w:lineRule="auto"/>
      </w:pPr>
      <w:r w:rsidRPr="00E71CD9">
        <w:t xml:space="preserve">While measuring the effectiveness of constructive feedback within the effective communication phase at the workplace, 41 participants agreed that sustainable opportunities were provided to workers based on a sustainable coordination approach. With two-way communication tactics, constructive viewpoints are collected from employees that enable operational productivity to be raised while helping reduce workplace challenges among employees. Constructive feedback is initiated across multinational business settings where the cross-cultural environment is measured. Employee involvement is an essential component for supporting cultural diversity in the workplace. </w:t>
      </w:r>
    </w:p>
    <w:p w14:paraId="3517D104" w14:textId="35E26F84" w:rsidR="006A7CB5" w:rsidRPr="00E71CD9" w:rsidRDefault="002C5E21" w:rsidP="00557B37">
      <w:pPr>
        <w:pStyle w:val="NormalWeb"/>
        <w:spacing w:line="360" w:lineRule="auto"/>
      </w:pPr>
      <w:r w:rsidRPr="00E71CD9">
        <w:t xml:space="preserve">With the two-way communication technique, workers attain the opportunity to share challenges that they come across while working within a diverse environment. Additionally, it enables managers to provide their support to staff while describing them with conflict resolution strategies. Additionally, 34 participants 'strongly agree' representing the significance of constructive feedback that supports two-way interaction among line managers and front-line workers. A decrease in operational disputes could be measured by promoting constructive feedback while elevation in group-phased performance is accomplished. </w:t>
      </w:r>
    </w:p>
    <w:p w14:paraId="4ADCF731" w14:textId="08C04273" w:rsidR="007B6F9A" w:rsidRPr="00E71CD9" w:rsidRDefault="007B6F9A" w:rsidP="00557B37">
      <w:pPr>
        <w:pStyle w:val="Heading4"/>
        <w:rPr>
          <w:rFonts w:cs="Times New Roman"/>
          <w:szCs w:val="24"/>
        </w:rPr>
      </w:pPr>
      <w:r w:rsidRPr="00E71CD9">
        <w:rPr>
          <w:rFonts w:cs="Times New Roman"/>
          <w:szCs w:val="24"/>
        </w:rPr>
        <w:lastRenderedPageBreak/>
        <w:t>Do managerial support based on timely interaction and coordination with employees at diverse workplace setting leads to increased operational performance</w:t>
      </w:r>
    </w:p>
    <w:p w14:paraId="45F4C285" w14:textId="459EB8BD" w:rsidR="006A7CB5" w:rsidRPr="00E71CD9" w:rsidRDefault="00A27B95" w:rsidP="00557B37">
      <w:pPr>
        <w:pStyle w:val="Caption"/>
        <w:spacing w:line="360" w:lineRule="auto"/>
        <w:jc w:val="center"/>
        <w:rPr>
          <w:rFonts w:cs="Times New Roman"/>
          <w:i w:val="0"/>
          <w:color w:val="000000" w:themeColor="text1"/>
          <w:sz w:val="24"/>
          <w:szCs w:val="24"/>
        </w:rPr>
      </w:pPr>
      <w:bookmarkStart w:id="64" w:name="_Toc175414353"/>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11</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w:t>
      </w:r>
      <w:r w:rsidR="006A7CB5" w:rsidRPr="00E71CD9">
        <w:rPr>
          <w:rFonts w:cs="Times New Roman"/>
          <w:i w:val="0"/>
          <w:color w:val="000000" w:themeColor="text1"/>
          <w:sz w:val="24"/>
          <w:szCs w:val="24"/>
        </w:rPr>
        <w:t>Frequency Test</w:t>
      </w:r>
      <w:bookmarkEnd w:id="64"/>
    </w:p>
    <w:p w14:paraId="0F2F52E2" w14:textId="77777777" w:rsidR="002C5E21" w:rsidRPr="00E71CD9" w:rsidRDefault="002C5E21" w:rsidP="00557B37">
      <w:pPr>
        <w:pStyle w:val="NormalWeb"/>
        <w:spacing w:line="360" w:lineRule="auto"/>
        <w:jc w:val="center"/>
      </w:pPr>
      <w:r w:rsidRPr="00E71CD9">
        <w:rPr>
          <w:noProof/>
        </w:rPr>
        <w:drawing>
          <wp:inline distT="0" distB="0" distL="0" distR="0" wp14:anchorId="26057D3A" wp14:editId="3BA1F003">
            <wp:extent cx="5019675" cy="1924050"/>
            <wp:effectExtent l="152400" t="152400" r="371475" b="3619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1"/>
                    <a:stretch>
                      <a:fillRect/>
                    </a:stretch>
                  </pic:blipFill>
                  <pic:spPr>
                    <a:xfrm>
                      <a:off x="0" y="0"/>
                      <a:ext cx="5019675" cy="1924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258B6C10" w14:textId="3F74B9F0" w:rsidR="002C5E21" w:rsidRPr="00E71CD9" w:rsidRDefault="002C5E21" w:rsidP="00557B37">
      <w:pPr>
        <w:pStyle w:val="NormalWeb"/>
        <w:spacing w:line="360" w:lineRule="auto"/>
      </w:pPr>
      <w:r w:rsidRPr="00E71CD9">
        <w:t xml:space="preserve">When asked about the effectiveness of managerial support with timely coordination between managers and employees in diverse workplace cultures in raising organizational productivity, 49 participants 'agree', demonstrating that with strategic support provided by line managers, employees', satisfaction rate increased with increased workplace morale to perform towards operational goals. Across diverse workplace settings, it is necessary that operational managers considerably support workers while resolving conflicts that may arise while working with their co-employees.  </w:t>
      </w:r>
      <w:r w:rsidR="008D44C2" w:rsidRPr="00E71CD9">
        <w:t xml:space="preserve"> </w:t>
      </w:r>
    </w:p>
    <w:p w14:paraId="3B582054" w14:textId="52C1FB76" w:rsidR="00811AED" w:rsidRPr="00E71CD9" w:rsidRDefault="002C5E21" w:rsidP="00557B37">
      <w:pPr>
        <w:pStyle w:val="NormalWeb"/>
        <w:spacing w:line="360" w:lineRule="auto"/>
      </w:pPr>
      <w:r w:rsidRPr="00E71CD9">
        <w:t>Participative leaders act as mentors and strategically guide to contribute towards business objectives to raise individual or group-cent</w:t>
      </w:r>
      <w:r w:rsidR="00790A91" w:rsidRPr="00E71CD9">
        <w:t>e</w:t>
      </w:r>
      <w:r w:rsidRPr="00E71CD9">
        <w:t>red performance. Timely guidance is a prerequisite that supports workers in performing effectively. Additionally, 22 participants 'strongly agree' demonstrating the significance of managerial support provided by line managers to the workforce who work in group formation. Within cross-cultural organizations, improved managerial support has been identified as a considerable tactic for improving operational productivity dimensions for workers</w:t>
      </w:r>
      <w:r w:rsidR="006E5D3F" w:rsidRPr="00E71CD9">
        <w:t>.</w:t>
      </w:r>
    </w:p>
    <w:p w14:paraId="266F0451" w14:textId="3E148760" w:rsidR="00B841B1" w:rsidRPr="00E71CD9" w:rsidRDefault="00B841B1" w:rsidP="00557B37">
      <w:pPr>
        <w:pStyle w:val="Heading4"/>
        <w:rPr>
          <w:rFonts w:cs="Times New Roman"/>
          <w:szCs w:val="24"/>
        </w:rPr>
      </w:pPr>
      <w:r w:rsidRPr="00E71CD9">
        <w:rPr>
          <w:rFonts w:cs="Times New Roman"/>
          <w:szCs w:val="24"/>
        </w:rPr>
        <w:t>Rather, increased business performance could be measured by supporting team based activities across cross-cultural workplace setting</w:t>
      </w:r>
    </w:p>
    <w:p w14:paraId="29915086" w14:textId="13930BF2" w:rsidR="00E10FE7" w:rsidRPr="00E71CD9" w:rsidRDefault="00E10FE7" w:rsidP="00557B37">
      <w:pPr>
        <w:pStyle w:val="Caption"/>
        <w:spacing w:line="360" w:lineRule="auto"/>
        <w:jc w:val="center"/>
        <w:rPr>
          <w:rFonts w:cs="Times New Roman"/>
          <w:i w:val="0"/>
          <w:color w:val="000000" w:themeColor="text1"/>
          <w:sz w:val="24"/>
          <w:szCs w:val="24"/>
        </w:rPr>
      </w:pPr>
      <w:bookmarkStart w:id="65" w:name="_Toc175414354"/>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12</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65"/>
    </w:p>
    <w:p w14:paraId="2ECAB806" w14:textId="77777777" w:rsidR="002C5E21" w:rsidRPr="00E71CD9" w:rsidRDefault="002C5E21" w:rsidP="00557B37">
      <w:pPr>
        <w:pStyle w:val="NormalWeb"/>
        <w:spacing w:line="360" w:lineRule="auto"/>
        <w:jc w:val="center"/>
      </w:pPr>
      <w:r w:rsidRPr="00E71CD9">
        <w:rPr>
          <w:noProof/>
        </w:rPr>
        <w:lastRenderedPageBreak/>
        <w:drawing>
          <wp:inline distT="0" distB="0" distL="0" distR="0" wp14:anchorId="4E818A0A" wp14:editId="5A999180">
            <wp:extent cx="4943475" cy="2019300"/>
            <wp:effectExtent l="152400" t="152400" r="371475" b="3619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2"/>
                    <a:stretch>
                      <a:fillRect/>
                    </a:stretch>
                  </pic:blipFill>
                  <pic:spPr>
                    <a:xfrm>
                      <a:off x="0" y="0"/>
                      <a:ext cx="4943475" cy="2019300"/>
                    </a:xfrm>
                    <a:prstGeom prst="rect">
                      <a:avLst/>
                    </a:prstGeom>
                    <a:ln>
                      <a:noFill/>
                    </a:ln>
                    <a:effectLst>
                      <a:outerShdw blurRad="292100" dist="139700" dir="2700000" algn="tl" rotWithShape="0">
                        <a:srgbClr val="333333">
                          <a:alpha val="65000"/>
                        </a:srgbClr>
                      </a:outerShdw>
                    </a:effectLst>
                  </pic:spPr>
                </pic:pic>
              </a:graphicData>
            </a:graphic>
          </wp:inline>
        </w:drawing>
      </w:r>
    </w:p>
    <w:p w14:paraId="3202922D" w14:textId="77777777" w:rsidR="002C5E21" w:rsidRPr="00E71CD9" w:rsidRDefault="002C5E21" w:rsidP="00557B37">
      <w:pPr>
        <w:pStyle w:val="NormalWeb"/>
        <w:spacing w:line="360" w:lineRule="auto"/>
      </w:pPr>
      <w:r w:rsidRPr="00E71CD9">
        <w:t xml:space="preserve">When asked about the significance of team-phased tasks in increasing business performance ratio across cross-cultural workplace settings, 48 participants 'agree', denoting that higher operational productivity is achieved while promoting group-phased tasks within multinational organizations. With group formation, varied perspectives could be gathered from employees with certain expertise in performing organizational tasks. A team-based approach brings individual efficiencies and expertise together and helps in achieving group-based productivity. Across cross-cultural workplace settings, operational managers support collective workplace performance to accomplish organizational objectives.  </w:t>
      </w:r>
    </w:p>
    <w:p w14:paraId="101AB290" w14:textId="4537A00F" w:rsidR="00811AED" w:rsidRPr="00E71CD9" w:rsidRDefault="002C5E21" w:rsidP="00557B37">
      <w:pPr>
        <w:pStyle w:val="NormalWeb"/>
        <w:spacing w:line="360" w:lineRule="auto"/>
      </w:pPr>
      <w:r w:rsidRPr="00E71CD9">
        <w:t xml:space="preserve">Additionally 23 participants ‘strongly agree’ which represents that sustainable productivity could be achieved by enhancing group centered tasks. Within cross-cultural workplace setting employees are encouraged to perform collectively towards shared goals. By supporting team based working increased operational performance is accomplished within cross-cultural organizations. </w:t>
      </w:r>
    </w:p>
    <w:p w14:paraId="02043CE4" w14:textId="66321A9A" w:rsidR="006E5D3F" w:rsidRPr="00E71CD9" w:rsidRDefault="00161231" w:rsidP="00557B37">
      <w:pPr>
        <w:pStyle w:val="Heading4"/>
        <w:rPr>
          <w:rFonts w:cs="Times New Roman"/>
          <w:szCs w:val="24"/>
        </w:rPr>
      </w:pPr>
      <w:r w:rsidRPr="00E71CD9">
        <w:rPr>
          <w:rFonts w:cs="Times New Roman"/>
          <w:szCs w:val="24"/>
        </w:rPr>
        <w:t>Do conflict resolution tactics imposed by leaders bring higher group-phased productivity within diverse organizational settings</w:t>
      </w:r>
    </w:p>
    <w:p w14:paraId="3879C22C" w14:textId="2F3121E5" w:rsidR="00811AED" w:rsidRPr="00E71CD9" w:rsidRDefault="00811AED" w:rsidP="00557B37">
      <w:pPr>
        <w:pStyle w:val="Caption"/>
        <w:spacing w:line="360" w:lineRule="auto"/>
        <w:jc w:val="center"/>
        <w:rPr>
          <w:rFonts w:cs="Times New Roman"/>
          <w:i w:val="0"/>
          <w:color w:val="000000" w:themeColor="text1"/>
          <w:sz w:val="24"/>
          <w:szCs w:val="24"/>
        </w:rPr>
      </w:pPr>
      <w:bookmarkStart w:id="66" w:name="_Toc175414355"/>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13</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Frequency Test</w:t>
      </w:r>
      <w:bookmarkEnd w:id="66"/>
      <w:r w:rsidR="008C3415" w:rsidRPr="00E71CD9">
        <w:rPr>
          <w:rFonts w:cs="Times New Roman"/>
          <w:i w:val="0"/>
          <w:color w:val="000000" w:themeColor="text1"/>
          <w:sz w:val="24"/>
          <w:szCs w:val="24"/>
        </w:rPr>
        <w:t xml:space="preserve"> </w:t>
      </w:r>
    </w:p>
    <w:p w14:paraId="6F605653" w14:textId="77777777" w:rsidR="002C5E21" w:rsidRPr="00E71CD9" w:rsidRDefault="002C5E21" w:rsidP="00557B37">
      <w:pPr>
        <w:pStyle w:val="NormalWeb"/>
        <w:spacing w:line="360" w:lineRule="auto"/>
        <w:jc w:val="center"/>
      </w:pPr>
      <w:r w:rsidRPr="00E71CD9">
        <w:rPr>
          <w:noProof/>
        </w:rPr>
        <w:lastRenderedPageBreak/>
        <w:drawing>
          <wp:inline distT="0" distB="0" distL="0" distR="0" wp14:anchorId="506FBC9B" wp14:editId="69A36FBB">
            <wp:extent cx="5086350" cy="1971675"/>
            <wp:effectExtent l="152400" t="152400" r="361950" b="3714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3"/>
                    <a:stretch>
                      <a:fillRect/>
                    </a:stretch>
                  </pic:blipFill>
                  <pic:spPr>
                    <a:xfrm>
                      <a:off x="0" y="0"/>
                      <a:ext cx="5086350" cy="1971675"/>
                    </a:xfrm>
                    <a:prstGeom prst="rect">
                      <a:avLst/>
                    </a:prstGeom>
                    <a:ln>
                      <a:noFill/>
                    </a:ln>
                    <a:effectLst>
                      <a:outerShdw blurRad="292100" dist="139700" dir="2700000" algn="tl" rotWithShape="0">
                        <a:srgbClr val="333333">
                          <a:alpha val="65000"/>
                        </a:srgbClr>
                      </a:outerShdw>
                    </a:effectLst>
                  </pic:spPr>
                </pic:pic>
              </a:graphicData>
            </a:graphic>
          </wp:inline>
        </w:drawing>
      </w:r>
    </w:p>
    <w:p w14:paraId="5DDCABE1" w14:textId="77777777" w:rsidR="002C5E21" w:rsidRPr="00E71CD9" w:rsidRDefault="002C5E21" w:rsidP="00557B37">
      <w:pPr>
        <w:pStyle w:val="NormalWeb"/>
        <w:spacing w:line="360" w:lineRule="auto"/>
      </w:pPr>
      <w:r w:rsidRPr="00E71CD9">
        <w:t xml:space="preserve">While asked about the effectiveness of conflict resolution mechanisms initiated by operational managers for increasing group-centred performance within diverse organizational settings, 39 participants 'agreed', which demonstrates that to cope-up disputes between workers, a supportive leadership approach needs to be encouraged that would enable employees to perform effectively across diverse teams. Supporting workers in delivering their efficiencies by initiating group-phased tasks would bring higher organizational productivity across diverse organizations. By resolving disputes among the workforce, sustainable performance could be accomplished to enable firms to achieve their expected goals.  </w:t>
      </w:r>
    </w:p>
    <w:p w14:paraId="75BACF25" w14:textId="77777777" w:rsidR="002C5E21" w:rsidRPr="00E71CD9" w:rsidRDefault="002C5E21" w:rsidP="00557B37">
      <w:pPr>
        <w:pStyle w:val="NormalWeb"/>
        <w:spacing w:line="360" w:lineRule="auto"/>
      </w:pPr>
      <w:r w:rsidRPr="00E71CD9">
        <w:t>31 participants 'strongly agree' demonstrating the effectiveness of dispute-resolving strategies that promote improved performance among individuals. By encouraging a diverse workplace culture, the extent of dispute margin could be minimized, which supports an increased productivity rate among operational groups. Thence, it is evident from participants' responses that with the integration of conflict management tactics, improved organizational outcomes can be achieved with the placement of a diverse workforce.</w:t>
      </w:r>
    </w:p>
    <w:p w14:paraId="1AA9BAAD" w14:textId="77777777" w:rsidR="002C5E21" w:rsidRPr="00E71CD9" w:rsidRDefault="002C5E21" w:rsidP="00557B37">
      <w:pPr>
        <w:pStyle w:val="Heading2"/>
        <w:rPr>
          <w:rFonts w:cs="Times New Roman"/>
          <w:szCs w:val="24"/>
        </w:rPr>
      </w:pPr>
      <w:bookmarkStart w:id="67" w:name="_Toc177731466"/>
      <w:r w:rsidRPr="00E71CD9">
        <w:rPr>
          <w:rFonts w:cs="Times New Roman"/>
          <w:szCs w:val="24"/>
        </w:rPr>
        <w:t>Descriptive statistics</w:t>
      </w:r>
      <w:bookmarkEnd w:id="67"/>
      <w:r w:rsidRPr="00E71CD9">
        <w:rPr>
          <w:rFonts w:cs="Times New Roman"/>
          <w:szCs w:val="24"/>
        </w:rPr>
        <w:t xml:space="preserve"> </w:t>
      </w:r>
    </w:p>
    <w:p w14:paraId="7C6B389D" w14:textId="64E193B5" w:rsidR="002C5E21" w:rsidRPr="00E71CD9" w:rsidRDefault="002C5E21" w:rsidP="00557B37">
      <w:pPr>
        <w:rPr>
          <w:rFonts w:cs="Times New Roman"/>
          <w:szCs w:val="24"/>
        </w:rPr>
      </w:pPr>
      <w:r w:rsidRPr="00E71CD9">
        <w:rPr>
          <w:rFonts w:cs="Times New Roman"/>
          <w:szCs w:val="24"/>
        </w:rPr>
        <w:t xml:space="preserve">Below illustration is an overview about statistical results obtained through descriptive statistics test which demonstrate corresponding values of mean and standard deviation. With higher values of mean in-comparison from standard deviation denotes that data set is clustered across mean values however with lower mean values from standard deviation prescribes that data set is more spread out. </w:t>
      </w:r>
    </w:p>
    <w:p w14:paraId="3CEC7340" w14:textId="2F774714" w:rsidR="00314FCE" w:rsidRPr="00E71CD9" w:rsidRDefault="00314FCE" w:rsidP="00557B37">
      <w:pPr>
        <w:pStyle w:val="Caption"/>
        <w:spacing w:line="360" w:lineRule="auto"/>
        <w:jc w:val="center"/>
        <w:rPr>
          <w:rFonts w:cs="Times New Roman"/>
          <w:i w:val="0"/>
          <w:color w:val="000000" w:themeColor="text1"/>
          <w:sz w:val="24"/>
          <w:szCs w:val="24"/>
        </w:rPr>
      </w:pPr>
      <w:bookmarkStart w:id="68" w:name="_Toc175414356"/>
      <w:r w:rsidRPr="00E71CD9">
        <w:rPr>
          <w:rFonts w:cs="Times New Roman"/>
          <w:b/>
          <w:i w:val="0"/>
          <w:color w:val="000000" w:themeColor="text1"/>
          <w:sz w:val="24"/>
          <w:szCs w:val="24"/>
        </w:rPr>
        <w:lastRenderedPageBreak/>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14</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Descriptive Statistics</w:t>
      </w:r>
      <w:bookmarkEnd w:id="68"/>
    </w:p>
    <w:p w14:paraId="3867E0F6" w14:textId="77777777" w:rsidR="002C5E21" w:rsidRPr="00E71CD9" w:rsidRDefault="002C5E21" w:rsidP="00557B37">
      <w:pPr>
        <w:pStyle w:val="NormalWeb"/>
        <w:spacing w:line="360" w:lineRule="auto"/>
      </w:pPr>
      <w:r w:rsidRPr="00E71CD9">
        <w:rPr>
          <w:noProof/>
        </w:rPr>
        <w:drawing>
          <wp:inline distT="0" distB="0" distL="0" distR="0" wp14:anchorId="3E024894" wp14:editId="2F567897">
            <wp:extent cx="5943600" cy="4210050"/>
            <wp:effectExtent l="152400" t="152400" r="361950" b="3619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4"/>
                    <a:stretch>
                      <a:fillRect/>
                    </a:stretch>
                  </pic:blipFill>
                  <pic:spPr>
                    <a:xfrm>
                      <a:off x="0" y="0"/>
                      <a:ext cx="5943600" cy="4210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42E1603" w14:textId="77777777" w:rsidR="002C5E21" w:rsidRPr="00E71CD9" w:rsidRDefault="002C5E21" w:rsidP="00557B37">
      <w:pPr>
        <w:pStyle w:val="NormalWeb"/>
        <w:spacing w:line="360" w:lineRule="auto"/>
      </w:pPr>
      <w:r w:rsidRPr="00E71CD9">
        <w:t xml:space="preserve">It is evident from the results of the table that for each variable the measured value of mean is higher in-comparison from corresponding values of standard deviation illustration that data set is clustered across mean values.  </w:t>
      </w:r>
    </w:p>
    <w:p w14:paraId="770F1FFE" w14:textId="77777777" w:rsidR="002C5E21" w:rsidRPr="00E71CD9" w:rsidRDefault="002C5E21" w:rsidP="00557B37">
      <w:pPr>
        <w:pStyle w:val="Heading2"/>
        <w:rPr>
          <w:rFonts w:cs="Times New Roman"/>
          <w:szCs w:val="24"/>
        </w:rPr>
      </w:pPr>
      <w:bookmarkStart w:id="69" w:name="_Toc177731467"/>
      <w:r w:rsidRPr="00E71CD9">
        <w:rPr>
          <w:rFonts w:cs="Times New Roman"/>
          <w:szCs w:val="24"/>
        </w:rPr>
        <w:t>Correlation test</w:t>
      </w:r>
      <w:bookmarkEnd w:id="69"/>
      <w:r w:rsidRPr="00E71CD9">
        <w:rPr>
          <w:rFonts w:cs="Times New Roman"/>
          <w:szCs w:val="24"/>
        </w:rPr>
        <w:t xml:space="preserve">  </w:t>
      </w:r>
    </w:p>
    <w:p w14:paraId="1A4B483D" w14:textId="570A2096" w:rsidR="002C5E21" w:rsidRPr="00E71CD9" w:rsidRDefault="002C5E21" w:rsidP="00557B37">
      <w:pPr>
        <w:rPr>
          <w:rFonts w:cs="Times New Roman"/>
          <w:szCs w:val="24"/>
        </w:rPr>
      </w:pPr>
      <w:r w:rsidRPr="00E71CD9">
        <w:rPr>
          <w:rFonts w:cs="Times New Roman"/>
          <w:szCs w:val="24"/>
        </w:rPr>
        <w:t xml:space="preserve">Correlation tests are performed in SPSS to measure the extent of the relationship between each independent and dependent variable of the study (as shown in the appendix). Researchers identify the direction and magnitude of research variables through correlation tests. The value of the Pearson correlation coefficient ranges between -1 and 1, as values which lie between 0.5 and 1 demonstrate a higher degree of correlation among research variables. Values attained for Pearson correlation coefficient and significance (2-tailed) showcase the extent of correlation between variables considered for the study. While measured for independent variables, i.e. </w:t>
      </w:r>
      <w:r w:rsidRPr="00E71CD9">
        <w:rPr>
          <w:rFonts w:cs="Times New Roman"/>
          <w:szCs w:val="24"/>
        </w:rPr>
        <w:lastRenderedPageBreak/>
        <w:t>supportive leadership style, etc., with dependent variables, i.e. business performance, etc., the calculated value for Pearson correlation coefficient, as shown in the 1</w:t>
      </w:r>
      <w:r w:rsidRPr="00E71CD9">
        <w:rPr>
          <w:rFonts w:cs="Times New Roman"/>
          <w:szCs w:val="24"/>
          <w:vertAlign w:val="superscript"/>
        </w:rPr>
        <w:t>st</w:t>
      </w:r>
      <w:r w:rsidRPr="00E71CD9">
        <w:rPr>
          <w:rFonts w:cs="Times New Roman"/>
          <w:szCs w:val="24"/>
        </w:rPr>
        <w:t xml:space="preserve"> row and 13</w:t>
      </w:r>
      <w:r w:rsidRPr="00E71CD9">
        <w:rPr>
          <w:rFonts w:cs="Times New Roman"/>
          <w:szCs w:val="24"/>
          <w:vertAlign w:val="superscript"/>
        </w:rPr>
        <w:t>th</w:t>
      </w:r>
      <w:r w:rsidRPr="00E71CD9">
        <w:rPr>
          <w:rFonts w:cs="Times New Roman"/>
          <w:szCs w:val="24"/>
        </w:rPr>
        <w:t xml:space="preserve"> column of the correlation table</w:t>
      </w:r>
      <w:r w:rsidR="006E5D3F" w:rsidRPr="00E71CD9">
        <w:rPr>
          <w:rFonts w:cs="Times New Roman"/>
          <w:szCs w:val="24"/>
        </w:rPr>
        <w:t xml:space="preserve"> (as shown in table 18 in appendix)</w:t>
      </w:r>
      <w:r w:rsidRPr="00E71CD9">
        <w:rPr>
          <w:rFonts w:cs="Times New Roman"/>
          <w:szCs w:val="24"/>
        </w:rPr>
        <w:t xml:space="preserve">, is 1, which denotes a higher degree of correlation between both variables of the study.  </w:t>
      </w:r>
      <w:r w:rsidR="00877BB0" w:rsidRPr="00E71CD9">
        <w:rPr>
          <w:rFonts w:cs="Times New Roman"/>
          <w:szCs w:val="24"/>
        </w:rPr>
        <w:t xml:space="preserve"> </w:t>
      </w:r>
    </w:p>
    <w:p w14:paraId="551F1477" w14:textId="500FA631" w:rsidR="002C5E21" w:rsidRPr="00E71CD9" w:rsidRDefault="002C5E21" w:rsidP="00557B37">
      <w:pPr>
        <w:rPr>
          <w:rFonts w:cs="Times New Roman"/>
          <w:szCs w:val="24"/>
        </w:rPr>
      </w:pPr>
      <w:r w:rsidRPr="00E71CD9">
        <w:rPr>
          <w:rFonts w:cs="Times New Roman"/>
          <w:szCs w:val="24"/>
        </w:rPr>
        <w:t>Further, while measuring for the independent variable, i.e. cognitive orientation, etc., with the dependent research variable, the calculated value of Pearson correlation coefficient, as shown in the 6</w:t>
      </w:r>
      <w:r w:rsidRPr="00E71CD9">
        <w:rPr>
          <w:rFonts w:cs="Times New Roman"/>
          <w:szCs w:val="24"/>
          <w:vertAlign w:val="superscript"/>
        </w:rPr>
        <w:t>th</w:t>
      </w:r>
      <w:r w:rsidRPr="00E71CD9">
        <w:rPr>
          <w:rFonts w:cs="Times New Roman"/>
          <w:szCs w:val="24"/>
        </w:rPr>
        <w:t xml:space="preserve"> row and 12th column of the correlation table, is 1, demonstrating a higher degree of correlation between both research variables. Additionally, for the independent variables, i.e. effective communication, etc., with the dependent variable of the study, the measured value of Pearson correlation coefficients, as shown in the 10</w:t>
      </w:r>
      <w:r w:rsidRPr="00E71CD9">
        <w:rPr>
          <w:rFonts w:cs="Times New Roman"/>
          <w:szCs w:val="24"/>
          <w:vertAlign w:val="superscript"/>
        </w:rPr>
        <w:t>th</w:t>
      </w:r>
      <w:r w:rsidRPr="00E71CD9">
        <w:rPr>
          <w:rFonts w:cs="Times New Roman"/>
          <w:szCs w:val="24"/>
        </w:rPr>
        <w:t xml:space="preserve"> row and 12</w:t>
      </w:r>
      <w:r w:rsidRPr="00E71CD9">
        <w:rPr>
          <w:rFonts w:cs="Times New Roman"/>
          <w:szCs w:val="24"/>
          <w:vertAlign w:val="superscript"/>
        </w:rPr>
        <w:t>th</w:t>
      </w:r>
      <w:r w:rsidRPr="00E71CD9">
        <w:rPr>
          <w:rFonts w:cs="Times New Roman"/>
          <w:szCs w:val="24"/>
        </w:rPr>
        <w:t xml:space="preserve"> column of the correlation table, is measured to be 0.582, showing the medium degree of correlation between both research variables.  </w:t>
      </w:r>
      <w:r w:rsidR="00452486" w:rsidRPr="00E71CD9">
        <w:rPr>
          <w:rFonts w:cs="Times New Roman"/>
          <w:szCs w:val="24"/>
        </w:rPr>
        <w:t xml:space="preserve"> </w:t>
      </w:r>
    </w:p>
    <w:p w14:paraId="2460FDF0" w14:textId="77777777" w:rsidR="002C5E21" w:rsidRPr="00E71CD9" w:rsidRDefault="002C5E21" w:rsidP="00557B37">
      <w:pPr>
        <w:rPr>
          <w:rFonts w:cs="Times New Roman"/>
          <w:szCs w:val="24"/>
        </w:rPr>
      </w:pPr>
      <w:r w:rsidRPr="00E71CD9">
        <w:rPr>
          <w:rFonts w:cs="Times New Roman"/>
          <w:szCs w:val="24"/>
        </w:rPr>
        <w:t>Additionally, calculated values of significance (2-tailed) to measure the correlation between each independent and dependent variable of the study have been presented in the correlation table. For the independent variable, i.e. supportive leadership style etc., with the dependent variable, i.e. business performance, etc., the value of significance (2-tailed) as illustrated in the correlation table within the 1</w:t>
      </w:r>
      <w:r w:rsidRPr="00E71CD9">
        <w:rPr>
          <w:rFonts w:cs="Times New Roman"/>
          <w:szCs w:val="24"/>
          <w:vertAlign w:val="superscript"/>
        </w:rPr>
        <w:t>st</w:t>
      </w:r>
      <w:r w:rsidRPr="00E71CD9">
        <w:rPr>
          <w:rFonts w:cs="Times New Roman"/>
          <w:szCs w:val="24"/>
        </w:rPr>
        <w:t xml:space="preserve"> row and 12</w:t>
      </w:r>
      <w:r w:rsidRPr="00E71CD9">
        <w:rPr>
          <w:rFonts w:cs="Times New Roman"/>
          <w:szCs w:val="24"/>
          <w:vertAlign w:val="superscript"/>
        </w:rPr>
        <w:t>th</w:t>
      </w:r>
      <w:r w:rsidRPr="00E71CD9">
        <w:rPr>
          <w:rFonts w:cs="Times New Roman"/>
          <w:szCs w:val="24"/>
        </w:rPr>
        <w:t xml:space="preserve"> column is 0.00, which is lower than the threshold value of alpha, i.e. 0.05 etc. representing the existence of enough evidence to reject null hypothesis statement.  </w:t>
      </w:r>
    </w:p>
    <w:p w14:paraId="066F9D68" w14:textId="5F177517" w:rsidR="002910CF" w:rsidRPr="00E71CD9" w:rsidRDefault="002C5E21" w:rsidP="00557B37">
      <w:pPr>
        <w:rPr>
          <w:rFonts w:cs="Times New Roman"/>
          <w:szCs w:val="24"/>
        </w:rPr>
      </w:pPr>
      <w:r w:rsidRPr="00E71CD9">
        <w:rPr>
          <w:rFonts w:cs="Times New Roman"/>
          <w:szCs w:val="24"/>
        </w:rPr>
        <w:t>Further, while measuring for the independent variable, i.e. cognitive orientation</w:t>
      </w:r>
      <w:r w:rsidR="00786E27" w:rsidRPr="00E71CD9">
        <w:rPr>
          <w:rFonts w:cs="Times New Roman"/>
          <w:szCs w:val="24"/>
        </w:rPr>
        <w:t>,</w:t>
      </w:r>
      <w:r w:rsidRPr="00E71CD9">
        <w:rPr>
          <w:rFonts w:cs="Times New Roman"/>
          <w:szCs w:val="24"/>
        </w:rPr>
        <w:t xml:space="preserve"> etc., with the dependent variable, the calculated value of significance (2-tailed), as shown in the 4</w:t>
      </w:r>
      <w:r w:rsidRPr="00E71CD9">
        <w:rPr>
          <w:rFonts w:cs="Times New Roman"/>
          <w:szCs w:val="24"/>
          <w:vertAlign w:val="superscript"/>
        </w:rPr>
        <w:t>th</w:t>
      </w:r>
      <w:r w:rsidRPr="00E71CD9">
        <w:rPr>
          <w:rFonts w:cs="Times New Roman"/>
          <w:szCs w:val="24"/>
        </w:rPr>
        <w:t xml:space="preserve"> row and 13</w:t>
      </w:r>
      <w:r w:rsidRPr="00E71CD9">
        <w:rPr>
          <w:rFonts w:cs="Times New Roman"/>
          <w:szCs w:val="24"/>
          <w:vertAlign w:val="superscript"/>
        </w:rPr>
        <w:t>th</w:t>
      </w:r>
      <w:r w:rsidRPr="00E71CD9">
        <w:rPr>
          <w:rFonts w:cs="Times New Roman"/>
          <w:szCs w:val="24"/>
        </w:rPr>
        <w:t xml:space="preserve"> column of the table, is 0.00, which prescribes that the </w:t>
      </w:r>
      <w:r w:rsidR="00786E27" w:rsidRPr="00E71CD9">
        <w:rPr>
          <w:rFonts w:cs="Times New Roman"/>
          <w:szCs w:val="24"/>
        </w:rPr>
        <w:t>estimated</w:t>
      </w:r>
      <w:r w:rsidRPr="00E71CD9">
        <w:rPr>
          <w:rFonts w:cs="Times New Roman"/>
          <w:szCs w:val="24"/>
        </w:rPr>
        <w:t xml:space="preserve"> value is lower than the threshold value of significance demonstrating the presence of enough evidence to reject null hypothesis statement. Additionally, for the independent variables, i.e. effective communication, etc., </w:t>
      </w:r>
      <w:r w:rsidR="006E0A78" w:rsidRPr="00E71CD9">
        <w:rPr>
          <w:rFonts w:cs="Times New Roman"/>
          <w:szCs w:val="24"/>
        </w:rPr>
        <w:t xml:space="preserve">with </w:t>
      </w:r>
      <w:r w:rsidRPr="00E71CD9">
        <w:rPr>
          <w:rFonts w:cs="Times New Roman"/>
          <w:szCs w:val="24"/>
        </w:rPr>
        <w:t>the dependent variable value measured as shown in the 8</w:t>
      </w:r>
      <w:r w:rsidRPr="00E71CD9">
        <w:rPr>
          <w:rFonts w:cs="Times New Roman"/>
          <w:szCs w:val="24"/>
          <w:vertAlign w:val="superscript"/>
        </w:rPr>
        <w:t>th</w:t>
      </w:r>
      <w:r w:rsidRPr="00E71CD9">
        <w:rPr>
          <w:rFonts w:cs="Times New Roman"/>
          <w:szCs w:val="24"/>
        </w:rPr>
        <w:t xml:space="preserve"> row and 12</w:t>
      </w:r>
      <w:r w:rsidRPr="00E71CD9">
        <w:rPr>
          <w:rFonts w:cs="Times New Roman"/>
          <w:szCs w:val="24"/>
          <w:vertAlign w:val="superscript"/>
        </w:rPr>
        <w:t>th</w:t>
      </w:r>
      <w:r w:rsidRPr="00E71CD9">
        <w:rPr>
          <w:rFonts w:cs="Times New Roman"/>
          <w:szCs w:val="24"/>
        </w:rPr>
        <w:t xml:space="preserve"> column of the correlation table is 0.00, which is lower than the threshold value of significance, denoting the existence of enough evidence to reject the null hypothesis.  </w:t>
      </w:r>
      <w:r w:rsidR="00B35AB0" w:rsidRPr="00E71CD9">
        <w:rPr>
          <w:rFonts w:cs="Times New Roman"/>
          <w:szCs w:val="24"/>
        </w:rPr>
        <w:t xml:space="preserve"> </w:t>
      </w:r>
      <w:r w:rsidR="006E0A78" w:rsidRPr="00E71CD9">
        <w:rPr>
          <w:rFonts w:cs="Times New Roman"/>
          <w:szCs w:val="24"/>
        </w:rPr>
        <w:t xml:space="preserve"> </w:t>
      </w:r>
    </w:p>
    <w:p w14:paraId="23B7AA28" w14:textId="4C0BF98D" w:rsidR="002C5E21" w:rsidRPr="00E71CD9" w:rsidRDefault="002C5E21" w:rsidP="00557B37">
      <w:pPr>
        <w:pStyle w:val="Heading2"/>
        <w:rPr>
          <w:rFonts w:cs="Times New Roman"/>
          <w:szCs w:val="24"/>
        </w:rPr>
      </w:pPr>
      <w:bookmarkStart w:id="70" w:name="_Toc177731468"/>
      <w:r w:rsidRPr="00E71CD9">
        <w:rPr>
          <w:rFonts w:cs="Times New Roman"/>
          <w:szCs w:val="24"/>
        </w:rPr>
        <w:t>Regression test</w:t>
      </w:r>
      <w:bookmarkEnd w:id="70"/>
      <w:r w:rsidRPr="00E71CD9">
        <w:rPr>
          <w:rFonts w:cs="Times New Roman"/>
          <w:szCs w:val="24"/>
        </w:rPr>
        <w:t xml:space="preserve">   </w:t>
      </w:r>
    </w:p>
    <w:p w14:paraId="02716460" w14:textId="416F9433" w:rsidR="002C6BA1" w:rsidRPr="00E71CD9" w:rsidRDefault="002C6BA1" w:rsidP="00557B37">
      <w:pPr>
        <w:pStyle w:val="Caption"/>
        <w:spacing w:line="360" w:lineRule="auto"/>
        <w:jc w:val="center"/>
        <w:rPr>
          <w:rFonts w:cs="Times New Roman"/>
          <w:i w:val="0"/>
          <w:color w:val="000000" w:themeColor="text1"/>
          <w:sz w:val="24"/>
          <w:szCs w:val="24"/>
        </w:rPr>
      </w:pPr>
      <w:bookmarkStart w:id="71" w:name="_Toc175414357"/>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15</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Model Summary</w:t>
      </w:r>
      <w:bookmarkEnd w:id="71"/>
    </w:p>
    <w:p w14:paraId="5807785A" w14:textId="77777777" w:rsidR="002C5E21" w:rsidRPr="00E71CD9" w:rsidRDefault="002C5E21" w:rsidP="00557B37">
      <w:pPr>
        <w:pStyle w:val="NormalWeb"/>
        <w:spacing w:line="360" w:lineRule="auto"/>
        <w:jc w:val="center"/>
      </w:pPr>
      <w:r w:rsidRPr="00E71CD9">
        <w:rPr>
          <w:noProof/>
        </w:rPr>
        <w:lastRenderedPageBreak/>
        <w:drawing>
          <wp:inline distT="0" distB="0" distL="0" distR="0" wp14:anchorId="3ECEF685" wp14:editId="24D41479">
            <wp:extent cx="3981450" cy="1400175"/>
            <wp:effectExtent l="152400" t="152400" r="361950" b="3714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5"/>
                    <a:stretch>
                      <a:fillRect/>
                    </a:stretch>
                  </pic:blipFill>
                  <pic:spPr>
                    <a:xfrm>
                      <a:off x="0" y="0"/>
                      <a:ext cx="3981450" cy="1400175"/>
                    </a:xfrm>
                    <a:prstGeom prst="rect">
                      <a:avLst/>
                    </a:prstGeom>
                    <a:ln>
                      <a:noFill/>
                    </a:ln>
                    <a:effectLst>
                      <a:outerShdw blurRad="292100" dist="139700" dir="2700000" algn="tl" rotWithShape="0">
                        <a:srgbClr val="333333">
                          <a:alpha val="65000"/>
                        </a:srgbClr>
                      </a:outerShdw>
                    </a:effectLst>
                  </pic:spPr>
                </pic:pic>
              </a:graphicData>
            </a:graphic>
          </wp:inline>
        </w:drawing>
      </w:r>
    </w:p>
    <w:p w14:paraId="7BAC6F3A" w14:textId="14433935" w:rsidR="00FE458E" w:rsidRPr="00E71CD9" w:rsidRDefault="002C5E21" w:rsidP="00557B37">
      <w:pPr>
        <w:pStyle w:val="NormalWeb"/>
        <w:spacing w:line="360" w:lineRule="auto"/>
      </w:pPr>
      <w:r w:rsidRPr="00E71CD9">
        <w:t>Model summary in regression test is used for predicting strength of correlation between each independent variable with dependent variable. Value of R explains amount of variance in dependent variable being explained by independent variable of the study. The calculated value of R is 0.791 which represents that 79% of variance in dependent variable is being explained by independent variable of the research.</w:t>
      </w:r>
    </w:p>
    <w:p w14:paraId="60D8423E" w14:textId="4A278F40" w:rsidR="00AA0037" w:rsidRPr="00E71CD9" w:rsidRDefault="00AA0037" w:rsidP="00557B37">
      <w:pPr>
        <w:pStyle w:val="Caption"/>
        <w:spacing w:line="360" w:lineRule="auto"/>
        <w:jc w:val="center"/>
        <w:rPr>
          <w:rFonts w:cs="Times New Roman"/>
          <w:i w:val="0"/>
          <w:color w:val="000000" w:themeColor="text1"/>
          <w:sz w:val="24"/>
          <w:szCs w:val="24"/>
        </w:rPr>
      </w:pPr>
      <w:bookmarkStart w:id="72" w:name="_Toc175414358"/>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16</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ANOVA Test</w:t>
      </w:r>
      <w:bookmarkEnd w:id="72"/>
    </w:p>
    <w:p w14:paraId="07C61A1B" w14:textId="77777777" w:rsidR="002C5E21" w:rsidRPr="00E71CD9" w:rsidRDefault="002C5E21" w:rsidP="00557B37">
      <w:pPr>
        <w:pStyle w:val="NormalWeb"/>
        <w:spacing w:line="360" w:lineRule="auto"/>
        <w:jc w:val="center"/>
      </w:pPr>
      <w:r w:rsidRPr="00E71CD9">
        <w:rPr>
          <w:noProof/>
        </w:rPr>
        <w:drawing>
          <wp:inline distT="0" distB="0" distL="0" distR="0" wp14:anchorId="77223CB9" wp14:editId="082B3256">
            <wp:extent cx="5286375" cy="1581150"/>
            <wp:effectExtent l="152400" t="152400" r="371475" b="3619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6"/>
                    <a:stretch>
                      <a:fillRect/>
                    </a:stretch>
                  </pic:blipFill>
                  <pic:spPr>
                    <a:xfrm>
                      <a:off x="0" y="0"/>
                      <a:ext cx="5286375" cy="1581150"/>
                    </a:xfrm>
                    <a:prstGeom prst="rect">
                      <a:avLst/>
                    </a:prstGeom>
                    <a:ln>
                      <a:noFill/>
                    </a:ln>
                    <a:effectLst>
                      <a:outerShdw blurRad="292100" dist="139700" dir="2700000" algn="tl" rotWithShape="0">
                        <a:srgbClr val="333333">
                          <a:alpha val="65000"/>
                        </a:srgbClr>
                      </a:outerShdw>
                    </a:effectLst>
                  </pic:spPr>
                </pic:pic>
              </a:graphicData>
            </a:graphic>
          </wp:inline>
        </w:drawing>
      </w:r>
    </w:p>
    <w:p w14:paraId="28BA61E0" w14:textId="77777777" w:rsidR="00B734D8" w:rsidRPr="00E71CD9" w:rsidRDefault="002C5E21" w:rsidP="00557B37">
      <w:pPr>
        <w:pStyle w:val="NormalWeb"/>
        <w:spacing w:line="360" w:lineRule="auto"/>
      </w:pPr>
      <w:r w:rsidRPr="00E71CD9">
        <w:t xml:space="preserve">Anova Table in regression test is used to measure extent of correlation between each independent and dependent variable of the research. Value of significance in table needs to lower than threshold value of alpha i.e. 0.05 etc. calculated value of significance represented in the table is 0.00 which denotes existence of enough evidence to reject null hypothesis statement.   </w:t>
      </w:r>
    </w:p>
    <w:p w14:paraId="55E43B66" w14:textId="6E1FF5DF" w:rsidR="002C5E21" w:rsidRPr="00E71CD9" w:rsidRDefault="00C11B83" w:rsidP="00557B37">
      <w:pPr>
        <w:pStyle w:val="Caption"/>
        <w:spacing w:line="360" w:lineRule="auto"/>
        <w:jc w:val="center"/>
        <w:rPr>
          <w:rFonts w:cs="Times New Roman"/>
          <w:i w:val="0"/>
          <w:color w:val="000000" w:themeColor="text1"/>
          <w:sz w:val="24"/>
          <w:szCs w:val="24"/>
        </w:rPr>
      </w:pPr>
      <w:bookmarkStart w:id="73" w:name="_Toc175414359"/>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00DA303E" w:rsidRPr="00E71CD9">
        <w:rPr>
          <w:rFonts w:cs="Times New Roman"/>
          <w:b/>
          <w:i w:val="0"/>
          <w:noProof/>
          <w:color w:val="000000" w:themeColor="text1"/>
          <w:sz w:val="24"/>
          <w:szCs w:val="24"/>
        </w:rPr>
        <w:t>17</w:t>
      </w:r>
      <w:r w:rsidRPr="00E71CD9">
        <w:rPr>
          <w:rFonts w:cs="Times New Roman"/>
          <w:b/>
          <w:i w:val="0"/>
          <w:color w:val="000000" w:themeColor="text1"/>
          <w:sz w:val="24"/>
          <w:szCs w:val="24"/>
        </w:rPr>
        <w:fldChar w:fldCharType="end"/>
      </w:r>
      <w:r w:rsidR="002C5E21" w:rsidRPr="00E71CD9">
        <w:rPr>
          <w:rFonts w:cs="Times New Roman"/>
          <w:i w:val="0"/>
          <w:color w:val="000000" w:themeColor="text1"/>
          <w:sz w:val="24"/>
          <w:szCs w:val="24"/>
        </w:rPr>
        <w:t xml:space="preserve"> </w:t>
      </w:r>
      <w:r w:rsidRPr="00E71CD9">
        <w:rPr>
          <w:rFonts w:cs="Times New Roman"/>
          <w:i w:val="0"/>
          <w:color w:val="000000" w:themeColor="text1"/>
          <w:sz w:val="24"/>
          <w:szCs w:val="24"/>
        </w:rPr>
        <w:t>Coefficients Test</w:t>
      </w:r>
      <w:bookmarkEnd w:id="73"/>
    </w:p>
    <w:p w14:paraId="2FC79DBC" w14:textId="77777777" w:rsidR="002C5E21" w:rsidRPr="00E71CD9" w:rsidRDefault="002C5E21" w:rsidP="00557B37">
      <w:pPr>
        <w:pStyle w:val="NormalWeb"/>
        <w:spacing w:line="360" w:lineRule="auto"/>
      </w:pPr>
      <w:r w:rsidRPr="00E71CD9">
        <w:rPr>
          <w:noProof/>
        </w:rPr>
        <w:lastRenderedPageBreak/>
        <w:drawing>
          <wp:inline distT="0" distB="0" distL="0" distR="0" wp14:anchorId="14BF4A9B" wp14:editId="099DE238">
            <wp:extent cx="5943600" cy="1800225"/>
            <wp:effectExtent l="152400" t="152400" r="361950" b="3714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7"/>
                    <a:stretch>
                      <a:fillRect/>
                    </a:stretch>
                  </pic:blipFill>
                  <pic:spPr>
                    <a:xfrm>
                      <a:off x="0" y="0"/>
                      <a:ext cx="5943600" cy="1800225"/>
                    </a:xfrm>
                    <a:prstGeom prst="rect">
                      <a:avLst/>
                    </a:prstGeom>
                    <a:ln>
                      <a:noFill/>
                    </a:ln>
                    <a:effectLst>
                      <a:outerShdw blurRad="292100" dist="139700" dir="2700000" algn="tl" rotWithShape="0">
                        <a:srgbClr val="333333">
                          <a:alpha val="65000"/>
                        </a:srgbClr>
                      </a:outerShdw>
                    </a:effectLst>
                  </pic:spPr>
                </pic:pic>
              </a:graphicData>
            </a:graphic>
          </wp:inline>
        </w:drawing>
      </w:r>
    </w:p>
    <w:p w14:paraId="1DDABD8D" w14:textId="11714B52" w:rsidR="002910CF" w:rsidRPr="00E71CD9" w:rsidRDefault="002C5E21" w:rsidP="00557B37">
      <w:pPr>
        <w:pStyle w:val="NormalWeb"/>
        <w:spacing w:line="360" w:lineRule="auto"/>
      </w:pPr>
      <w:r w:rsidRPr="00E71CD9">
        <w:t>The table of coefficients is used to predict the tendency of correlation among research variables as values calculated with the table demonstrate the extent of magnitude and direction between variables of the study. The value of significance, as shown in the table, predicts a correlation between research variables. For independent variables, i.e. supportive leadership style, etc., the calculated value of significance is 0.002, which is lower than the threshold value of significance, demonstrating the presence of enough evidence to reject the null hypothesis statement.</w:t>
      </w:r>
      <w:r w:rsidR="00891136" w:rsidRPr="00E71CD9">
        <w:t xml:space="preserve"> </w:t>
      </w:r>
      <w:r w:rsidR="001F7B4A" w:rsidRPr="00E71CD9">
        <w:t xml:space="preserve"> </w:t>
      </w:r>
      <w:r w:rsidR="00D7386F" w:rsidRPr="00E71CD9">
        <w:t xml:space="preserve"> </w:t>
      </w:r>
      <w:r w:rsidR="003707F0" w:rsidRPr="00E71CD9">
        <w:t xml:space="preserve">  </w:t>
      </w:r>
      <w:r w:rsidR="00BB6E7D" w:rsidRPr="00E71CD9">
        <w:t xml:space="preserve"> </w:t>
      </w:r>
    </w:p>
    <w:p w14:paraId="634C70D4" w14:textId="77777777" w:rsidR="00951839" w:rsidRPr="00E71CD9" w:rsidRDefault="002910CF" w:rsidP="00557B37">
      <w:pPr>
        <w:rPr>
          <w:rFonts w:cs="Times New Roman"/>
          <w:szCs w:val="24"/>
        </w:rPr>
      </w:pPr>
      <w:r w:rsidRPr="00E71CD9">
        <w:rPr>
          <w:rFonts w:cs="Times New Roman"/>
          <w:szCs w:val="24"/>
        </w:rPr>
        <w:t xml:space="preserve">For independent variables, i.e. cognitive orientation, etc., the calculated value of significance is 0.00, which is lower than the threshold value of alpha, i.e. 0.05, etc., demonstrating enough evidence to reject the null hypothesis statement. Further, for independent variables, i.e. effective communication etc., the calculated value of significance is 0.015, which is lower than the threshold value of significance, prescribing the presence of enough evidence to reject the null hypothesis statement.     </w:t>
      </w:r>
    </w:p>
    <w:p w14:paraId="119341D3" w14:textId="77777777" w:rsidR="00951839" w:rsidRPr="00E71CD9" w:rsidRDefault="00951839" w:rsidP="00557B37">
      <w:pPr>
        <w:jc w:val="left"/>
        <w:rPr>
          <w:rFonts w:cs="Times New Roman"/>
          <w:szCs w:val="24"/>
        </w:rPr>
      </w:pPr>
      <w:r w:rsidRPr="00E71CD9">
        <w:rPr>
          <w:rFonts w:cs="Times New Roman"/>
          <w:szCs w:val="24"/>
        </w:rPr>
        <w:br w:type="page"/>
      </w:r>
    </w:p>
    <w:p w14:paraId="71FEB1AD" w14:textId="06915C6C" w:rsidR="00891136" w:rsidRPr="00E71CD9" w:rsidRDefault="002910CF" w:rsidP="00557B37">
      <w:pPr>
        <w:rPr>
          <w:rFonts w:cs="Times New Roman"/>
          <w:szCs w:val="24"/>
        </w:rPr>
      </w:pPr>
      <w:r w:rsidRPr="00E71CD9">
        <w:rPr>
          <w:rFonts w:cs="Times New Roman"/>
          <w:szCs w:val="24"/>
        </w:rPr>
        <w:lastRenderedPageBreak/>
        <w:t xml:space="preserve">   </w:t>
      </w:r>
      <w:r w:rsidR="00FE458E" w:rsidRPr="00E71CD9">
        <w:rPr>
          <w:rFonts w:cs="Times New Roman"/>
          <w:szCs w:val="24"/>
        </w:rPr>
        <w:t xml:space="preserve">  </w:t>
      </w:r>
      <w:r w:rsidR="00690840" w:rsidRPr="00E71CD9">
        <w:rPr>
          <w:rFonts w:cs="Times New Roman"/>
          <w:szCs w:val="24"/>
        </w:rPr>
        <w:t xml:space="preserve"> </w:t>
      </w:r>
      <w:r w:rsidR="00674971" w:rsidRPr="00E71CD9">
        <w:rPr>
          <w:rFonts w:cs="Times New Roman"/>
          <w:szCs w:val="24"/>
        </w:rPr>
        <w:t xml:space="preserve"> </w:t>
      </w:r>
      <w:r w:rsidRPr="00E71CD9">
        <w:rPr>
          <w:rFonts w:cs="Times New Roman"/>
          <w:szCs w:val="24"/>
        </w:rPr>
        <w:t xml:space="preserve"> </w:t>
      </w:r>
      <w:r w:rsidR="00961C3B" w:rsidRPr="00E71CD9">
        <w:rPr>
          <w:rFonts w:cs="Times New Roman"/>
          <w:szCs w:val="24"/>
        </w:rPr>
        <w:t xml:space="preserve"> </w:t>
      </w:r>
      <w:r w:rsidR="009862E0" w:rsidRPr="00E71CD9">
        <w:rPr>
          <w:rFonts w:cs="Times New Roman"/>
          <w:szCs w:val="24"/>
        </w:rPr>
        <w:t xml:space="preserve"> </w:t>
      </w:r>
      <w:r w:rsidR="003E5343" w:rsidRPr="00E71CD9">
        <w:rPr>
          <w:rFonts w:cs="Times New Roman"/>
          <w:szCs w:val="24"/>
        </w:rPr>
        <w:t xml:space="preserve"> </w:t>
      </w:r>
      <w:r w:rsidR="00394AD8" w:rsidRPr="00E71CD9">
        <w:rPr>
          <w:rFonts w:cs="Times New Roman"/>
          <w:szCs w:val="24"/>
        </w:rPr>
        <w:t xml:space="preserve"> </w:t>
      </w:r>
      <w:r w:rsidR="00BC7397" w:rsidRPr="00E71CD9">
        <w:rPr>
          <w:rFonts w:cs="Times New Roman"/>
          <w:szCs w:val="24"/>
        </w:rPr>
        <w:t xml:space="preserve"> </w:t>
      </w:r>
    </w:p>
    <w:p w14:paraId="25DF1866" w14:textId="67577443" w:rsidR="00CB4D12" w:rsidRPr="00E71CD9" w:rsidRDefault="00CB4D12" w:rsidP="00557B37">
      <w:pPr>
        <w:pStyle w:val="Heading1"/>
        <w:rPr>
          <w:rFonts w:cs="Times New Roman"/>
          <w:szCs w:val="24"/>
        </w:rPr>
      </w:pPr>
      <w:bookmarkStart w:id="74" w:name="_Toc177731469"/>
      <w:r w:rsidRPr="00E71CD9">
        <w:rPr>
          <w:rFonts w:cs="Times New Roman"/>
          <w:szCs w:val="24"/>
        </w:rPr>
        <w:t>Discussion</w:t>
      </w:r>
      <w:bookmarkEnd w:id="74"/>
    </w:p>
    <w:p w14:paraId="57A71501" w14:textId="2A493490" w:rsidR="00521D49" w:rsidRPr="00E71CD9" w:rsidRDefault="00521D49" w:rsidP="00557B37">
      <w:pPr>
        <w:pStyle w:val="Heading2"/>
        <w:rPr>
          <w:rFonts w:cs="Times New Roman"/>
          <w:szCs w:val="24"/>
        </w:rPr>
      </w:pPr>
      <w:bookmarkStart w:id="75" w:name="_Toc177731470"/>
      <w:r w:rsidRPr="00E71CD9">
        <w:rPr>
          <w:rFonts w:cs="Times New Roman"/>
          <w:szCs w:val="24"/>
        </w:rPr>
        <w:t>Introduction</w:t>
      </w:r>
      <w:bookmarkEnd w:id="75"/>
    </w:p>
    <w:p w14:paraId="6460BEDA" w14:textId="6637F634" w:rsidR="00521D49" w:rsidRPr="00E71CD9" w:rsidRDefault="00521D49" w:rsidP="00557B37">
      <w:pPr>
        <w:rPr>
          <w:rFonts w:cs="Times New Roman"/>
          <w:szCs w:val="24"/>
        </w:rPr>
      </w:pPr>
      <w:r w:rsidRPr="00E71CD9">
        <w:rPr>
          <w:rFonts w:cs="Times New Roman"/>
          <w:szCs w:val="24"/>
        </w:rPr>
        <w:t xml:space="preserve">The previous chapters have set the groundwork </w:t>
      </w:r>
      <w:r w:rsidR="00786E27" w:rsidRPr="00E71CD9">
        <w:rPr>
          <w:rFonts w:cs="Times New Roman"/>
          <w:szCs w:val="24"/>
        </w:rPr>
        <w:t>for analyzing the interaction between leadership styles, cognitive orientations, and communication effectiveness and business performance. The last chapter of this dissertation focuses on analyzing and discussing</w:t>
      </w:r>
      <w:r w:rsidRPr="00E71CD9">
        <w:rPr>
          <w:rFonts w:cs="Times New Roman"/>
          <w:szCs w:val="24"/>
        </w:rPr>
        <w:t xml:space="preserve"> the findings highlighted in Chapter 4 of the present study in relation to the literature. To derive the significance of the findings further for international business and cross-cultural leadership, this chapter relates the obtained results to Hofstede’s cultural dimensions theory and other relevant theories. </w:t>
      </w:r>
    </w:p>
    <w:p w14:paraId="3D176CD8" w14:textId="26180C05" w:rsidR="00521D49" w:rsidRPr="00E71CD9" w:rsidRDefault="00521D49" w:rsidP="00557B37">
      <w:pPr>
        <w:pStyle w:val="Heading2"/>
        <w:rPr>
          <w:rFonts w:cs="Times New Roman"/>
          <w:szCs w:val="24"/>
        </w:rPr>
      </w:pPr>
      <w:r w:rsidRPr="00E71CD9">
        <w:rPr>
          <w:rFonts w:cs="Times New Roman"/>
          <w:szCs w:val="24"/>
        </w:rPr>
        <w:t xml:space="preserve"> </w:t>
      </w:r>
      <w:bookmarkStart w:id="76" w:name="_Toc177731471"/>
      <w:r w:rsidRPr="00E71CD9">
        <w:rPr>
          <w:rFonts w:cs="Times New Roman"/>
          <w:szCs w:val="24"/>
        </w:rPr>
        <w:t>Cross-Cultural Leadership and Business Performance</w:t>
      </w:r>
      <w:bookmarkEnd w:id="76"/>
      <w:r w:rsidRPr="00E71CD9">
        <w:rPr>
          <w:rFonts w:cs="Times New Roman"/>
          <w:szCs w:val="24"/>
        </w:rPr>
        <w:t xml:space="preserve"> </w:t>
      </w:r>
    </w:p>
    <w:p w14:paraId="05ED5846" w14:textId="1BC2EC84" w:rsidR="00521D49" w:rsidRPr="00E71CD9" w:rsidRDefault="00521D49" w:rsidP="00557B37">
      <w:pPr>
        <w:rPr>
          <w:rFonts w:cs="Times New Roman"/>
          <w:szCs w:val="24"/>
        </w:rPr>
      </w:pPr>
      <w:r w:rsidRPr="00E71CD9">
        <w:rPr>
          <w:rFonts w:cs="Times New Roman"/>
          <w:szCs w:val="24"/>
        </w:rPr>
        <w:t xml:space="preserve"> Chapter 4 provided results that indicated that supportive leadership styles being positively related to business performance exhibiting a Pearson correlation coefficient of 1. 0. On this aspect, the finding goes in tandem with the huge literature that has established leadership in creating a positive climate that enhances performance in organizations (Bass </w:t>
      </w:r>
      <w:r w:rsidR="00B578C6" w:rsidRPr="00E71CD9">
        <w:rPr>
          <w:rFonts w:cs="Times New Roman"/>
          <w:szCs w:val="24"/>
        </w:rPr>
        <w:t>and</w:t>
      </w:r>
      <w:r w:rsidRPr="00E71CD9">
        <w:rPr>
          <w:rFonts w:cs="Times New Roman"/>
          <w:szCs w:val="24"/>
        </w:rPr>
        <w:t xml:space="preserve"> Avolio, 1994). Positive and encouraging leadership is appreciated in today’s organizational environment where there is a shift toward transformational leadership (Northouse 2018 p . </w:t>
      </w:r>
    </w:p>
    <w:p w14:paraId="6C50667C" w14:textId="6A5CC613" w:rsidR="00521D49" w:rsidRPr="00E71CD9" w:rsidRDefault="00521D49" w:rsidP="00557B37">
      <w:pPr>
        <w:rPr>
          <w:rFonts w:cs="Times New Roman"/>
          <w:szCs w:val="24"/>
        </w:rPr>
      </w:pPr>
      <w:r w:rsidRPr="00E71CD9">
        <w:rPr>
          <w:rFonts w:cs="Times New Roman"/>
          <w:szCs w:val="24"/>
        </w:rPr>
        <w:t xml:space="preserve">  In addition, based on the results obtained in the study and identifying cognitive orientation as a key component and the strong relationship between this factor and the firm’s performance, one can conclude about the importance of the leader’s cognitive skills in managing business environments. Cognitive component includes the problem solving skills, strategies and the capability to forecast problems that an organization is most likely to face (Mumford, et al. , 2000). </w:t>
      </w:r>
    </w:p>
    <w:p w14:paraId="268E9AD3" w14:textId="0222CA1C" w:rsidR="00521D49" w:rsidRPr="00E71CD9" w:rsidRDefault="00521D49" w:rsidP="00557B37">
      <w:pPr>
        <w:rPr>
          <w:rFonts w:cs="Times New Roman"/>
          <w:szCs w:val="24"/>
        </w:rPr>
      </w:pPr>
      <w:r w:rsidRPr="00E71CD9">
        <w:rPr>
          <w:rFonts w:cs="Times New Roman"/>
          <w:szCs w:val="24"/>
        </w:rPr>
        <w:t xml:space="preserve"> The positive but low to medium relationship between effective communication and business performance the Pearson correlation coefficient of 0. 582, The concept of communication within the framework of leadership is postulated. , but the slightly lower correlation means that even though communication is important in leadership, it is not adequate in determining the performance. That is why it should be combined with other leadership competencies like cognitive bias and emotionality as discussed by Goleman (1995). </w:t>
      </w:r>
    </w:p>
    <w:p w14:paraId="07055DDB" w14:textId="0BB04481" w:rsidR="00521D49" w:rsidRPr="00E71CD9" w:rsidRDefault="00521D49" w:rsidP="00557B37">
      <w:pPr>
        <w:pStyle w:val="Heading2"/>
        <w:rPr>
          <w:rFonts w:cs="Times New Roman"/>
          <w:szCs w:val="24"/>
        </w:rPr>
      </w:pPr>
      <w:bookmarkStart w:id="77" w:name="_Toc177731472"/>
      <w:r w:rsidRPr="00E71CD9">
        <w:rPr>
          <w:rFonts w:cs="Times New Roman"/>
          <w:szCs w:val="24"/>
        </w:rPr>
        <w:lastRenderedPageBreak/>
        <w:t>Interpretation of Findings through Theoretical Frameworks</w:t>
      </w:r>
      <w:bookmarkEnd w:id="77"/>
      <w:r w:rsidRPr="00E71CD9">
        <w:rPr>
          <w:rFonts w:cs="Times New Roman"/>
          <w:szCs w:val="24"/>
        </w:rPr>
        <w:t xml:space="preserve"> </w:t>
      </w:r>
    </w:p>
    <w:p w14:paraId="180962E2" w14:textId="0440C26A" w:rsidR="00521D49" w:rsidRPr="00E71CD9" w:rsidRDefault="00521D49" w:rsidP="00557B37">
      <w:pPr>
        <w:pStyle w:val="Heading3"/>
        <w:rPr>
          <w:rFonts w:cs="Times New Roman"/>
        </w:rPr>
      </w:pPr>
      <w:r w:rsidRPr="00E71CD9">
        <w:rPr>
          <w:rFonts w:cs="Times New Roman"/>
        </w:rPr>
        <w:t xml:space="preserve"> </w:t>
      </w:r>
      <w:bookmarkStart w:id="78" w:name="_Toc177731473"/>
      <w:r w:rsidRPr="00E71CD9">
        <w:rPr>
          <w:rFonts w:cs="Times New Roman"/>
        </w:rPr>
        <w:t>Hofstede’s Cultural Dimensions Theory</w:t>
      </w:r>
      <w:bookmarkEnd w:id="78"/>
      <w:r w:rsidRPr="00E71CD9">
        <w:rPr>
          <w:rFonts w:cs="Times New Roman"/>
        </w:rPr>
        <w:t xml:space="preserve"> </w:t>
      </w:r>
    </w:p>
    <w:p w14:paraId="681E1042" w14:textId="175745A4" w:rsidR="00521D49" w:rsidRPr="00E71CD9" w:rsidRDefault="00521D49" w:rsidP="00557B37">
      <w:pPr>
        <w:rPr>
          <w:rFonts w:cs="Times New Roman"/>
          <w:szCs w:val="24"/>
        </w:rPr>
      </w:pPr>
      <w:r w:rsidRPr="00E71CD9">
        <w:rPr>
          <w:rFonts w:cs="Times New Roman"/>
          <w:szCs w:val="24"/>
        </w:rPr>
        <w:t xml:space="preserve"> Using Hofstede’s cultural dimensions theory, it is possible to provide the interpretation of the given study results in the sphere of cross-cultural leadership. The theory define some cultural dimensions as the power distance, individualism collectivism and uncertainty avoidance which define leadership practices and flow of work within the organization (Hofstede, 2001).</w:t>
      </w:r>
    </w:p>
    <w:p w14:paraId="5F4A34C6" w14:textId="79EE5990" w:rsidR="00521D49" w:rsidRPr="00E71CD9" w:rsidRDefault="00521D49" w:rsidP="00557B37">
      <w:pPr>
        <w:rPr>
          <w:rFonts w:cs="Times New Roman"/>
          <w:szCs w:val="24"/>
        </w:rPr>
      </w:pPr>
      <w:r w:rsidRPr="00E71CD9">
        <w:rPr>
          <w:rFonts w:cs="Times New Roman"/>
          <w:szCs w:val="24"/>
        </w:rPr>
        <w:t xml:space="preserve">Power Distance: The results found here which are positive relation between supportive leadership and business performance may have relation with power distance dimension. In such cultures as low power distance, there are greater chances that supportive leadership will work better since power is shared frequently with the subordinates (Hofstede, 2001). On the other hand, in high PDI cultures, supportive leadership style may need to bend to favor favour hierarchical systems in the organization and this may change the influence of direct leadership style on performance. </w:t>
      </w:r>
    </w:p>
    <w:p w14:paraId="3293931D" w14:textId="25C586E8" w:rsidR="00521D49" w:rsidRPr="00E71CD9" w:rsidRDefault="00521D49" w:rsidP="00557B37">
      <w:pPr>
        <w:rPr>
          <w:rFonts w:cs="Times New Roman"/>
          <w:szCs w:val="24"/>
        </w:rPr>
      </w:pPr>
      <w:r w:rsidRPr="00E71CD9">
        <w:rPr>
          <w:rFonts w:cs="Times New Roman"/>
          <w:szCs w:val="24"/>
        </w:rPr>
        <w:t xml:space="preserve">Individualism versus Collectivism: This is as a result of the leaders’ cognitive orientation that seems to depend on the value system of individualism or collectivism. Individualism in particular organisational cultural frame of reference could understandably denote the cognitive orientation towards individual performance and creativity toward business performance. Studying these cultures, cognitive orientation may be directed towards the group and its sustainability, which can explain high correlation in the given work (Hofstede, 2001). </w:t>
      </w:r>
    </w:p>
    <w:p w14:paraId="532ED4ED" w14:textId="605CFA1B" w:rsidR="00521D49" w:rsidRPr="00E71CD9" w:rsidRDefault="00521D49" w:rsidP="00557B37">
      <w:pPr>
        <w:rPr>
          <w:rFonts w:cs="Times New Roman"/>
          <w:szCs w:val="24"/>
        </w:rPr>
      </w:pPr>
      <w:r w:rsidRPr="00E71CD9">
        <w:rPr>
          <w:rFonts w:cs="Times New Roman"/>
          <w:szCs w:val="24"/>
        </w:rPr>
        <w:t xml:space="preserve"> Uncertainty Avoidance: This is particularly the case with the concept of cognitive orientation identified in the study, which also taps on the uncertainty avoidance dimension. Those charged with leadership within cultures with high levels of uncertainty avoidance might thus exert more efforts on rational processes with a view to eradicating risks and uncertainty hence improving the business performance (Hofstede, 2001). </w:t>
      </w:r>
    </w:p>
    <w:p w14:paraId="3A62A8A2" w14:textId="69F3D16C" w:rsidR="00521D49" w:rsidRPr="00E71CD9" w:rsidRDefault="00521D49" w:rsidP="00557B37">
      <w:pPr>
        <w:pStyle w:val="Heading2"/>
        <w:rPr>
          <w:rFonts w:cs="Times New Roman"/>
          <w:szCs w:val="24"/>
        </w:rPr>
      </w:pPr>
      <w:r w:rsidRPr="00E71CD9">
        <w:rPr>
          <w:rFonts w:cs="Times New Roman"/>
          <w:szCs w:val="24"/>
        </w:rPr>
        <w:t xml:space="preserve"> </w:t>
      </w:r>
      <w:bookmarkStart w:id="79" w:name="_Toc177731474"/>
      <w:r w:rsidRPr="00E71CD9">
        <w:rPr>
          <w:rFonts w:cs="Times New Roman"/>
          <w:szCs w:val="24"/>
        </w:rPr>
        <w:t>Transformational Leadership Theory</w:t>
      </w:r>
      <w:bookmarkEnd w:id="79"/>
      <w:r w:rsidRPr="00E71CD9">
        <w:rPr>
          <w:rFonts w:cs="Times New Roman"/>
          <w:szCs w:val="24"/>
        </w:rPr>
        <w:t xml:space="preserve"> </w:t>
      </w:r>
    </w:p>
    <w:p w14:paraId="7E38731C" w14:textId="6F126E27" w:rsidR="00521D49" w:rsidRPr="00E71CD9" w:rsidRDefault="00521D49" w:rsidP="00557B37">
      <w:pPr>
        <w:rPr>
          <w:rFonts w:cs="Times New Roman"/>
          <w:szCs w:val="24"/>
        </w:rPr>
      </w:pPr>
      <w:r w:rsidRPr="00E71CD9">
        <w:rPr>
          <w:rFonts w:cs="Times New Roman"/>
          <w:szCs w:val="24"/>
        </w:rPr>
        <w:t xml:space="preserve"> Bass and Avolio (1994) pointed out that much can be learned about transformational leadership by viewing it in the context of the various sources of transformational influence. The theory further postulates that transformational leaders ensure that the followers not only look beyond their self needs but also go a notch higher in the interest of the organization. The highly significant relationship between supportive leadership behaviour and business performance corresponds with the theoretical construct of transformational leadership in which </w:t>
      </w:r>
      <w:r w:rsidRPr="00E71CD9">
        <w:rPr>
          <w:rFonts w:cs="Times New Roman"/>
          <w:szCs w:val="24"/>
        </w:rPr>
        <w:lastRenderedPageBreak/>
        <w:t xml:space="preserve">leaders encourage the followers to emulate them, stimulate them to think innovatively, and pay individual attention to them. </w:t>
      </w:r>
    </w:p>
    <w:p w14:paraId="0BF07CB1" w14:textId="1EF70CBE" w:rsidR="00521D49" w:rsidRPr="00E71CD9" w:rsidRDefault="00521D49" w:rsidP="00557B37">
      <w:pPr>
        <w:rPr>
          <w:rFonts w:cs="Times New Roman"/>
          <w:szCs w:val="24"/>
        </w:rPr>
      </w:pPr>
      <w:r w:rsidRPr="00E71CD9">
        <w:rPr>
          <w:rFonts w:cs="Times New Roman"/>
          <w:szCs w:val="24"/>
        </w:rPr>
        <w:t xml:space="preserve"> It is also pertinent to relate the cognitive orientation with business performance also underlined in our research and the transformational leadership theory. In change processes, transformational leaders are usually more strategic thinkers who are capable of predicting changes in the organizational environment and adjust the organisations ahead of the changes (Bass and Avolio, 1994). That focus on cognitive orientation employed in this study alerts to the fact that these personality traits hold the key to organisational performance.</w:t>
      </w:r>
    </w:p>
    <w:p w14:paraId="23EC3D29" w14:textId="77777777" w:rsidR="00521D49" w:rsidRPr="00E71CD9" w:rsidRDefault="00521D49" w:rsidP="00557B37">
      <w:pPr>
        <w:rPr>
          <w:rFonts w:cs="Times New Roman"/>
          <w:szCs w:val="24"/>
        </w:rPr>
      </w:pPr>
    </w:p>
    <w:p w14:paraId="38F323D7" w14:textId="06B09551" w:rsidR="00521D49" w:rsidRPr="00E71CD9" w:rsidRDefault="00521D49" w:rsidP="00557B37">
      <w:pPr>
        <w:pStyle w:val="Heading2"/>
        <w:rPr>
          <w:rFonts w:cs="Times New Roman"/>
          <w:szCs w:val="24"/>
        </w:rPr>
      </w:pPr>
      <w:bookmarkStart w:id="80" w:name="_Toc177731475"/>
      <w:r w:rsidRPr="00E71CD9">
        <w:rPr>
          <w:rFonts w:cs="Times New Roman"/>
          <w:szCs w:val="24"/>
        </w:rPr>
        <w:t>Communication Theories</w:t>
      </w:r>
      <w:bookmarkEnd w:id="80"/>
    </w:p>
    <w:p w14:paraId="4382AF47" w14:textId="77777777" w:rsidR="00521D49" w:rsidRPr="00E71CD9" w:rsidRDefault="00521D49" w:rsidP="00557B37">
      <w:pPr>
        <w:rPr>
          <w:rFonts w:cs="Times New Roman"/>
          <w:szCs w:val="24"/>
        </w:rPr>
      </w:pPr>
      <w:r w:rsidRPr="00E71CD9">
        <w:rPr>
          <w:rFonts w:cs="Times New Roman"/>
          <w:szCs w:val="24"/>
        </w:rPr>
        <w:t xml:space="preserve">It is notable that the relationship between effective communication and business performance is relatively low: statistically significant but still not extremely high, which can be explained employing viewing the issue through the lens of several theories of communication, for instance the Transactional Model of Communication. According to Barnlund (2008), this model focuses on communication as the transmission and receipt of messages including both the sender and the receiver. This in a leadership context translates to communication as being not only the dissemination of information but also the receipt of information and response. </w:t>
      </w:r>
    </w:p>
    <w:p w14:paraId="7E181C5D" w14:textId="5ACF1B5F" w:rsidR="00521D49" w:rsidRPr="00E71CD9" w:rsidRDefault="00521D49" w:rsidP="00557B37">
      <w:pPr>
        <w:rPr>
          <w:rFonts w:cs="Times New Roman"/>
          <w:szCs w:val="24"/>
        </w:rPr>
      </w:pPr>
      <w:r w:rsidRPr="00E71CD9">
        <w:rPr>
          <w:rFonts w:cs="Times New Roman"/>
          <w:szCs w:val="24"/>
        </w:rPr>
        <w:t xml:space="preserve"> The fact that communication correlates slightly less with business performance may mean that while communication is important its presence is not sufficient to guarantee performance. This finding supports the view that communication cannot be an isolated leadership competency, but requires support from the leadership competencies such as emotional intelligence, and strategic thinking (Goleman, 1995). </w:t>
      </w:r>
    </w:p>
    <w:p w14:paraId="246E91E7" w14:textId="5659E460" w:rsidR="00521D49" w:rsidRPr="00E71CD9" w:rsidRDefault="00521D49" w:rsidP="00557B37">
      <w:pPr>
        <w:pStyle w:val="Heading2"/>
        <w:rPr>
          <w:rFonts w:cs="Times New Roman"/>
          <w:szCs w:val="24"/>
        </w:rPr>
      </w:pPr>
      <w:bookmarkStart w:id="81" w:name="_Toc177731476"/>
      <w:r w:rsidRPr="00E71CD9">
        <w:rPr>
          <w:rFonts w:cs="Times New Roman"/>
          <w:szCs w:val="24"/>
        </w:rPr>
        <w:t>Comparison with Previous Studies</w:t>
      </w:r>
      <w:bookmarkEnd w:id="81"/>
      <w:r w:rsidRPr="00E71CD9">
        <w:rPr>
          <w:rFonts w:cs="Times New Roman"/>
          <w:szCs w:val="24"/>
        </w:rPr>
        <w:t xml:space="preserve"> </w:t>
      </w:r>
    </w:p>
    <w:p w14:paraId="6D432DF2" w14:textId="77143085" w:rsidR="00521D49" w:rsidRPr="00E71CD9" w:rsidRDefault="00521D49" w:rsidP="00557B37">
      <w:pPr>
        <w:rPr>
          <w:rFonts w:cs="Times New Roman"/>
          <w:szCs w:val="24"/>
        </w:rPr>
      </w:pPr>
      <w:r w:rsidRPr="00E71CD9">
        <w:rPr>
          <w:rFonts w:cs="Times New Roman"/>
          <w:szCs w:val="24"/>
        </w:rPr>
        <w:t xml:space="preserve"> The results of the present investigation support previous studies that examined the relationship between leadership </w:t>
      </w:r>
      <w:r w:rsidR="00786E27" w:rsidRPr="00E71CD9">
        <w:rPr>
          <w:rFonts w:cs="Times New Roman"/>
          <w:szCs w:val="24"/>
        </w:rPr>
        <w:t xml:space="preserve">behaviour, perception, </w:t>
      </w:r>
      <w:r w:rsidRPr="00E71CD9">
        <w:rPr>
          <w:rFonts w:cs="Times New Roman"/>
          <w:szCs w:val="24"/>
        </w:rPr>
        <w:t xml:space="preserve">management, communication and organizational performance. For example, </w:t>
      </w:r>
      <w:r w:rsidR="00786E27" w:rsidRPr="00E71CD9">
        <w:rPr>
          <w:rFonts w:cs="Times New Roman"/>
          <w:szCs w:val="24"/>
        </w:rPr>
        <w:t>the study made by Avolio and Bass (2002) showed that there is a positive relationship between transformational leadership as well as supportive leadership behaviours</w:t>
      </w:r>
      <w:r w:rsidRPr="00E71CD9">
        <w:rPr>
          <w:rFonts w:cs="Times New Roman"/>
          <w:szCs w:val="24"/>
        </w:rPr>
        <w:t xml:space="preserve"> with organizational performance. This </w:t>
      </w:r>
      <w:r w:rsidR="00786E27" w:rsidRPr="00E71CD9">
        <w:rPr>
          <w:rFonts w:cs="Times New Roman"/>
          <w:szCs w:val="24"/>
        </w:rPr>
        <w:t>research</w:t>
      </w:r>
      <w:r w:rsidRPr="00E71CD9">
        <w:rPr>
          <w:rFonts w:cs="Times New Roman"/>
          <w:szCs w:val="24"/>
        </w:rPr>
        <w:t xml:space="preserve"> contributes to the literature by replicating these findings in a </w:t>
      </w:r>
      <w:r w:rsidR="00786E27" w:rsidRPr="00E71CD9">
        <w:rPr>
          <w:rFonts w:cs="Times New Roman"/>
          <w:szCs w:val="24"/>
        </w:rPr>
        <w:t>cross-national context and, therefore,</w:t>
      </w:r>
      <w:r w:rsidRPr="00E71CD9">
        <w:rPr>
          <w:rFonts w:cs="Times New Roman"/>
          <w:szCs w:val="24"/>
        </w:rPr>
        <w:t xml:space="preserve"> underlining the generalizability of transformational leadership principles. </w:t>
      </w:r>
    </w:p>
    <w:p w14:paraId="3F292F1D" w14:textId="0E19D87C" w:rsidR="00521D49" w:rsidRPr="00E71CD9" w:rsidRDefault="00521D49" w:rsidP="00557B37">
      <w:pPr>
        <w:rPr>
          <w:rFonts w:cs="Times New Roman"/>
          <w:szCs w:val="24"/>
        </w:rPr>
      </w:pPr>
      <w:r w:rsidRPr="00E71CD9">
        <w:rPr>
          <w:rFonts w:cs="Times New Roman"/>
          <w:szCs w:val="24"/>
        </w:rPr>
        <w:lastRenderedPageBreak/>
        <w:t xml:space="preserve"> Likewise the role of COG is well proven in the context of nursing science and literature. Research by Mumford et al. (2000) established that the cognitive processes related to leadership were strong indicators of higher leadership capacity to respond to the intricate demands of the new economy</w:t>
      </w:r>
      <w:r w:rsidR="00786E27" w:rsidRPr="00E71CD9">
        <w:rPr>
          <w:rFonts w:cs="Times New Roman"/>
          <w:szCs w:val="24"/>
        </w:rPr>
        <w:t>,</w:t>
      </w:r>
      <w:r w:rsidRPr="00E71CD9">
        <w:rPr>
          <w:rFonts w:cs="Times New Roman"/>
          <w:szCs w:val="24"/>
        </w:rPr>
        <w:t xml:space="preserve"> thus enhancing organizational results. This study adds credence to this seminal line of argument that believes cognitive orientation is really vital in leadership</w:t>
      </w:r>
      <w:r w:rsidR="00786E27" w:rsidRPr="00E71CD9">
        <w:rPr>
          <w:rFonts w:cs="Times New Roman"/>
          <w:szCs w:val="24"/>
        </w:rPr>
        <w:t>,</w:t>
      </w:r>
      <w:r w:rsidRPr="00E71CD9">
        <w:rPr>
          <w:rFonts w:cs="Times New Roman"/>
          <w:szCs w:val="24"/>
        </w:rPr>
        <w:t xml:space="preserve"> especially across cultures. </w:t>
      </w:r>
    </w:p>
    <w:p w14:paraId="2A014573" w14:textId="77777777" w:rsidR="00521D49" w:rsidRPr="00E71CD9" w:rsidRDefault="00521D49" w:rsidP="00557B37">
      <w:pPr>
        <w:rPr>
          <w:rFonts w:cs="Times New Roman"/>
          <w:szCs w:val="24"/>
        </w:rPr>
      </w:pPr>
      <w:r w:rsidRPr="00E71CD9">
        <w:rPr>
          <w:rFonts w:cs="Times New Roman"/>
          <w:szCs w:val="24"/>
        </w:rPr>
        <w:t xml:space="preserve"> </w:t>
      </w:r>
    </w:p>
    <w:p w14:paraId="09ACB0BA" w14:textId="5455B1E5" w:rsidR="00521D49" w:rsidRPr="00E71CD9" w:rsidRDefault="00521D49" w:rsidP="00557B37">
      <w:pPr>
        <w:rPr>
          <w:rFonts w:cs="Times New Roman"/>
          <w:szCs w:val="24"/>
        </w:rPr>
      </w:pPr>
      <w:r w:rsidRPr="00E71CD9">
        <w:rPr>
          <w:rFonts w:cs="Times New Roman"/>
          <w:szCs w:val="24"/>
        </w:rPr>
        <w:t xml:space="preserve"> Another reason is that there is </w:t>
      </w:r>
      <w:r w:rsidR="00786E27" w:rsidRPr="00E71CD9">
        <w:rPr>
          <w:rFonts w:cs="Times New Roman"/>
          <w:szCs w:val="24"/>
        </w:rPr>
        <w:t xml:space="preserve">a </w:t>
      </w:r>
      <w:r w:rsidRPr="00E71CD9">
        <w:rPr>
          <w:rFonts w:cs="Times New Roman"/>
          <w:szCs w:val="24"/>
        </w:rPr>
        <w:t xml:space="preserve">moderate link between communication and business performance, which has also been identified in previous studies. For instance, in the work done by Barrett (2006,) he points out that communication is an important aspect </w:t>
      </w:r>
      <w:r w:rsidR="00786E27" w:rsidRPr="00E71CD9">
        <w:rPr>
          <w:rFonts w:cs="Times New Roman"/>
          <w:szCs w:val="24"/>
        </w:rPr>
        <w:t>of leadership,</w:t>
      </w:r>
      <w:r w:rsidRPr="00E71CD9">
        <w:rPr>
          <w:rFonts w:cs="Times New Roman"/>
          <w:szCs w:val="24"/>
        </w:rPr>
        <w:t xml:space="preserve"> but it should be combined with other leadership tools for it to succeed. That is why this study’s findings are consistent with this line of thinking, showing that increased communication is not enough to enhance business performance if other leadership initiatives do not support them.</w:t>
      </w:r>
    </w:p>
    <w:p w14:paraId="41047662" w14:textId="62FDFB8A" w:rsidR="00521D49" w:rsidRPr="00E71CD9" w:rsidRDefault="00521D49" w:rsidP="00557B37">
      <w:pPr>
        <w:pStyle w:val="Heading2"/>
        <w:rPr>
          <w:rFonts w:cs="Times New Roman"/>
          <w:szCs w:val="24"/>
        </w:rPr>
      </w:pPr>
      <w:bookmarkStart w:id="82" w:name="_Toc177731477"/>
      <w:r w:rsidRPr="00E71CD9">
        <w:rPr>
          <w:rFonts w:cs="Times New Roman"/>
          <w:szCs w:val="24"/>
        </w:rPr>
        <w:t>Implications for International Business</w:t>
      </w:r>
      <w:bookmarkEnd w:id="82"/>
    </w:p>
    <w:p w14:paraId="7D7CCD75" w14:textId="484C2528" w:rsidR="00521D49" w:rsidRPr="00E71CD9" w:rsidRDefault="00521D49" w:rsidP="00557B37">
      <w:pPr>
        <w:rPr>
          <w:rFonts w:cs="Times New Roman"/>
          <w:szCs w:val="24"/>
        </w:rPr>
      </w:pPr>
      <w:r w:rsidRPr="00E71CD9">
        <w:rPr>
          <w:rFonts w:cs="Times New Roman"/>
          <w:szCs w:val="24"/>
        </w:rPr>
        <w:t>Therefore</w:t>
      </w:r>
      <w:r w:rsidR="00786E27" w:rsidRPr="00E71CD9">
        <w:rPr>
          <w:rFonts w:cs="Times New Roman"/>
          <w:szCs w:val="24"/>
        </w:rPr>
        <w:t>, the findings of this study are important to international business, especially with regard to cross-cultural</w:t>
      </w:r>
      <w:r w:rsidRPr="00E71CD9">
        <w:rPr>
          <w:rFonts w:cs="Times New Roman"/>
          <w:szCs w:val="24"/>
        </w:rPr>
        <w:t xml:space="preserve"> leadership. Since there is </w:t>
      </w:r>
      <w:r w:rsidR="00786E27" w:rsidRPr="00E71CD9">
        <w:rPr>
          <w:rFonts w:cs="Times New Roman"/>
          <w:szCs w:val="24"/>
        </w:rPr>
        <w:t>a high positive relationship between supportive leadership and business performance, this research strongly recommends that supportive leadership behaviours</w:t>
      </w:r>
      <w:r w:rsidRPr="00E71CD9">
        <w:rPr>
          <w:rFonts w:cs="Times New Roman"/>
          <w:szCs w:val="24"/>
        </w:rPr>
        <w:t xml:space="preserve"> are a worthy cause for organizations that are functioning in different cultural backgrounds. This is specifically so because different countries present different ways of handling issues may be due to cultural differences. </w:t>
      </w:r>
    </w:p>
    <w:p w14:paraId="1C0CFFC3" w14:textId="632B3B9E" w:rsidR="00521D49" w:rsidRPr="00E71CD9" w:rsidRDefault="00521D49" w:rsidP="00557B37">
      <w:pPr>
        <w:rPr>
          <w:rFonts w:cs="Times New Roman"/>
          <w:szCs w:val="24"/>
        </w:rPr>
      </w:pPr>
      <w:r w:rsidRPr="00E71CD9">
        <w:rPr>
          <w:rFonts w:cs="Times New Roman"/>
          <w:szCs w:val="24"/>
        </w:rPr>
        <w:t xml:space="preserve"> Furthermore, cognitive orientation supports the increased emphasis </w:t>
      </w:r>
      <w:r w:rsidR="00786E27" w:rsidRPr="00E71CD9">
        <w:rPr>
          <w:rFonts w:cs="Times New Roman"/>
          <w:szCs w:val="24"/>
        </w:rPr>
        <w:t>on strategic thinking and the ability to readjust managers to new trends in the global business environment. Leaders and managers need to develop their thinking skills to improve their leadership and management of culturally diverse employees and achieve</w:t>
      </w:r>
      <w:r w:rsidRPr="00E71CD9">
        <w:rPr>
          <w:rFonts w:cs="Times New Roman"/>
          <w:szCs w:val="24"/>
        </w:rPr>
        <w:t xml:space="preserve"> corporate goals. </w:t>
      </w:r>
    </w:p>
    <w:p w14:paraId="1162CD25" w14:textId="233C2E12" w:rsidR="00521D49" w:rsidRPr="00E71CD9" w:rsidRDefault="00521D49" w:rsidP="00557B37">
      <w:pPr>
        <w:rPr>
          <w:rFonts w:cs="Times New Roman"/>
          <w:szCs w:val="24"/>
        </w:rPr>
      </w:pPr>
      <w:r w:rsidRPr="00E71CD9">
        <w:rPr>
          <w:rFonts w:cs="Times New Roman"/>
          <w:szCs w:val="24"/>
        </w:rPr>
        <w:t xml:space="preserve"> The study also re-emphasises the significance of communication in leadership</w:t>
      </w:r>
      <w:r w:rsidR="00786E27" w:rsidRPr="00E71CD9">
        <w:rPr>
          <w:rFonts w:cs="Times New Roman"/>
          <w:szCs w:val="24"/>
        </w:rPr>
        <w:t>, particularly in international organisational contexts. Employers should provide communication training that focuses on listening, providing helpful comments, and incorporating a cultural dimension to improve the communication skills of organizational leaders</w:t>
      </w:r>
      <w:r w:rsidRPr="00E71CD9">
        <w:rPr>
          <w:rFonts w:cs="Times New Roman"/>
          <w:szCs w:val="24"/>
        </w:rPr>
        <w:t xml:space="preserve">. </w:t>
      </w:r>
    </w:p>
    <w:p w14:paraId="31F61847" w14:textId="2EE12C43" w:rsidR="00521D49" w:rsidRPr="00E71CD9" w:rsidRDefault="00521D49" w:rsidP="00557B37">
      <w:pPr>
        <w:pStyle w:val="Heading2"/>
        <w:rPr>
          <w:rFonts w:cs="Times New Roman"/>
          <w:szCs w:val="24"/>
        </w:rPr>
      </w:pPr>
      <w:bookmarkStart w:id="83" w:name="_Toc177731478"/>
      <w:r w:rsidRPr="00E71CD9">
        <w:rPr>
          <w:rFonts w:cs="Times New Roman"/>
          <w:szCs w:val="24"/>
        </w:rPr>
        <w:lastRenderedPageBreak/>
        <w:t>Limitations and Future Research</w:t>
      </w:r>
      <w:bookmarkEnd w:id="83"/>
      <w:r w:rsidRPr="00E71CD9">
        <w:rPr>
          <w:rFonts w:cs="Times New Roman"/>
          <w:szCs w:val="24"/>
        </w:rPr>
        <w:t xml:space="preserve"> </w:t>
      </w:r>
    </w:p>
    <w:p w14:paraId="3CA5EDA4" w14:textId="2743E5FC" w:rsidR="00521D49" w:rsidRPr="00E71CD9" w:rsidRDefault="00521D49" w:rsidP="00557B37">
      <w:pPr>
        <w:rPr>
          <w:rFonts w:cs="Times New Roman"/>
          <w:szCs w:val="24"/>
        </w:rPr>
      </w:pPr>
      <w:r w:rsidRPr="00E71CD9">
        <w:rPr>
          <w:rFonts w:cs="Times New Roman"/>
          <w:szCs w:val="24"/>
        </w:rPr>
        <w:t xml:space="preserve"> Altogether, it can be noted that the presented study is solid from the methodological viewpoint, yet one can still speak about certain limitations in the framework of the research. Finally, it is important to note that data in this study may be self-data which is subject to bias as sometimes the respondent can provide exaggerated information regarding superiors’ leadership or business performance. Future research could overcome this limitation by using performance data and or other stakeholders’ evaluation of leadership </w:t>
      </w:r>
      <w:r w:rsidR="00786E27" w:rsidRPr="00E71CD9">
        <w:rPr>
          <w:rFonts w:cs="Times New Roman"/>
          <w:szCs w:val="24"/>
        </w:rPr>
        <w:t>behaviours</w:t>
      </w:r>
      <w:r w:rsidRPr="00E71CD9">
        <w:rPr>
          <w:rFonts w:cs="Times New Roman"/>
          <w:szCs w:val="24"/>
        </w:rPr>
        <w:t xml:space="preserve">. </w:t>
      </w:r>
    </w:p>
    <w:p w14:paraId="449A9122" w14:textId="77777777" w:rsidR="00521D49" w:rsidRPr="00E71CD9" w:rsidRDefault="00521D49" w:rsidP="00557B37">
      <w:pPr>
        <w:rPr>
          <w:rFonts w:cs="Times New Roman"/>
          <w:szCs w:val="24"/>
        </w:rPr>
      </w:pPr>
      <w:r w:rsidRPr="00E71CD9">
        <w:rPr>
          <w:rFonts w:cs="Times New Roman"/>
          <w:szCs w:val="24"/>
        </w:rPr>
        <w:t xml:space="preserve"> </w:t>
      </w:r>
    </w:p>
    <w:p w14:paraId="0D4966D3" w14:textId="7B1495E0" w:rsidR="00521D49" w:rsidRPr="00E71CD9" w:rsidRDefault="00521D49" w:rsidP="00557B37">
      <w:pPr>
        <w:rPr>
          <w:rFonts w:cs="Times New Roman"/>
          <w:szCs w:val="24"/>
        </w:rPr>
      </w:pPr>
      <w:r w:rsidRPr="00E71CD9">
        <w:rPr>
          <w:rFonts w:cs="Times New Roman"/>
          <w:szCs w:val="24"/>
        </w:rPr>
        <w:t xml:space="preserve"> Thirdly</w:t>
      </w:r>
      <w:r w:rsidR="00786E27" w:rsidRPr="00E71CD9">
        <w:rPr>
          <w:rFonts w:cs="Times New Roman"/>
          <w:szCs w:val="24"/>
        </w:rPr>
        <w:t xml:space="preserve">, and in the same line of argument, the study was conducted within a specific cultural environment, and therefore, the findings of the study would not be generalizable to </w:t>
      </w:r>
      <w:r w:rsidRPr="00E71CD9">
        <w:rPr>
          <w:rFonts w:cs="Times New Roman"/>
          <w:szCs w:val="24"/>
        </w:rPr>
        <w:t xml:space="preserve">other cultures. Further research could look into such areas as how leadership behaviours, cognitive set, and communications </w:t>
      </w:r>
      <w:r w:rsidR="00B578C6" w:rsidRPr="00E71CD9">
        <w:rPr>
          <w:rFonts w:cs="Times New Roman"/>
          <w:szCs w:val="24"/>
        </w:rPr>
        <w:t>and</w:t>
      </w:r>
      <w:r w:rsidRPr="00E71CD9">
        <w:rPr>
          <w:rFonts w:cs="Times New Roman"/>
          <w:szCs w:val="24"/>
        </w:rPr>
        <w:t xml:space="preserve"> influence patterns may operate in different cultures for a more sophisticated picture of cross-cultural leadership. </w:t>
      </w:r>
    </w:p>
    <w:p w14:paraId="211415D1" w14:textId="7B67585A" w:rsidR="00951839" w:rsidRPr="00E71CD9" w:rsidRDefault="00521D49" w:rsidP="00557B37">
      <w:pPr>
        <w:rPr>
          <w:rFonts w:cs="Times New Roman"/>
          <w:szCs w:val="24"/>
        </w:rPr>
      </w:pPr>
      <w:r w:rsidRPr="00E71CD9">
        <w:rPr>
          <w:rFonts w:cs="Times New Roman"/>
          <w:szCs w:val="24"/>
        </w:rPr>
        <w:t xml:space="preserve"> This chapter has discussed the implications of the study’s findings with reference to theory and prior research. The significant positive couple between supportive leadership, cognitive stance, and business outcomes offer evidence </w:t>
      </w:r>
      <w:r w:rsidR="00786E27" w:rsidRPr="00E71CD9">
        <w:rPr>
          <w:rFonts w:cs="Times New Roman"/>
          <w:szCs w:val="24"/>
        </w:rPr>
        <w:t>of the impact of such factors on organizational effectiveness,</w:t>
      </w:r>
      <w:r w:rsidRPr="00E71CD9">
        <w:rPr>
          <w:rFonts w:cs="Times New Roman"/>
          <w:szCs w:val="24"/>
        </w:rPr>
        <w:t xml:space="preserve"> especially in the global context. Communication also plays an important role</w:t>
      </w:r>
      <w:r w:rsidR="00786E27" w:rsidRPr="00E71CD9">
        <w:rPr>
          <w:rFonts w:cs="Times New Roman"/>
          <w:szCs w:val="24"/>
        </w:rPr>
        <w:t>, but if it’s to be meaningful,</w:t>
      </w:r>
      <w:r w:rsidRPr="00E71CD9">
        <w:rPr>
          <w:rFonts w:cs="Times New Roman"/>
          <w:szCs w:val="24"/>
        </w:rPr>
        <w:t xml:space="preserve"> then it needs to be along with other leadership competencies. The implications for international business are clear: In today’s globalized business environment, organizations are learning that such things as supportive leadership, strategic thinking and communication skills cannot be taken lightly. Future studies should continue to explore </w:t>
      </w:r>
      <w:r w:rsidR="00786E27" w:rsidRPr="00E71CD9">
        <w:rPr>
          <w:rFonts w:cs="Times New Roman"/>
          <w:szCs w:val="24"/>
        </w:rPr>
        <w:t>these</w:t>
      </w:r>
      <w:r w:rsidRPr="00E71CD9">
        <w:rPr>
          <w:rFonts w:cs="Times New Roman"/>
          <w:szCs w:val="24"/>
        </w:rPr>
        <w:t xml:space="preserve"> dynamics.</w:t>
      </w:r>
    </w:p>
    <w:p w14:paraId="40223566" w14:textId="39415983" w:rsidR="00521D49" w:rsidRPr="00E71CD9" w:rsidRDefault="00951839" w:rsidP="00557B37">
      <w:pPr>
        <w:jc w:val="left"/>
        <w:rPr>
          <w:rFonts w:cs="Times New Roman"/>
          <w:szCs w:val="24"/>
        </w:rPr>
      </w:pPr>
      <w:r w:rsidRPr="00E71CD9">
        <w:rPr>
          <w:rFonts w:cs="Times New Roman"/>
          <w:szCs w:val="24"/>
        </w:rPr>
        <w:br w:type="page"/>
      </w:r>
    </w:p>
    <w:p w14:paraId="1BB5ED3C" w14:textId="7BCE2D51" w:rsidR="00D35A6C" w:rsidRPr="00E71CD9" w:rsidRDefault="00D35A6C" w:rsidP="00557B37">
      <w:pPr>
        <w:pStyle w:val="Heading1"/>
        <w:rPr>
          <w:rFonts w:cs="Times New Roman"/>
          <w:szCs w:val="24"/>
        </w:rPr>
      </w:pPr>
      <w:bookmarkStart w:id="84" w:name="_Toc177731479"/>
      <w:r w:rsidRPr="00E71CD9">
        <w:rPr>
          <w:rFonts w:cs="Times New Roman"/>
          <w:szCs w:val="24"/>
        </w:rPr>
        <w:lastRenderedPageBreak/>
        <w:t>Conclusion</w:t>
      </w:r>
      <w:bookmarkEnd w:id="84"/>
    </w:p>
    <w:p w14:paraId="17FB75C9" w14:textId="052DFCC6" w:rsidR="00E11E00" w:rsidRPr="00E71CD9" w:rsidRDefault="00E11E00" w:rsidP="00557B37">
      <w:pPr>
        <w:pStyle w:val="Heading2"/>
        <w:rPr>
          <w:rFonts w:cs="Times New Roman"/>
          <w:szCs w:val="24"/>
        </w:rPr>
      </w:pPr>
      <w:bookmarkStart w:id="85" w:name="_Toc177731480"/>
      <w:r w:rsidRPr="00E71CD9">
        <w:rPr>
          <w:rFonts w:cs="Times New Roman"/>
          <w:szCs w:val="24"/>
        </w:rPr>
        <w:t>Summary of Aims and Objectives</w:t>
      </w:r>
      <w:bookmarkEnd w:id="85"/>
    </w:p>
    <w:p w14:paraId="24E25273" w14:textId="4BA2FD0C" w:rsidR="00E11E00" w:rsidRPr="00E71CD9" w:rsidRDefault="00E11E00" w:rsidP="00557B37">
      <w:pPr>
        <w:pStyle w:val="NormalWeb"/>
        <w:spacing w:line="360" w:lineRule="auto"/>
      </w:pPr>
      <w:r w:rsidRPr="00E71CD9">
        <w:t xml:space="preserve">The purpose of this research was to examine the effect of cross-cultural leadership in the global organizations especially on the performance of the Solace, a non-governmental organization established in United Kingdom to offer support to the victims of domestic violence. The study had specific objectives: to write a critical assessment of cross-cultural leadership, analyze the cultural background of Solace, assess the key aspects of cross-cultural leadership and the extent to which it caused improvement in organizational performance. These objectives were met through carefully conducted literature search, statistical analysis and evaluation of the leadership behaviors and their consequences. </w:t>
      </w:r>
    </w:p>
    <w:p w14:paraId="7754B23D" w14:textId="4AF1DAB1" w:rsidR="00E11E00" w:rsidRPr="00E71CD9" w:rsidRDefault="00E11E00" w:rsidP="00557B37">
      <w:pPr>
        <w:pStyle w:val="Heading2"/>
        <w:rPr>
          <w:rFonts w:cs="Times New Roman"/>
          <w:szCs w:val="24"/>
        </w:rPr>
      </w:pPr>
      <w:bookmarkStart w:id="86" w:name="_Toc177731481"/>
      <w:r w:rsidRPr="00E71CD9">
        <w:rPr>
          <w:rFonts w:cs="Times New Roman"/>
          <w:szCs w:val="24"/>
        </w:rPr>
        <w:t>Key Findings</w:t>
      </w:r>
      <w:bookmarkEnd w:id="86"/>
      <w:r w:rsidRPr="00E71CD9">
        <w:rPr>
          <w:rFonts w:cs="Times New Roman"/>
          <w:szCs w:val="24"/>
        </w:rPr>
        <w:t xml:space="preserve"> </w:t>
      </w:r>
    </w:p>
    <w:p w14:paraId="41EEDCF7" w14:textId="337AD81E" w:rsidR="00E11E00" w:rsidRPr="00E71CD9" w:rsidRDefault="00E11E00" w:rsidP="00557B37">
      <w:pPr>
        <w:pStyle w:val="NormalWeb"/>
        <w:spacing w:line="360" w:lineRule="auto"/>
      </w:pPr>
      <w:r w:rsidRPr="00E71CD9">
        <w:t xml:space="preserve">This research yielded several important findings: </w:t>
      </w:r>
    </w:p>
    <w:p w14:paraId="039FBD5C" w14:textId="2CE62E3F" w:rsidR="00E11E00" w:rsidRPr="00E71CD9" w:rsidRDefault="00E11E00" w:rsidP="00557B37">
      <w:pPr>
        <w:pStyle w:val="NormalWeb"/>
        <w:numPr>
          <w:ilvl w:val="0"/>
          <w:numId w:val="17"/>
        </w:numPr>
        <w:spacing w:line="360" w:lineRule="auto"/>
      </w:pPr>
      <w:r w:rsidRPr="00E71CD9">
        <w:t xml:space="preserve">Supportive Leadership Style: The study discovered that implementing supportive leadership fully improves the level of engagement of the workers and organizational performance. Oftentimes, leaders who participates and works hand in hand with effective interaction results to growth in motivation, thus enhancing performance outcomes. </w:t>
      </w:r>
    </w:p>
    <w:p w14:paraId="22302CCB" w14:textId="53811C19" w:rsidR="00E11E00" w:rsidRPr="00E71CD9" w:rsidRDefault="00E11E00" w:rsidP="00557B37">
      <w:pPr>
        <w:pStyle w:val="NormalWeb"/>
        <w:numPr>
          <w:ilvl w:val="0"/>
          <w:numId w:val="17"/>
        </w:numPr>
        <w:spacing w:line="360" w:lineRule="auto"/>
      </w:pPr>
      <w:r w:rsidRPr="00E71CD9">
        <w:t xml:space="preserve">Cognitive Orientation: It is widely accepted that proper cognition is highly valuable when it comes to managing internal conflict because the steps of ineffective cognition contribute positively to improved realization of decent understanding of each particular point of view of every team member. This orientation assists in the harmonization of the efforts and the proper cohesiveness as a team that is important in the achievement of organizational objectives. </w:t>
      </w:r>
    </w:p>
    <w:p w14:paraId="2D332E54" w14:textId="6CBE4EDC" w:rsidR="00E11E00" w:rsidRPr="00E71CD9" w:rsidRDefault="00E11E00" w:rsidP="00557B37">
      <w:pPr>
        <w:pStyle w:val="NormalWeb"/>
        <w:numPr>
          <w:ilvl w:val="0"/>
          <w:numId w:val="17"/>
        </w:numPr>
        <w:spacing w:line="360" w:lineRule="auto"/>
      </w:pPr>
      <w:r w:rsidRPr="00E71CD9">
        <w:t xml:space="preserve">Effective Communication: It was also established that the use of two-way communication systems greatly enhances the existing communication between the managers and the employees. Apart from aiding in the solving of various organizational issues, it plays a significant role in enhancing increased productivity among employees and satisfaction. </w:t>
      </w:r>
    </w:p>
    <w:p w14:paraId="1F852A67" w14:textId="3B22A713" w:rsidR="00E11E00" w:rsidRPr="00E71CD9" w:rsidRDefault="00E11E00" w:rsidP="00557B37">
      <w:pPr>
        <w:pStyle w:val="Heading2"/>
        <w:rPr>
          <w:rFonts w:cs="Times New Roman"/>
          <w:szCs w:val="24"/>
        </w:rPr>
      </w:pPr>
      <w:r w:rsidRPr="00E71CD9">
        <w:rPr>
          <w:rFonts w:cs="Times New Roman"/>
          <w:szCs w:val="24"/>
        </w:rPr>
        <w:lastRenderedPageBreak/>
        <w:t xml:space="preserve"> </w:t>
      </w:r>
      <w:bookmarkStart w:id="87" w:name="_Toc177731482"/>
      <w:r w:rsidRPr="00E71CD9">
        <w:rPr>
          <w:rFonts w:cs="Times New Roman"/>
          <w:szCs w:val="24"/>
        </w:rPr>
        <w:t>Implication for Theory and Practice</w:t>
      </w:r>
      <w:bookmarkEnd w:id="87"/>
    </w:p>
    <w:p w14:paraId="0A702F6C" w14:textId="09C24A34" w:rsidR="00E11E00" w:rsidRPr="00E71CD9" w:rsidRDefault="00E11E00" w:rsidP="00557B37">
      <w:pPr>
        <w:pStyle w:val="Heading3"/>
        <w:rPr>
          <w:rFonts w:cs="Times New Roman"/>
        </w:rPr>
      </w:pPr>
      <w:bookmarkStart w:id="88" w:name="_Toc177731483"/>
      <w:r w:rsidRPr="00E71CD9">
        <w:rPr>
          <w:rFonts w:cs="Times New Roman"/>
        </w:rPr>
        <w:t>Theoretical Implications:</w:t>
      </w:r>
      <w:bookmarkEnd w:id="88"/>
      <w:r w:rsidRPr="00E71CD9">
        <w:rPr>
          <w:rFonts w:cs="Times New Roman"/>
        </w:rPr>
        <w:t xml:space="preserve"> </w:t>
      </w:r>
    </w:p>
    <w:p w14:paraId="6131194C" w14:textId="524E59C0" w:rsidR="00D35A6C" w:rsidRPr="00E71CD9" w:rsidRDefault="00E11E00" w:rsidP="00557B37">
      <w:pPr>
        <w:pStyle w:val="NormalWeb"/>
        <w:spacing w:line="360" w:lineRule="auto"/>
      </w:pPr>
      <w:r w:rsidRPr="00E71CD9">
        <w:t>The findings provide a real-life scenario backing up Hofstede’s Cultural Dimensions Theory by identifying how power distance and or individualism / collectivism influences leadership performance in a multicultural environment. For example, it was established that the leaders in high power distance cultures will be more autocratic as opposed to the leaders in the low power distance cultures who will prefer to be more democratic. The study supports the need for the positive attributes of transformational leadership namely vision and emotional intelligence while working with culturally diverse employees. In this case a review was done that revealed that transformational leaders were more productive in the way they engaged their subordinates, adapting to encourage creative thinking and improved output.</w:t>
      </w:r>
    </w:p>
    <w:p w14:paraId="337C337E" w14:textId="77777777" w:rsidR="00E11E00" w:rsidRPr="00E71CD9" w:rsidRDefault="00E11E00" w:rsidP="00557B37">
      <w:pPr>
        <w:pStyle w:val="Heading3"/>
        <w:rPr>
          <w:rFonts w:cs="Times New Roman"/>
        </w:rPr>
      </w:pPr>
      <w:bookmarkStart w:id="89" w:name="_Toc177731484"/>
      <w:r w:rsidRPr="00E71CD9">
        <w:rPr>
          <w:rFonts w:cs="Times New Roman"/>
        </w:rPr>
        <w:t>Practical Implications:</w:t>
      </w:r>
      <w:bookmarkEnd w:id="89"/>
      <w:r w:rsidRPr="00E71CD9">
        <w:rPr>
          <w:rFonts w:cs="Times New Roman"/>
        </w:rPr>
        <w:t xml:space="preserve"> </w:t>
      </w:r>
    </w:p>
    <w:p w14:paraId="289DC0CE" w14:textId="3577FEE2" w:rsidR="00E11E00" w:rsidRPr="00E71CD9" w:rsidRDefault="00E11E00" w:rsidP="00557B37">
      <w:pPr>
        <w:pStyle w:val="NormalWeb"/>
        <w:spacing w:line="360" w:lineRule="auto"/>
      </w:pPr>
      <w:r w:rsidRPr="00E71CD9">
        <w:t xml:space="preserve">Clearly, in the cross-cultural environment, the leadership of an organization could derive lots of benefits if implemented properly. Cultural sensitivity and communication comprise of set of measures that when employed by an organization can improve the employee engagement hence leading to improved performance. Self opens up the discourse on leadership training by emphasizing on the importance of enhancing cultural intelligence and communication. Such training may be effective in preparing the leaders so that they can effectively manage cross cultural issues that may affect the cohesiveness of the teams. </w:t>
      </w:r>
    </w:p>
    <w:p w14:paraId="46FA5C6D" w14:textId="5779E4FD" w:rsidR="00E11E00" w:rsidRPr="00E71CD9" w:rsidRDefault="00E11E00" w:rsidP="00557B37">
      <w:pPr>
        <w:pStyle w:val="Heading2"/>
        <w:rPr>
          <w:rFonts w:cs="Times New Roman"/>
          <w:szCs w:val="24"/>
        </w:rPr>
      </w:pPr>
      <w:bookmarkStart w:id="90" w:name="_Toc177731485"/>
      <w:r w:rsidRPr="00E71CD9">
        <w:rPr>
          <w:rFonts w:cs="Times New Roman"/>
          <w:szCs w:val="24"/>
        </w:rPr>
        <w:t>Limitations</w:t>
      </w:r>
      <w:bookmarkEnd w:id="90"/>
      <w:r w:rsidRPr="00E71CD9">
        <w:rPr>
          <w:rFonts w:cs="Times New Roman"/>
          <w:szCs w:val="24"/>
        </w:rPr>
        <w:t xml:space="preserve"> </w:t>
      </w:r>
    </w:p>
    <w:p w14:paraId="7FF614EC" w14:textId="4F807193" w:rsidR="00E11E00" w:rsidRPr="00E71CD9" w:rsidRDefault="00E11E00" w:rsidP="00557B37">
      <w:pPr>
        <w:pStyle w:val="NormalWeb"/>
        <w:spacing w:line="360" w:lineRule="auto"/>
      </w:pPr>
      <w:r w:rsidRPr="00E71CD9">
        <w:t xml:space="preserve">Several limitations of this study should be acknowledged: </w:t>
      </w:r>
    </w:p>
    <w:p w14:paraId="3AA144E6" w14:textId="1A6B71C9" w:rsidR="00E11E00" w:rsidRPr="00E71CD9" w:rsidRDefault="00E11E00" w:rsidP="00557B37">
      <w:pPr>
        <w:pStyle w:val="NormalWeb"/>
        <w:numPr>
          <w:ilvl w:val="0"/>
          <w:numId w:val="18"/>
        </w:numPr>
        <w:spacing w:line="360" w:lineRule="auto"/>
      </w:pPr>
      <w:r w:rsidRPr="00E71CD9">
        <w:t xml:space="preserve">Sample Size: The study was conducted on 100 participants and hence may not fully represent all the experiences carried out in various international business environments. They were limited by having a relatively small sample size, although this constraint could be offset by future and larger research studies. </w:t>
      </w:r>
    </w:p>
    <w:p w14:paraId="57DD114E" w14:textId="06389604" w:rsidR="00E11E00" w:rsidRPr="00E71CD9" w:rsidRDefault="00E11E00" w:rsidP="00557B37">
      <w:pPr>
        <w:pStyle w:val="NormalWeb"/>
        <w:numPr>
          <w:ilvl w:val="0"/>
          <w:numId w:val="18"/>
        </w:numPr>
        <w:spacing w:line="360" w:lineRule="auto"/>
      </w:pPr>
      <w:r w:rsidRPr="00E71CD9">
        <w:t xml:space="preserve">Non-Profit Focus: The prescriptive nature of the study, namely the centricity on Solace, a non-profit organization, hinders the generalizations that can be made to for-profit </w:t>
      </w:r>
      <w:r w:rsidRPr="00E71CD9">
        <w:lastRenderedPageBreak/>
        <w:t xml:space="preserve">ventures. Future trends should undertake cross cultural leadership studies in other organizational settings to improve external validity. </w:t>
      </w:r>
    </w:p>
    <w:p w14:paraId="56EDD0CD" w14:textId="43DFC6A8" w:rsidR="00E11E00" w:rsidRPr="00E71CD9" w:rsidRDefault="00E11E00" w:rsidP="00557B37">
      <w:pPr>
        <w:pStyle w:val="NormalWeb"/>
        <w:numPr>
          <w:ilvl w:val="0"/>
          <w:numId w:val="18"/>
        </w:numPr>
        <w:spacing w:line="360" w:lineRule="auto"/>
      </w:pPr>
      <w:r w:rsidRPr="00E71CD9">
        <w:t xml:space="preserve">Cross-Sectional Data: data was collected in a cross-sectional manner at one point in time at both the organizations were studied. Essentially, there is no distinction between baseline and future leadership as well as organizational practices and performance level which could be different in the future. </w:t>
      </w:r>
    </w:p>
    <w:p w14:paraId="7C701EC9" w14:textId="7AD50580" w:rsidR="00E11E00" w:rsidRPr="00E71CD9" w:rsidRDefault="00E11E00" w:rsidP="00557B37">
      <w:pPr>
        <w:pStyle w:val="Heading2"/>
        <w:rPr>
          <w:rFonts w:cs="Times New Roman"/>
          <w:szCs w:val="24"/>
        </w:rPr>
      </w:pPr>
      <w:r w:rsidRPr="00E71CD9">
        <w:rPr>
          <w:rFonts w:cs="Times New Roman"/>
          <w:szCs w:val="24"/>
        </w:rPr>
        <w:t xml:space="preserve"> </w:t>
      </w:r>
      <w:bookmarkStart w:id="91" w:name="_Toc177731486"/>
      <w:r w:rsidRPr="00E71CD9">
        <w:rPr>
          <w:rFonts w:cs="Times New Roman"/>
          <w:szCs w:val="24"/>
        </w:rPr>
        <w:t>Recommendations for Future Studies</w:t>
      </w:r>
      <w:bookmarkEnd w:id="91"/>
      <w:r w:rsidRPr="00E71CD9">
        <w:rPr>
          <w:rFonts w:cs="Times New Roman"/>
          <w:szCs w:val="24"/>
        </w:rPr>
        <w:t xml:space="preserve"> </w:t>
      </w:r>
    </w:p>
    <w:p w14:paraId="4C1C8D94" w14:textId="596DC450" w:rsidR="00E11E00" w:rsidRPr="00E71CD9" w:rsidRDefault="00E11E00" w:rsidP="00557B37">
      <w:pPr>
        <w:pStyle w:val="NormalWeb"/>
        <w:spacing w:line="360" w:lineRule="auto"/>
      </w:pPr>
      <w:r w:rsidRPr="00E71CD9">
        <w:t xml:space="preserve">Future research should consider the following: </w:t>
      </w:r>
    </w:p>
    <w:p w14:paraId="7E70416D" w14:textId="2B077641" w:rsidR="00E11E00" w:rsidRPr="00E71CD9" w:rsidRDefault="00E11E00" w:rsidP="00557B37">
      <w:pPr>
        <w:pStyle w:val="NormalWeb"/>
        <w:numPr>
          <w:ilvl w:val="0"/>
          <w:numId w:val="19"/>
        </w:numPr>
        <w:spacing w:line="360" w:lineRule="auto"/>
      </w:pPr>
      <w:r w:rsidRPr="00E71CD9">
        <w:t xml:space="preserve">Expand Sample Size: Expand the subject population base so as to increase the credibility and transferability of the findings and gain enhanced insight into cross-cultural leadership. </w:t>
      </w:r>
    </w:p>
    <w:p w14:paraId="338AEA8F" w14:textId="585057C8" w:rsidR="00E11E00" w:rsidRPr="00E71CD9" w:rsidRDefault="00E11E00" w:rsidP="00557B37">
      <w:pPr>
        <w:pStyle w:val="NormalWeb"/>
        <w:numPr>
          <w:ilvl w:val="0"/>
          <w:numId w:val="19"/>
        </w:numPr>
        <w:spacing w:line="360" w:lineRule="auto"/>
      </w:pPr>
      <w:r w:rsidRPr="00E71CD9">
        <w:t xml:space="preserve">Longitudinal Studies: Perform subsequent explorations to determine the effects that cross cultural leadership has on organizational performance in a period of time. This approach would give directions on how leadership practices impact on the organization in the long-run. </w:t>
      </w:r>
    </w:p>
    <w:p w14:paraId="73554271" w14:textId="10121693" w:rsidR="00E11E00" w:rsidRPr="00E71CD9" w:rsidRDefault="00E11E00" w:rsidP="00557B37">
      <w:pPr>
        <w:pStyle w:val="NormalWeb"/>
        <w:numPr>
          <w:ilvl w:val="0"/>
          <w:numId w:val="19"/>
        </w:numPr>
        <w:spacing w:line="360" w:lineRule="auto"/>
      </w:pPr>
      <w:r w:rsidRPr="00E71CD9">
        <w:t xml:space="preserve">Diverse Sectors: Conduct a comparative study across different cultures in various categories of organizations in order to establish similarities and differences in leadership to various business settings including profit and non-profit sectors. </w:t>
      </w:r>
    </w:p>
    <w:p w14:paraId="28E2E8BB" w14:textId="3C478369" w:rsidR="00E11E00" w:rsidRPr="00E71CD9" w:rsidRDefault="00E11E00" w:rsidP="00557B37">
      <w:pPr>
        <w:pStyle w:val="Heading2"/>
        <w:rPr>
          <w:rFonts w:cs="Times New Roman"/>
          <w:szCs w:val="24"/>
        </w:rPr>
      </w:pPr>
      <w:r w:rsidRPr="00E71CD9">
        <w:rPr>
          <w:rFonts w:cs="Times New Roman"/>
          <w:szCs w:val="24"/>
        </w:rPr>
        <w:t xml:space="preserve"> </w:t>
      </w:r>
      <w:bookmarkStart w:id="92" w:name="_Toc177731487"/>
      <w:r w:rsidRPr="00E71CD9">
        <w:rPr>
          <w:rFonts w:cs="Times New Roman"/>
          <w:szCs w:val="24"/>
        </w:rPr>
        <w:t>Recommendations for Practice</w:t>
      </w:r>
      <w:bookmarkEnd w:id="92"/>
      <w:r w:rsidRPr="00E71CD9">
        <w:rPr>
          <w:rFonts w:cs="Times New Roman"/>
          <w:szCs w:val="24"/>
        </w:rPr>
        <w:t xml:space="preserve"> </w:t>
      </w:r>
    </w:p>
    <w:p w14:paraId="1E536074" w14:textId="3EE76B01" w:rsidR="00E11E00" w:rsidRPr="00E71CD9" w:rsidRDefault="00E11E00" w:rsidP="00557B37">
      <w:pPr>
        <w:pStyle w:val="NormalWeb"/>
        <w:spacing w:line="360" w:lineRule="auto"/>
      </w:pPr>
      <w:r w:rsidRPr="00E71CD9">
        <w:t xml:space="preserve">Based on the findings, the following recommendations are proposed: </w:t>
      </w:r>
    </w:p>
    <w:p w14:paraId="7FA8002D" w14:textId="42919FED" w:rsidR="00E11E00" w:rsidRPr="00E71CD9" w:rsidRDefault="00E11E00" w:rsidP="00557B37">
      <w:pPr>
        <w:pStyle w:val="NormalWeb"/>
        <w:numPr>
          <w:ilvl w:val="0"/>
          <w:numId w:val="20"/>
        </w:numPr>
        <w:spacing w:line="360" w:lineRule="auto"/>
      </w:pPr>
      <w:r w:rsidRPr="00E71CD9">
        <w:t xml:space="preserve">Enhance Leadership Training: It is therefore recommended that organizations should embrace training that target leadership cultural intelligence and leadership communication. By the end of the training, leaders will be in a better position to lead multicultural employees along with bringing desirable changes in the organizational performance. </w:t>
      </w:r>
    </w:p>
    <w:p w14:paraId="0850F149" w14:textId="67B12368" w:rsidR="00E11E00" w:rsidRPr="00E71CD9" w:rsidRDefault="00E11E00" w:rsidP="00557B37">
      <w:pPr>
        <w:pStyle w:val="NormalWeb"/>
        <w:numPr>
          <w:ilvl w:val="0"/>
          <w:numId w:val="20"/>
        </w:numPr>
        <w:spacing w:line="360" w:lineRule="auto"/>
      </w:pPr>
      <w:r w:rsidRPr="00E71CD9">
        <w:t xml:space="preserve">Implement Supportive Leadership Practices: Promote the use of emergent and transformational leadership behaviors among leaders. Overall, it can be understood that </w:t>
      </w:r>
      <w:r w:rsidRPr="00E71CD9">
        <w:lastRenderedPageBreak/>
        <w:t>when companies create a culture of addressing health and wellbeing at the workplace, it augments the interest and performance of the employees.</w:t>
      </w:r>
    </w:p>
    <w:p w14:paraId="4A8660D3" w14:textId="5A8FFD04" w:rsidR="00951839" w:rsidRPr="00E71CD9" w:rsidRDefault="00D35A6C" w:rsidP="00557B37">
      <w:pPr>
        <w:pStyle w:val="NormalWeb"/>
        <w:spacing w:line="360" w:lineRule="auto"/>
      </w:pPr>
      <w:r w:rsidRPr="00E71CD9">
        <w:t>In conclusion, cross-cultural leadership plays a crucial role in the success of international businesses. Understanding cultural dimensions, adapting leadership styles, and addressing challenges related to cultural diversity are essential for enhancing organizational performance in a global context. By investing in cultural intelligence, promoting inclusivity, and employing flexible leadership approaches, leaders can navigate the complexities of cross-cultural environments and drive organizational success. The integration of theoretical perspectives and empirical evidence underscores the importance of adapting leadership practices to fit diverse cultural settings and highlights the potential for improved performance through effective cross-cultural leadership.</w:t>
      </w:r>
    </w:p>
    <w:p w14:paraId="427D4369" w14:textId="1DAC2F56" w:rsidR="002C5E21" w:rsidRPr="00E71CD9" w:rsidRDefault="00951839" w:rsidP="00557B37">
      <w:pPr>
        <w:jc w:val="left"/>
        <w:rPr>
          <w:rFonts w:eastAsia="Times New Roman" w:cs="Times New Roman"/>
          <w:szCs w:val="24"/>
        </w:rPr>
      </w:pPr>
      <w:r w:rsidRPr="00E71CD9">
        <w:rPr>
          <w:rFonts w:cs="Times New Roman"/>
          <w:szCs w:val="24"/>
        </w:rPr>
        <w:br w:type="page"/>
      </w:r>
    </w:p>
    <w:p w14:paraId="7605F844" w14:textId="3F844FC5" w:rsidR="006C14F3" w:rsidRPr="00E71CD9" w:rsidRDefault="00A451E4" w:rsidP="00557B37">
      <w:pPr>
        <w:pStyle w:val="Heading1"/>
        <w:numPr>
          <w:ilvl w:val="0"/>
          <w:numId w:val="11"/>
        </w:numPr>
        <w:rPr>
          <w:rFonts w:cs="Times New Roman"/>
          <w:szCs w:val="24"/>
        </w:rPr>
      </w:pPr>
      <w:bookmarkStart w:id="93" w:name="_Toc177731488"/>
      <w:r w:rsidRPr="00E71CD9">
        <w:rPr>
          <w:rFonts w:cs="Times New Roman"/>
          <w:szCs w:val="24"/>
        </w:rPr>
        <w:lastRenderedPageBreak/>
        <w:t>References</w:t>
      </w:r>
      <w:bookmarkEnd w:id="93"/>
      <w:r w:rsidR="007C3126" w:rsidRPr="00E71CD9">
        <w:rPr>
          <w:rFonts w:cs="Times New Roman"/>
          <w:szCs w:val="24"/>
        </w:rPr>
        <w:t xml:space="preserve"> </w:t>
      </w:r>
      <w:r w:rsidR="00A07C5C" w:rsidRPr="00E71CD9">
        <w:rPr>
          <w:rFonts w:cs="Times New Roman"/>
          <w:szCs w:val="24"/>
        </w:rPr>
        <w:t xml:space="preserve"> </w:t>
      </w:r>
      <w:r w:rsidR="00FD572D" w:rsidRPr="00E71CD9">
        <w:rPr>
          <w:rFonts w:cs="Times New Roman"/>
          <w:szCs w:val="24"/>
        </w:rPr>
        <w:t xml:space="preserve"> </w:t>
      </w:r>
      <w:r w:rsidR="003C62D7" w:rsidRPr="00E71CD9">
        <w:rPr>
          <w:rFonts w:cs="Times New Roman"/>
          <w:szCs w:val="24"/>
        </w:rPr>
        <w:t xml:space="preserve"> </w:t>
      </w:r>
      <w:r w:rsidR="00AD4A8A" w:rsidRPr="00E71CD9">
        <w:rPr>
          <w:rFonts w:cs="Times New Roman"/>
          <w:szCs w:val="24"/>
        </w:rPr>
        <w:t xml:space="preserve"> </w:t>
      </w:r>
      <w:r w:rsidR="008153D8" w:rsidRPr="00E71CD9">
        <w:rPr>
          <w:rFonts w:cs="Times New Roman"/>
          <w:szCs w:val="24"/>
        </w:rPr>
        <w:t xml:space="preserve"> </w:t>
      </w:r>
      <w:r w:rsidR="00BD3BD0" w:rsidRPr="00E71CD9">
        <w:rPr>
          <w:rFonts w:cs="Times New Roman"/>
          <w:szCs w:val="24"/>
        </w:rPr>
        <w:t xml:space="preserve"> </w:t>
      </w:r>
    </w:p>
    <w:p w14:paraId="0BC4A377" w14:textId="77777777" w:rsidR="00951839" w:rsidRPr="00E71CD9" w:rsidRDefault="00951839" w:rsidP="00557B37">
      <w:pPr>
        <w:pStyle w:val="NormalWeb"/>
        <w:spacing w:beforeLines="240" w:before="576" w:beforeAutospacing="0" w:after="0" w:afterAutospacing="0" w:line="360" w:lineRule="auto"/>
        <w:ind w:left="720" w:hanging="720"/>
      </w:pPr>
      <w:r w:rsidRPr="00E71CD9">
        <w:t>Adamovic, M. (2023). </w:t>
      </w:r>
      <w:r w:rsidRPr="00E71CD9">
        <w:rPr>
          <w:i/>
          <w:iCs/>
        </w:rPr>
        <w:t>Unlocking the Cultural Mosaic: A Comparison of Hofstede and Modern Cultural Value Frameworks</w:t>
      </w:r>
      <w:r w:rsidRPr="00E71CD9">
        <w:t>. [online] ResearchGate. Available at: https://www.researchgate.net/publication/371577443_Unlocking_the_Cultural_Mosaic_A_Comparison_of_Hofstede_and_Modern_Cultural_Value_Frameworks [Accessed 26 Jul. 2024].</w:t>
      </w:r>
    </w:p>
    <w:p w14:paraId="11BFCE78"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Adeoye‐Olatunde, O.A. and Olenik, N.L., 2021. Research and scholarly methods: Semi‐structured interviews. </w:t>
      </w:r>
      <w:r w:rsidRPr="00E71CD9">
        <w:rPr>
          <w:rFonts w:cs="Times New Roman"/>
          <w:i/>
          <w:iCs/>
          <w:color w:val="222222"/>
          <w:szCs w:val="24"/>
          <w:shd w:val="clear" w:color="auto" w:fill="FFFFFF"/>
        </w:rPr>
        <w:t>Journal of the american college of clinical pharmacy</w:t>
      </w:r>
      <w:r w:rsidRPr="00E71CD9">
        <w:rPr>
          <w:rFonts w:cs="Times New Roman"/>
          <w:color w:val="222222"/>
          <w:szCs w:val="24"/>
          <w:shd w:val="clear" w:color="auto" w:fill="FFFFFF"/>
        </w:rPr>
        <w:t>, </w:t>
      </w:r>
      <w:r w:rsidRPr="00E71CD9">
        <w:rPr>
          <w:rFonts w:cs="Times New Roman"/>
          <w:i/>
          <w:iCs/>
          <w:color w:val="222222"/>
          <w:szCs w:val="24"/>
          <w:shd w:val="clear" w:color="auto" w:fill="FFFFFF"/>
        </w:rPr>
        <w:t>4</w:t>
      </w:r>
      <w:r w:rsidRPr="00E71CD9">
        <w:rPr>
          <w:rFonts w:cs="Times New Roman"/>
          <w:color w:val="222222"/>
          <w:szCs w:val="24"/>
          <w:shd w:val="clear" w:color="auto" w:fill="FFFFFF"/>
        </w:rPr>
        <w:t xml:space="preserve">(10), pp.1358-1367. </w:t>
      </w:r>
    </w:p>
    <w:p w14:paraId="06609AF4"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Alam, M.K., 2021. A systematic qualitative case Study: questions, data collection, NVivo analysis and saturation. </w:t>
      </w:r>
      <w:r w:rsidRPr="00E71CD9">
        <w:rPr>
          <w:rFonts w:cs="Times New Roman"/>
          <w:i/>
          <w:iCs/>
          <w:color w:val="222222"/>
          <w:szCs w:val="24"/>
          <w:shd w:val="clear" w:color="auto" w:fill="FFFFFF"/>
        </w:rPr>
        <w:t>Qualitative Research in Organizations and Management: An International Journal</w:t>
      </w:r>
      <w:r w:rsidRPr="00E71CD9">
        <w:rPr>
          <w:rFonts w:cs="Times New Roman"/>
          <w:color w:val="222222"/>
          <w:szCs w:val="24"/>
          <w:shd w:val="clear" w:color="auto" w:fill="FFFFFF"/>
        </w:rPr>
        <w:t>, </w:t>
      </w:r>
      <w:r w:rsidRPr="00E71CD9">
        <w:rPr>
          <w:rFonts w:cs="Times New Roman"/>
          <w:i/>
          <w:iCs/>
          <w:color w:val="222222"/>
          <w:szCs w:val="24"/>
          <w:shd w:val="clear" w:color="auto" w:fill="FFFFFF"/>
        </w:rPr>
        <w:t>16</w:t>
      </w:r>
      <w:r w:rsidRPr="00E71CD9">
        <w:rPr>
          <w:rFonts w:cs="Times New Roman"/>
          <w:color w:val="222222"/>
          <w:szCs w:val="24"/>
          <w:shd w:val="clear" w:color="auto" w:fill="FFFFFF"/>
        </w:rPr>
        <w:t>(1), pp.1-31.</w:t>
      </w:r>
    </w:p>
    <w:p w14:paraId="43252F73"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Bazen, A., Barg, F.K. and Takeshita, J., 2021. Research techniques made simple: an introduction to qualitative research. </w:t>
      </w:r>
      <w:r w:rsidRPr="00E71CD9">
        <w:rPr>
          <w:rFonts w:cs="Times New Roman"/>
          <w:i/>
          <w:iCs/>
          <w:color w:val="222222"/>
          <w:szCs w:val="24"/>
          <w:shd w:val="clear" w:color="auto" w:fill="FFFFFF"/>
        </w:rPr>
        <w:t>Journal of Investigative Dermatology</w:t>
      </w:r>
      <w:r w:rsidRPr="00E71CD9">
        <w:rPr>
          <w:rFonts w:cs="Times New Roman"/>
          <w:color w:val="222222"/>
          <w:szCs w:val="24"/>
          <w:shd w:val="clear" w:color="auto" w:fill="FFFFFF"/>
        </w:rPr>
        <w:t>, </w:t>
      </w:r>
      <w:r w:rsidRPr="00E71CD9">
        <w:rPr>
          <w:rFonts w:cs="Times New Roman"/>
          <w:i/>
          <w:iCs/>
          <w:color w:val="222222"/>
          <w:szCs w:val="24"/>
          <w:shd w:val="clear" w:color="auto" w:fill="FFFFFF"/>
        </w:rPr>
        <w:t>141</w:t>
      </w:r>
      <w:r w:rsidRPr="00E71CD9">
        <w:rPr>
          <w:rFonts w:cs="Times New Roman"/>
          <w:color w:val="222222"/>
          <w:szCs w:val="24"/>
          <w:shd w:val="clear" w:color="auto" w:fill="FFFFFF"/>
        </w:rPr>
        <w:t>(2), pp.241-247.</w:t>
      </w:r>
    </w:p>
    <w:p w14:paraId="049A1A16" w14:textId="77777777" w:rsidR="00951839" w:rsidRPr="00E71CD9" w:rsidRDefault="00951839" w:rsidP="00557B37">
      <w:pPr>
        <w:pStyle w:val="NormalWeb"/>
        <w:spacing w:beforeLines="240" w:before="576" w:beforeAutospacing="0" w:after="0" w:afterAutospacing="0" w:line="360" w:lineRule="auto"/>
        <w:ind w:left="720" w:hanging="720"/>
      </w:pPr>
      <w:r w:rsidRPr="00E71CD9">
        <w:t>Bennett, M.J. (1998). Intercultural Communication: A Current Perspective. [online] ResearchGate. Available at: https://www.researchgate.net/publication/246501677_Intercultural_Communication_A_Current_Perspective [Accessed 29 Jul. 2024].</w:t>
      </w:r>
    </w:p>
    <w:p w14:paraId="26E76029" w14:textId="77777777" w:rsidR="00951839" w:rsidRPr="00E71CD9" w:rsidRDefault="00951839" w:rsidP="00557B37">
      <w:pPr>
        <w:spacing w:before="240" w:after="0"/>
        <w:ind w:left="720" w:hanging="720"/>
        <w:rPr>
          <w:rFonts w:cs="Times New Roman"/>
          <w:szCs w:val="24"/>
        </w:rPr>
      </w:pPr>
      <w:r w:rsidRPr="00E71CD9">
        <w:rPr>
          <w:rFonts w:cs="Times New Roman"/>
          <w:color w:val="222222"/>
          <w:szCs w:val="24"/>
          <w:shd w:val="clear" w:color="auto" w:fill="FFFFFF"/>
        </w:rPr>
        <w:t>Bhuyan, S. and Karantininis, K., 2023. Measuring cooperative performance using organizational effectiveness and member participation. In </w:t>
      </w:r>
      <w:r w:rsidRPr="00E71CD9">
        <w:rPr>
          <w:rFonts w:cs="Times New Roman"/>
          <w:i/>
          <w:iCs/>
          <w:color w:val="222222"/>
          <w:szCs w:val="24"/>
          <w:shd w:val="clear" w:color="auto" w:fill="FFFFFF"/>
        </w:rPr>
        <w:t>Handbook of Research on Cooperatives and Mutuals</w:t>
      </w:r>
      <w:r w:rsidRPr="00E71CD9">
        <w:rPr>
          <w:rFonts w:cs="Times New Roman"/>
          <w:color w:val="222222"/>
          <w:szCs w:val="24"/>
          <w:shd w:val="clear" w:color="auto" w:fill="FFFFFF"/>
        </w:rPr>
        <w:t> (pp. 148-165). Edward Elgar Publishing.</w:t>
      </w:r>
    </w:p>
    <w:p w14:paraId="1560D825" w14:textId="77777777" w:rsidR="00951839" w:rsidRPr="00E71CD9" w:rsidRDefault="00951839" w:rsidP="00557B37">
      <w:pPr>
        <w:pStyle w:val="NormalWeb"/>
        <w:spacing w:beforeLines="240" w:before="576" w:beforeAutospacing="0" w:after="0" w:afterAutospacing="0" w:line="360" w:lineRule="auto"/>
        <w:ind w:left="720" w:hanging="720"/>
      </w:pPr>
      <w:r w:rsidRPr="00E71CD9">
        <w:lastRenderedPageBreak/>
        <w:t>Chen, C.C. and Unal, A.F. (2023). Individualism-Collectivism: A Review of Conceptualization and Measurement. </w:t>
      </w:r>
      <w:r w:rsidRPr="00E71CD9">
        <w:rPr>
          <w:i/>
          <w:iCs/>
        </w:rPr>
        <w:t>Oxford Research Encyclopedia of Business and Management</w:t>
      </w:r>
      <w:r w:rsidRPr="00E71CD9">
        <w:t>. [online] doi:https://doi.org/10.1093/acrefore/9780190224851.013.350.</w:t>
      </w:r>
    </w:p>
    <w:p w14:paraId="3F50AF5A"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Chen, J. and Pang, H., 2023. Analyzing Factors Influencing Student Achievement: A Financial and Agricultural Perspective Using SPSS Statistical Analysis Software. </w:t>
      </w:r>
      <w:r w:rsidRPr="00E71CD9">
        <w:rPr>
          <w:rFonts w:cs="Times New Roman"/>
          <w:i/>
          <w:iCs/>
          <w:color w:val="222222"/>
          <w:szCs w:val="24"/>
          <w:shd w:val="clear" w:color="auto" w:fill="FFFFFF"/>
        </w:rPr>
        <w:t>Journal of Commercial Biotechnology</w:t>
      </w:r>
      <w:r w:rsidRPr="00E71CD9">
        <w:rPr>
          <w:rFonts w:cs="Times New Roman"/>
          <w:color w:val="222222"/>
          <w:szCs w:val="24"/>
          <w:shd w:val="clear" w:color="auto" w:fill="FFFFFF"/>
        </w:rPr>
        <w:t>, </w:t>
      </w:r>
      <w:r w:rsidRPr="00E71CD9">
        <w:rPr>
          <w:rFonts w:cs="Times New Roman"/>
          <w:i/>
          <w:iCs/>
          <w:color w:val="222222"/>
          <w:szCs w:val="24"/>
          <w:shd w:val="clear" w:color="auto" w:fill="FFFFFF"/>
        </w:rPr>
        <w:t>28</w:t>
      </w:r>
      <w:r w:rsidRPr="00E71CD9">
        <w:rPr>
          <w:rFonts w:cs="Times New Roman"/>
          <w:color w:val="222222"/>
          <w:szCs w:val="24"/>
          <w:shd w:val="clear" w:color="auto" w:fill="FFFFFF"/>
        </w:rPr>
        <w:t>(1), pp.304-316.</w:t>
      </w:r>
    </w:p>
    <w:p w14:paraId="1563D41C"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CohenMiller, A., Saban, G.A. and Bayeta, R., 2022. Rigor in Qualitative Research. </w:t>
      </w:r>
      <w:r w:rsidRPr="00E71CD9">
        <w:rPr>
          <w:rFonts w:cs="Times New Roman"/>
          <w:i/>
          <w:iCs/>
          <w:color w:val="222222"/>
          <w:szCs w:val="24"/>
          <w:shd w:val="clear" w:color="auto" w:fill="FFFFFF"/>
        </w:rPr>
        <w:t>The SAGE Handbook of Qualitative Research in the Asian Context. Los Angeles, London, New Delhi, Singapore, Washington DC, Melbourne: SAGE Publications</w:t>
      </w:r>
      <w:r w:rsidRPr="00E71CD9">
        <w:rPr>
          <w:rFonts w:cs="Times New Roman"/>
          <w:color w:val="222222"/>
          <w:szCs w:val="24"/>
          <w:shd w:val="clear" w:color="auto" w:fill="FFFFFF"/>
        </w:rPr>
        <w:t xml:space="preserve">, pp.327-343. </w:t>
      </w:r>
    </w:p>
    <w:p w14:paraId="31CCE36E" w14:textId="77777777" w:rsidR="00951839" w:rsidRPr="00E71CD9" w:rsidRDefault="00951839" w:rsidP="00557B37">
      <w:pPr>
        <w:pStyle w:val="NormalWeb"/>
        <w:spacing w:beforeLines="240" w:before="576" w:beforeAutospacing="0" w:after="0" w:afterAutospacing="0" w:line="360" w:lineRule="auto"/>
        <w:ind w:left="720" w:hanging="720"/>
      </w:pPr>
      <w:r w:rsidRPr="00E71CD9">
        <w:t>Cooksey, R.W., 2020. Illustrating statistical procedures: Finding meaning in quantitative data. Springer Nature.</w:t>
      </w:r>
    </w:p>
    <w:p w14:paraId="1C3DC1B7"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Cox, T. and Blake, S. (1991). ‘Managing cultural diversity: Implications for organizational competitiveness.’ </w:t>
      </w:r>
      <w:r w:rsidRPr="00E71CD9">
        <w:rPr>
          <w:rFonts w:eastAsia="Times New Roman" w:cs="Times New Roman"/>
          <w:i/>
          <w:iCs/>
          <w:szCs w:val="24"/>
        </w:rPr>
        <w:t>The Executive</w:t>
      </w:r>
      <w:r w:rsidRPr="00E71CD9">
        <w:rPr>
          <w:rFonts w:eastAsia="Times New Roman" w:cs="Times New Roman"/>
          <w:szCs w:val="24"/>
        </w:rPr>
        <w:t>, 5(3), pp. 45-56.</w:t>
      </w:r>
    </w:p>
    <w:p w14:paraId="083D394A" w14:textId="77777777" w:rsidR="00951839" w:rsidRPr="00E71CD9" w:rsidRDefault="00951839" w:rsidP="00557B37">
      <w:pPr>
        <w:pStyle w:val="NormalWeb"/>
        <w:spacing w:beforeLines="240" w:before="576" w:beforeAutospacing="0" w:after="0" w:afterAutospacing="0" w:line="360" w:lineRule="auto"/>
        <w:ind w:left="720" w:hanging="720"/>
      </w:pPr>
      <w:r w:rsidRPr="00E71CD9">
        <w:t>Dung, L.T. and Hai, P.V., 2020. The effects of transformational leadership and job satisfaction on commitment to organisational change: a three-component model extension approach. The South East Asian Journal of Management, 14(1), p.6.</w:t>
      </w:r>
    </w:p>
    <w:p w14:paraId="2FCB7B04"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Earley, P.C. and Ang, S. (2003). </w:t>
      </w:r>
      <w:r w:rsidRPr="00E71CD9">
        <w:rPr>
          <w:rFonts w:eastAsia="Times New Roman" w:cs="Times New Roman"/>
          <w:i/>
          <w:iCs/>
          <w:szCs w:val="24"/>
        </w:rPr>
        <w:t>Cultural Intelligence: Individual Interactions Across Cultures</w:t>
      </w:r>
      <w:r w:rsidRPr="00E71CD9">
        <w:rPr>
          <w:rFonts w:eastAsia="Times New Roman" w:cs="Times New Roman"/>
          <w:szCs w:val="24"/>
        </w:rPr>
        <w:t>. Stanford University Press.</w:t>
      </w:r>
    </w:p>
    <w:p w14:paraId="2C3B0599" w14:textId="77777777" w:rsidR="00951839" w:rsidRPr="00E71CD9" w:rsidRDefault="00951839" w:rsidP="00557B37">
      <w:pPr>
        <w:pStyle w:val="NormalWeb"/>
        <w:spacing w:beforeLines="240" w:before="576" w:beforeAutospacing="0" w:after="0" w:afterAutospacing="0" w:line="360" w:lineRule="auto"/>
        <w:ind w:left="720" w:hanging="720"/>
      </w:pPr>
      <w:r w:rsidRPr="00E71CD9">
        <w:t>Earley, P.C. and Ang, S. (2003). </w:t>
      </w:r>
      <w:r w:rsidRPr="00E71CD9">
        <w:rPr>
          <w:i/>
          <w:iCs/>
        </w:rPr>
        <w:t>Cultural Intelligence: Individual Interactions Across Cultures</w:t>
      </w:r>
      <w:r w:rsidRPr="00E71CD9">
        <w:t xml:space="preserve">. [online] ResearchGate. Available at: </w:t>
      </w:r>
      <w:hyperlink r:id="rId28" w:history="1">
        <w:r w:rsidRPr="00E71CD9">
          <w:rPr>
            <w:rStyle w:val="Hyperlink"/>
          </w:rPr>
          <w:t>https://www.researchgate.net/publication/40421838_Cultural_Intelligence_Individual_Interactions_Across_Cultures</w:t>
        </w:r>
      </w:hyperlink>
      <w:r w:rsidRPr="00E71CD9">
        <w:t>.</w:t>
      </w:r>
    </w:p>
    <w:p w14:paraId="6F527A72" w14:textId="77777777" w:rsidR="00951839" w:rsidRPr="00E71CD9" w:rsidRDefault="00951839" w:rsidP="00557B37">
      <w:pPr>
        <w:pStyle w:val="NormalWeb"/>
        <w:spacing w:beforeLines="240" w:before="576" w:beforeAutospacing="0" w:after="0" w:afterAutospacing="0" w:line="360" w:lineRule="auto"/>
        <w:ind w:left="720" w:hanging="720"/>
      </w:pPr>
      <w:r w:rsidRPr="00E71CD9">
        <w:lastRenderedPageBreak/>
        <w:t>Emrich, C., Denmark, F.L. and Den, D.N. (2004). </w:t>
      </w:r>
      <w:r w:rsidRPr="00E71CD9">
        <w:rPr>
          <w:i/>
          <w:iCs/>
        </w:rPr>
        <w:t>Cross-cultural differences in gender egalitarianism: Implications for societies, organizations, and leaders</w:t>
      </w:r>
      <w:r w:rsidRPr="00E71CD9">
        <w:t>. [online] ResearchGate. Available at: https://www.researchgate.net/publication/263312580_Cross-cultural_differences_in_gender_egalitarianism_Implications_for_societies_organizations_and_leaders [Accessed 26 Jul. 2024].</w:t>
      </w:r>
    </w:p>
    <w:p w14:paraId="4A306CA3"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Erciyes, E., 2020. Paradigms of inquiry in the qualitative research. </w:t>
      </w:r>
      <w:r w:rsidRPr="00E71CD9">
        <w:rPr>
          <w:rFonts w:cs="Times New Roman"/>
          <w:i/>
          <w:iCs/>
          <w:color w:val="222222"/>
          <w:szCs w:val="24"/>
          <w:shd w:val="clear" w:color="auto" w:fill="FFFFFF"/>
        </w:rPr>
        <w:t>European Scientific Journal, ESJ</w:t>
      </w:r>
      <w:r w:rsidRPr="00E71CD9">
        <w:rPr>
          <w:rFonts w:cs="Times New Roman"/>
          <w:color w:val="222222"/>
          <w:szCs w:val="24"/>
          <w:shd w:val="clear" w:color="auto" w:fill="FFFFFF"/>
        </w:rPr>
        <w:t>, </w:t>
      </w:r>
      <w:r w:rsidRPr="00E71CD9">
        <w:rPr>
          <w:rFonts w:cs="Times New Roman"/>
          <w:i/>
          <w:iCs/>
          <w:color w:val="222222"/>
          <w:szCs w:val="24"/>
          <w:shd w:val="clear" w:color="auto" w:fill="FFFFFF"/>
        </w:rPr>
        <w:t>16</w:t>
      </w:r>
      <w:r w:rsidRPr="00E71CD9">
        <w:rPr>
          <w:rFonts w:cs="Times New Roman"/>
          <w:color w:val="222222"/>
          <w:szCs w:val="24"/>
          <w:shd w:val="clear" w:color="auto" w:fill="FFFFFF"/>
        </w:rPr>
        <w:t>(7), p.181.</w:t>
      </w:r>
    </w:p>
    <w:p w14:paraId="3EC4818E"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Fischer, H.E., Boone, W.J. and Neumann, K., 2023. Quantitative research designs and approaches. In </w:t>
      </w:r>
      <w:r w:rsidRPr="00E71CD9">
        <w:rPr>
          <w:rFonts w:cs="Times New Roman"/>
          <w:i/>
          <w:iCs/>
          <w:color w:val="222222"/>
          <w:szCs w:val="24"/>
          <w:shd w:val="clear" w:color="auto" w:fill="FFFFFF"/>
        </w:rPr>
        <w:t>Handbook of research on science education</w:t>
      </w:r>
      <w:r w:rsidRPr="00E71CD9">
        <w:rPr>
          <w:rFonts w:cs="Times New Roman"/>
          <w:color w:val="222222"/>
          <w:szCs w:val="24"/>
          <w:shd w:val="clear" w:color="auto" w:fill="FFFFFF"/>
        </w:rPr>
        <w:t> (pp. 28-59). Routledge.</w:t>
      </w:r>
    </w:p>
    <w:p w14:paraId="13AB0459"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Gupta, N., Park, H. and Phaal, R., 2022. The portfolio planning, implementing, and governing process: An inductive approach. </w:t>
      </w:r>
      <w:r w:rsidRPr="00E71CD9">
        <w:rPr>
          <w:rFonts w:cs="Times New Roman"/>
          <w:i/>
          <w:iCs/>
          <w:color w:val="222222"/>
          <w:szCs w:val="24"/>
          <w:shd w:val="clear" w:color="auto" w:fill="FFFFFF"/>
        </w:rPr>
        <w:t>Technological Forecasting and Social Change</w:t>
      </w:r>
      <w:r w:rsidRPr="00E71CD9">
        <w:rPr>
          <w:rFonts w:cs="Times New Roman"/>
          <w:color w:val="222222"/>
          <w:szCs w:val="24"/>
          <w:shd w:val="clear" w:color="auto" w:fill="FFFFFF"/>
        </w:rPr>
        <w:t>, </w:t>
      </w:r>
      <w:r w:rsidRPr="00E71CD9">
        <w:rPr>
          <w:rFonts w:cs="Times New Roman"/>
          <w:i/>
          <w:iCs/>
          <w:color w:val="222222"/>
          <w:szCs w:val="24"/>
          <w:shd w:val="clear" w:color="auto" w:fill="FFFFFF"/>
        </w:rPr>
        <w:t>180</w:t>
      </w:r>
      <w:r w:rsidRPr="00E71CD9">
        <w:rPr>
          <w:rFonts w:cs="Times New Roman"/>
          <w:color w:val="222222"/>
          <w:szCs w:val="24"/>
          <w:shd w:val="clear" w:color="auto" w:fill="FFFFFF"/>
        </w:rPr>
        <w:t>, p.121652.</w:t>
      </w:r>
    </w:p>
    <w:p w14:paraId="22D2830E"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Hall, J.R., Savas-Hall, S. and Shaw, E.H., 2023. A deductive approach to a systematic review of entrepreneurship literature. </w:t>
      </w:r>
      <w:r w:rsidRPr="00E71CD9">
        <w:rPr>
          <w:rFonts w:cs="Times New Roman"/>
          <w:i/>
          <w:iCs/>
          <w:color w:val="222222"/>
          <w:szCs w:val="24"/>
          <w:shd w:val="clear" w:color="auto" w:fill="FFFFFF"/>
        </w:rPr>
        <w:t>Management Review Quarterly</w:t>
      </w:r>
      <w:r w:rsidRPr="00E71CD9">
        <w:rPr>
          <w:rFonts w:cs="Times New Roman"/>
          <w:color w:val="222222"/>
          <w:szCs w:val="24"/>
          <w:shd w:val="clear" w:color="auto" w:fill="FFFFFF"/>
        </w:rPr>
        <w:t>, </w:t>
      </w:r>
      <w:r w:rsidRPr="00E71CD9">
        <w:rPr>
          <w:rFonts w:cs="Times New Roman"/>
          <w:i/>
          <w:iCs/>
          <w:color w:val="222222"/>
          <w:szCs w:val="24"/>
          <w:shd w:val="clear" w:color="auto" w:fill="FFFFFF"/>
        </w:rPr>
        <w:t>73</w:t>
      </w:r>
      <w:r w:rsidRPr="00E71CD9">
        <w:rPr>
          <w:rFonts w:cs="Times New Roman"/>
          <w:color w:val="222222"/>
          <w:szCs w:val="24"/>
          <w:shd w:val="clear" w:color="auto" w:fill="FFFFFF"/>
        </w:rPr>
        <w:t>(3), pp.987-1016.</w:t>
      </w:r>
    </w:p>
    <w:p w14:paraId="00FA76D3" w14:textId="77777777" w:rsidR="00951839" w:rsidRPr="00E71CD9" w:rsidRDefault="00951839" w:rsidP="00557B37">
      <w:pPr>
        <w:pStyle w:val="NormalWeb"/>
        <w:spacing w:beforeLines="240" w:before="576" w:beforeAutospacing="0" w:after="0" w:afterAutospacing="0" w:line="360" w:lineRule="auto"/>
        <w:ind w:left="720" w:hanging="720"/>
      </w:pPr>
      <w:r w:rsidRPr="00E71CD9">
        <w:t>Hancıoğlu, Y., Doğan, Ü.B. and Yıldırım, Ş.S. (2014). </w:t>
      </w:r>
      <w:r w:rsidRPr="00E71CD9">
        <w:rPr>
          <w:i/>
          <w:iCs/>
        </w:rPr>
        <w:t>Relationship between Uncertainty Avoidance Culture, Entrepreneurial Activity and Economic Development</w:t>
      </w:r>
      <w:r w:rsidRPr="00E71CD9">
        <w:t>. [online] ResearchGate. Available at: https://www.researchgate.net/publication/272392223_Relationship_between_Uncertainty_Avoidance_Culture_Entrepreneurial_Activity_and_Economic_Development [Accessed 26 Jul. 2024].</w:t>
      </w:r>
    </w:p>
    <w:p w14:paraId="23AD1BC0"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Heard, J., Scoular, C., Duckworth, D., Ramalingam, D. and Teo, I., 2020. Critical thinking: Skill development framework.</w:t>
      </w:r>
    </w:p>
    <w:p w14:paraId="430E56D7"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lastRenderedPageBreak/>
        <w:t>Hennink, M., Hutter, I. and Bailey, A., 2020. </w:t>
      </w:r>
      <w:r w:rsidRPr="00E71CD9">
        <w:rPr>
          <w:rFonts w:cs="Times New Roman"/>
          <w:i/>
          <w:iCs/>
          <w:color w:val="222222"/>
          <w:szCs w:val="24"/>
          <w:shd w:val="clear" w:color="auto" w:fill="FFFFFF"/>
        </w:rPr>
        <w:t>Qualitative research methods</w:t>
      </w:r>
      <w:r w:rsidRPr="00E71CD9">
        <w:rPr>
          <w:rFonts w:cs="Times New Roman"/>
          <w:color w:val="222222"/>
          <w:szCs w:val="24"/>
          <w:shd w:val="clear" w:color="auto" w:fill="FFFFFF"/>
        </w:rPr>
        <w:t xml:space="preserve">. Sage. </w:t>
      </w:r>
    </w:p>
    <w:p w14:paraId="18263D07"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Hofstede, G. (2001). </w:t>
      </w:r>
      <w:r w:rsidRPr="00E71CD9">
        <w:rPr>
          <w:rFonts w:eastAsia="Times New Roman" w:cs="Times New Roman"/>
          <w:i/>
          <w:iCs/>
          <w:szCs w:val="24"/>
        </w:rPr>
        <w:t>Culture's Consequences: Comparing Values, Behaviors, Institutions, and Organizations Across Nations</w:t>
      </w:r>
      <w:r w:rsidRPr="00E71CD9">
        <w:rPr>
          <w:rFonts w:eastAsia="Times New Roman" w:cs="Times New Roman"/>
          <w:szCs w:val="24"/>
        </w:rPr>
        <w:t>. Sage Publications.</w:t>
      </w:r>
    </w:p>
    <w:p w14:paraId="0DFFF948" w14:textId="77777777" w:rsidR="00951839" w:rsidRPr="00E71CD9" w:rsidRDefault="00951839" w:rsidP="00557B37">
      <w:pPr>
        <w:pStyle w:val="NormalWeb"/>
        <w:spacing w:beforeLines="240" w:before="576" w:beforeAutospacing="0" w:after="0" w:afterAutospacing="0" w:line="360" w:lineRule="auto"/>
        <w:ind w:left="720" w:hanging="720"/>
      </w:pPr>
      <w:r w:rsidRPr="00E71CD9">
        <w:t>House, R.J., Hanges, P., S. Antonio Ruiz-Quintanilla and Akande, A. (2020). </w:t>
      </w:r>
      <w:r w:rsidRPr="00E71CD9">
        <w:rPr>
          <w:i/>
          <w:iCs/>
        </w:rPr>
        <w:t>CULTURAL INFLUENCES ON LEADERSHIP AND ORGANIZATIONS: PROJECT GLOBE</w:t>
      </w:r>
      <w:r w:rsidRPr="00E71CD9">
        <w:t xml:space="preserve">. [online] ResearchGate. Available at: https://www.researchgate.net/publication/347942968_CULTURAL_INFLUENCES_ON_LEADERSHIP_AND_ORGANIZATIONS_PROJECT_GLOBE [Accessed 26 Jul. 2024].    </w:t>
      </w:r>
    </w:p>
    <w:p w14:paraId="300AFA6D"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House, R.J., Hanges, P.J., Javidan, M., Dorfman, P.W., and Gupta, V. (2004). </w:t>
      </w:r>
      <w:r w:rsidRPr="00E71CD9">
        <w:rPr>
          <w:rFonts w:eastAsia="Times New Roman" w:cs="Times New Roman"/>
          <w:i/>
          <w:iCs/>
          <w:szCs w:val="24"/>
        </w:rPr>
        <w:t>Culture, Leadership, and Organizations: The GLOBE Study of 62 Societies</w:t>
      </w:r>
      <w:r w:rsidRPr="00E71CD9">
        <w:rPr>
          <w:rFonts w:eastAsia="Times New Roman" w:cs="Times New Roman"/>
          <w:szCs w:val="24"/>
        </w:rPr>
        <w:t>. Sage Publications.</w:t>
      </w:r>
    </w:p>
    <w:p w14:paraId="3035F513" w14:textId="77777777" w:rsidR="00951839" w:rsidRPr="00E71CD9" w:rsidRDefault="00951839" w:rsidP="00557B37">
      <w:pPr>
        <w:spacing w:beforeLines="240" w:before="576" w:after="0"/>
        <w:ind w:left="720" w:hanging="720"/>
        <w:rPr>
          <w:rFonts w:cs="Times New Roman"/>
          <w:szCs w:val="24"/>
        </w:rPr>
      </w:pPr>
      <w:r w:rsidRPr="00E71CD9">
        <w:rPr>
          <w:rFonts w:cs="Times New Roman"/>
          <w:color w:val="222222"/>
          <w:szCs w:val="24"/>
          <w:shd w:val="clear" w:color="auto" w:fill="FFFFFF"/>
        </w:rPr>
        <w:t>Husband, G., 2020. Ethical data collection and recognizing the impact of semi-structured interviews on research respondents. </w:t>
      </w:r>
      <w:r w:rsidRPr="00E71CD9">
        <w:rPr>
          <w:rFonts w:cs="Times New Roman"/>
          <w:i/>
          <w:iCs/>
          <w:color w:val="222222"/>
          <w:szCs w:val="24"/>
          <w:shd w:val="clear" w:color="auto" w:fill="FFFFFF"/>
        </w:rPr>
        <w:t>Education Sciences</w:t>
      </w:r>
      <w:r w:rsidRPr="00E71CD9">
        <w:rPr>
          <w:rFonts w:cs="Times New Roman"/>
          <w:color w:val="222222"/>
          <w:szCs w:val="24"/>
          <w:shd w:val="clear" w:color="auto" w:fill="FFFFFF"/>
        </w:rPr>
        <w:t>, </w:t>
      </w:r>
      <w:r w:rsidRPr="00E71CD9">
        <w:rPr>
          <w:rFonts w:cs="Times New Roman"/>
          <w:i/>
          <w:iCs/>
          <w:color w:val="222222"/>
          <w:szCs w:val="24"/>
          <w:shd w:val="clear" w:color="auto" w:fill="FFFFFF"/>
        </w:rPr>
        <w:t>10</w:t>
      </w:r>
      <w:r w:rsidRPr="00E71CD9">
        <w:rPr>
          <w:rFonts w:cs="Times New Roman"/>
          <w:color w:val="222222"/>
          <w:szCs w:val="24"/>
          <w:shd w:val="clear" w:color="auto" w:fill="FFFFFF"/>
        </w:rPr>
        <w:t>(8), p.206.</w:t>
      </w:r>
    </w:p>
    <w:p w14:paraId="2107ACB3"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Jackson, S.E. and Schuler, R.S. (1995). ‘Understanding human resource management in the context of organizations and their environments.’ </w:t>
      </w:r>
      <w:r w:rsidRPr="00E71CD9">
        <w:rPr>
          <w:rFonts w:eastAsia="Times New Roman" w:cs="Times New Roman"/>
          <w:i/>
          <w:iCs/>
          <w:szCs w:val="24"/>
        </w:rPr>
        <w:t>Annual Review of Psychology</w:t>
      </w:r>
      <w:r w:rsidRPr="00E71CD9">
        <w:rPr>
          <w:rFonts w:eastAsia="Times New Roman" w:cs="Times New Roman"/>
          <w:szCs w:val="24"/>
        </w:rPr>
        <w:t>, 46(1), pp. 237-264.</w:t>
      </w:r>
    </w:p>
    <w:p w14:paraId="3E791DDA"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Junjie, M. and Yingxin, M., 2022. The Discussions of Positivism and Interpretivism. </w:t>
      </w:r>
      <w:r w:rsidRPr="00E71CD9">
        <w:rPr>
          <w:rFonts w:cs="Times New Roman"/>
          <w:i/>
          <w:iCs/>
          <w:color w:val="222222"/>
          <w:szCs w:val="24"/>
          <w:shd w:val="clear" w:color="auto" w:fill="FFFFFF"/>
        </w:rPr>
        <w:t>Online Submission</w:t>
      </w:r>
      <w:r w:rsidRPr="00E71CD9">
        <w:rPr>
          <w:rFonts w:cs="Times New Roman"/>
          <w:color w:val="222222"/>
          <w:szCs w:val="24"/>
          <w:shd w:val="clear" w:color="auto" w:fill="FFFFFF"/>
        </w:rPr>
        <w:t>, </w:t>
      </w:r>
      <w:r w:rsidRPr="00E71CD9">
        <w:rPr>
          <w:rFonts w:cs="Times New Roman"/>
          <w:i/>
          <w:iCs/>
          <w:color w:val="222222"/>
          <w:szCs w:val="24"/>
          <w:shd w:val="clear" w:color="auto" w:fill="FFFFFF"/>
        </w:rPr>
        <w:t>4</w:t>
      </w:r>
      <w:r w:rsidRPr="00E71CD9">
        <w:rPr>
          <w:rFonts w:cs="Times New Roman"/>
          <w:color w:val="222222"/>
          <w:szCs w:val="24"/>
          <w:shd w:val="clear" w:color="auto" w:fill="FFFFFF"/>
        </w:rPr>
        <w:t>(1), pp.10-14.</w:t>
      </w:r>
    </w:p>
    <w:p w14:paraId="477B1155" w14:textId="77777777" w:rsidR="00951839" w:rsidRPr="00E71CD9" w:rsidRDefault="00951839" w:rsidP="00557B37">
      <w:pPr>
        <w:pStyle w:val="NormalWeb"/>
        <w:spacing w:beforeLines="240" w:before="576" w:beforeAutospacing="0" w:after="0" w:afterAutospacing="0" w:line="360" w:lineRule="auto"/>
        <w:ind w:left="720" w:hanging="720"/>
      </w:pPr>
      <w:r w:rsidRPr="00E71CD9">
        <w:t>Katerina, R. and Aneta, R. (2014). </w:t>
      </w:r>
      <w:r w:rsidRPr="00E71CD9">
        <w:rPr>
          <w:i/>
          <w:iCs/>
        </w:rPr>
        <w:t>The Impact of Globalization on the Business</w:t>
      </w:r>
      <w:r w:rsidRPr="00E71CD9">
        <w:t xml:space="preserve">. [online] Available at: </w:t>
      </w:r>
      <w:hyperlink r:id="rId29" w:history="1">
        <w:r w:rsidRPr="00E71CD9">
          <w:rPr>
            <w:rStyle w:val="Hyperlink"/>
          </w:rPr>
          <w:t>https://core.ac.uk/download/pdf/33812244.pdf</w:t>
        </w:r>
      </w:hyperlink>
      <w:r w:rsidRPr="00E71CD9">
        <w:t>.</w:t>
      </w:r>
    </w:p>
    <w:p w14:paraId="5754BB40" w14:textId="77777777" w:rsidR="00951839" w:rsidRPr="00E71CD9" w:rsidRDefault="00951839" w:rsidP="00557B37">
      <w:pPr>
        <w:pStyle w:val="NormalWeb"/>
        <w:spacing w:beforeLines="240" w:before="576" w:beforeAutospacing="0" w:after="0" w:afterAutospacing="0" w:line="360" w:lineRule="auto"/>
        <w:ind w:left="720" w:hanging="720"/>
      </w:pPr>
      <w:r w:rsidRPr="00E71CD9">
        <w:t>Kent, R., 2020. Data construction and data analysis for survey research. Bloomsbury Publishing.</w:t>
      </w:r>
    </w:p>
    <w:p w14:paraId="68A06A21" w14:textId="77777777" w:rsidR="00951839" w:rsidRPr="00E71CD9" w:rsidRDefault="00951839" w:rsidP="00557B37">
      <w:pPr>
        <w:pStyle w:val="NormalWeb"/>
        <w:spacing w:beforeLines="240" w:before="576" w:beforeAutospacing="0" w:after="0" w:afterAutospacing="0" w:line="360" w:lineRule="auto"/>
        <w:ind w:left="720" w:hanging="720"/>
      </w:pPr>
      <w:r w:rsidRPr="00E71CD9">
        <w:lastRenderedPageBreak/>
        <w:t>‌Khan, M.A., Ismail, F.B., Hussain, A. and Alghazali, B., 2020. The interplay of leadership styles, innovative work behaviour, organizational culture, and organizational citizenship behaviour. Sage Open, 10(1), p.2158244019898264.</w:t>
      </w:r>
    </w:p>
    <w:p w14:paraId="6D1452B2" w14:textId="77777777" w:rsidR="00951839" w:rsidRPr="00E71CD9" w:rsidRDefault="00951839" w:rsidP="00557B37">
      <w:pPr>
        <w:pStyle w:val="NormalWeb"/>
        <w:spacing w:beforeLines="240" w:before="576" w:beforeAutospacing="0" w:after="0" w:afterAutospacing="0" w:line="360" w:lineRule="auto"/>
        <w:ind w:left="720" w:hanging="720"/>
      </w:pPr>
      <w:r w:rsidRPr="00E71CD9">
        <w:t>Kim, J. and Jung, H.-S. (2022). The Effect of Employee Competency and Organizational Culture on Employees’ Perceived Stress for Better Workplace. International Journal of Environmental Research and Public Health, [online] 19(8), pp.4428–4428. doi:https://doi.org/10.3390/ijerph19084428.</w:t>
      </w:r>
    </w:p>
    <w:p w14:paraId="3FB56748" w14:textId="77777777" w:rsidR="00951839" w:rsidRPr="00E71CD9" w:rsidRDefault="00951839" w:rsidP="00557B37">
      <w:pPr>
        <w:pStyle w:val="NormalWeb"/>
        <w:spacing w:beforeLines="240" w:before="576" w:beforeAutospacing="0" w:after="0" w:afterAutospacing="0" w:line="360" w:lineRule="auto"/>
        <w:ind w:left="720" w:hanging="720"/>
      </w:pPr>
      <w:r w:rsidRPr="00E71CD9">
        <w:t>Kotronoulas, G., Miguel, S., Dowling, M., Fernández-Ortega, P., Colomer-Lahiguera, S., Bağçivan, G., Pape, E., Drury, A., Semple, C., Dieperink, K.B. and Papadopoulou, C., 2023, April. An overview of the fundamentals of data management, analysis, and interpretation in quantitative research. In Seminars in oncology nursing (Vol. 39, No. 2, p. 151398). WB Saunders.</w:t>
      </w:r>
    </w:p>
    <w:p w14:paraId="2D480F4C" w14:textId="77777777" w:rsidR="00951839" w:rsidRPr="00E71CD9" w:rsidRDefault="00951839" w:rsidP="00557B37">
      <w:pPr>
        <w:pStyle w:val="NormalWeb"/>
        <w:spacing w:beforeLines="240" w:before="576" w:beforeAutospacing="0" w:after="0" w:afterAutospacing="0" w:line="360" w:lineRule="auto"/>
        <w:ind w:left="720" w:hanging="720"/>
      </w:pPr>
      <w:r w:rsidRPr="00E71CD9">
        <w:t>Kozlowski, S.W.J. and Ilgen, D.R. (2024). Enhancing the Effectiveness of Work Groups and Teams - Steve W.J. Kozlowski, Daniel R. Ilgen, 2006. [online] Psychological Science in the Public Interest. Available at: https://journals.sagepub.com/doi/10.1111/j.1529-1006.2006.00030.x [Accessed 29 Jul. 2024].</w:t>
      </w:r>
    </w:p>
    <w:p w14:paraId="407F9DCB" w14:textId="77777777" w:rsidR="00951839" w:rsidRPr="00E71CD9" w:rsidRDefault="00951839" w:rsidP="00557B37">
      <w:pPr>
        <w:pStyle w:val="NormalWeb"/>
        <w:spacing w:beforeLines="240" w:before="576" w:beforeAutospacing="0" w:after="0" w:afterAutospacing="0" w:line="360" w:lineRule="auto"/>
        <w:ind w:left="720" w:hanging="720"/>
      </w:pPr>
      <w:r w:rsidRPr="00E71CD9">
        <w:t>Kyove, J., Katerina Streltsova, Ufuoma Odibo and Cirella, G.T. (2021). Globalization Impact on Multinational Enterprises. </w:t>
      </w:r>
      <w:r w:rsidRPr="00E71CD9">
        <w:rPr>
          <w:i/>
          <w:iCs/>
        </w:rPr>
        <w:t>World</w:t>
      </w:r>
      <w:r w:rsidRPr="00E71CD9">
        <w:t>, [online] 2(2), pp.216–230. doi:https://doi.org/10.3390/world2020014.</w:t>
      </w:r>
    </w:p>
    <w:p w14:paraId="7AD53DA6" w14:textId="77777777" w:rsidR="00951839" w:rsidRPr="00E71CD9" w:rsidRDefault="00951839" w:rsidP="00557B37">
      <w:pPr>
        <w:pStyle w:val="NormalWeb"/>
        <w:spacing w:beforeLines="240" w:before="576" w:beforeAutospacing="0" w:after="0" w:afterAutospacing="0" w:line="360" w:lineRule="auto"/>
        <w:ind w:left="720" w:hanging="720"/>
      </w:pPr>
      <w:r w:rsidRPr="00E71CD9">
        <w:t xml:space="preserve">Liu, Y., Demetris Vrontis, Visser, M., Stokes, P., Smith, S., Moore, N., Alkis Thrassou and Ashok Ashta (2021). Talent management and the HR function in cross-cultural mergers and acquisitions: The role and impact of bi-cultural identity. Human Resource Management Review, [online] 31(3), pp.100744–100744. doi:https://doi.org/10.1016/j.hrmr.2020.100744.   </w:t>
      </w:r>
    </w:p>
    <w:p w14:paraId="61AAFF64" w14:textId="77777777" w:rsidR="00951839" w:rsidRPr="00E71CD9" w:rsidRDefault="00951839" w:rsidP="00557B37">
      <w:pPr>
        <w:spacing w:before="240" w:after="0"/>
        <w:ind w:left="720" w:hanging="720"/>
        <w:rPr>
          <w:rFonts w:cs="Times New Roman"/>
          <w:color w:val="222222"/>
          <w:szCs w:val="24"/>
          <w:shd w:val="clear" w:color="auto" w:fill="FFFFFF"/>
        </w:rPr>
      </w:pPr>
      <w:r w:rsidRPr="00E71CD9">
        <w:rPr>
          <w:rFonts w:cs="Times New Roman"/>
          <w:color w:val="222222"/>
          <w:szCs w:val="24"/>
          <w:shd w:val="clear" w:color="auto" w:fill="FFFFFF"/>
        </w:rPr>
        <w:lastRenderedPageBreak/>
        <w:t>Livermore, D., Van Dyne, L. and Ang, S., 2022. Organizational CQ: Cultural intelligence for 21st-century organizations. </w:t>
      </w:r>
      <w:r w:rsidRPr="00E71CD9">
        <w:rPr>
          <w:rFonts w:cs="Times New Roman"/>
          <w:i/>
          <w:iCs/>
          <w:color w:val="222222"/>
          <w:szCs w:val="24"/>
          <w:shd w:val="clear" w:color="auto" w:fill="FFFFFF"/>
        </w:rPr>
        <w:t>Business Horizons</w:t>
      </w:r>
      <w:r w:rsidRPr="00E71CD9">
        <w:rPr>
          <w:rFonts w:cs="Times New Roman"/>
          <w:color w:val="222222"/>
          <w:szCs w:val="24"/>
          <w:shd w:val="clear" w:color="auto" w:fill="FFFFFF"/>
        </w:rPr>
        <w:t>, </w:t>
      </w:r>
      <w:r w:rsidRPr="00E71CD9">
        <w:rPr>
          <w:rFonts w:cs="Times New Roman"/>
          <w:i/>
          <w:iCs/>
          <w:color w:val="222222"/>
          <w:szCs w:val="24"/>
          <w:shd w:val="clear" w:color="auto" w:fill="FFFFFF"/>
        </w:rPr>
        <w:t>65</w:t>
      </w:r>
      <w:r w:rsidRPr="00E71CD9">
        <w:rPr>
          <w:rFonts w:cs="Times New Roman"/>
          <w:color w:val="222222"/>
          <w:szCs w:val="24"/>
          <w:shd w:val="clear" w:color="auto" w:fill="FFFFFF"/>
        </w:rPr>
        <w:t>(5), pp.671-680.</w:t>
      </w:r>
    </w:p>
    <w:p w14:paraId="7814835B"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McSweeney, B. (2009). ‘Hofstede’s model of national cultural differences and their consequences: A triumph of faith – a failure of analysis.’ </w:t>
      </w:r>
      <w:r w:rsidRPr="00E71CD9">
        <w:rPr>
          <w:rFonts w:eastAsia="Times New Roman" w:cs="Times New Roman"/>
          <w:i/>
          <w:iCs/>
          <w:szCs w:val="24"/>
        </w:rPr>
        <w:t>Human Relations</w:t>
      </w:r>
      <w:r w:rsidRPr="00E71CD9">
        <w:rPr>
          <w:rFonts w:eastAsia="Times New Roman" w:cs="Times New Roman"/>
          <w:szCs w:val="24"/>
        </w:rPr>
        <w:t>, 55(1), pp. 89-118.</w:t>
      </w:r>
    </w:p>
    <w:p w14:paraId="460026B4"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Mir, R. and Greenwood, M., 2021. </w:t>
      </w:r>
      <w:r w:rsidRPr="00E71CD9">
        <w:rPr>
          <w:rFonts w:cs="Times New Roman"/>
          <w:i/>
          <w:iCs/>
          <w:color w:val="222222"/>
          <w:szCs w:val="24"/>
          <w:shd w:val="clear" w:color="auto" w:fill="FFFFFF"/>
        </w:rPr>
        <w:t>Philosophy and management studies: A research overview</w:t>
      </w:r>
      <w:r w:rsidRPr="00E71CD9">
        <w:rPr>
          <w:rFonts w:cs="Times New Roman"/>
          <w:color w:val="222222"/>
          <w:szCs w:val="24"/>
          <w:shd w:val="clear" w:color="auto" w:fill="FFFFFF"/>
        </w:rPr>
        <w:t>. Routledge.</w:t>
      </w:r>
    </w:p>
    <w:p w14:paraId="0ED9AFEB"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Morrison, E.W. and Conner, C. (2008). ‘The role of leaders in managing change.’ </w:t>
      </w:r>
      <w:r w:rsidRPr="00E71CD9">
        <w:rPr>
          <w:rFonts w:eastAsia="Times New Roman" w:cs="Times New Roman"/>
          <w:i/>
          <w:iCs/>
          <w:szCs w:val="24"/>
        </w:rPr>
        <w:t>Journal of Organizational Change Management</w:t>
      </w:r>
      <w:r w:rsidRPr="00E71CD9">
        <w:rPr>
          <w:rFonts w:eastAsia="Times New Roman" w:cs="Times New Roman"/>
          <w:szCs w:val="24"/>
        </w:rPr>
        <w:t>, 21(5), pp. 554-572.</w:t>
      </w:r>
    </w:p>
    <w:p w14:paraId="503E8CC2"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Mukherji, P. and Albon, D., 2022. Research methods in early childhood: An introductory guide.</w:t>
      </w:r>
    </w:p>
    <w:p w14:paraId="0AAAC5C6"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Muzari, T., Shava, G.N. and Shonhiwa, S., 2022. Qualitative research paradigm, a key research design for educational researchers, processes and procedures: A theoretical overview. </w:t>
      </w:r>
      <w:r w:rsidRPr="00E71CD9">
        <w:rPr>
          <w:rFonts w:cs="Times New Roman"/>
          <w:i/>
          <w:iCs/>
          <w:color w:val="222222"/>
          <w:szCs w:val="24"/>
          <w:shd w:val="clear" w:color="auto" w:fill="FFFFFF"/>
        </w:rPr>
        <w:t>Indiana Journal of Humanities and Social Sciences</w:t>
      </w:r>
      <w:r w:rsidRPr="00E71CD9">
        <w:rPr>
          <w:rFonts w:cs="Times New Roman"/>
          <w:color w:val="222222"/>
          <w:szCs w:val="24"/>
          <w:shd w:val="clear" w:color="auto" w:fill="FFFFFF"/>
        </w:rPr>
        <w:t>, </w:t>
      </w:r>
      <w:r w:rsidRPr="00E71CD9">
        <w:rPr>
          <w:rFonts w:cs="Times New Roman"/>
          <w:i/>
          <w:iCs/>
          <w:color w:val="222222"/>
          <w:szCs w:val="24"/>
          <w:shd w:val="clear" w:color="auto" w:fill="FFFFFF"/>
        </w:rPr>
        <w:t>3</w:t>
      </w:r>
      <w:r w:rsidRPr="00E71CD9">
        <w:rPr>
          <w:rFonts w:cs="Times New Roman"/>
          <w:color w:val="222222"/>
          <w:szCs w:val="24"/>
          <w:shd w:val="clear" w:color="auto" w:fill="FFFFFF"/>
        </w:rPr>
        <w:t>(1), pp.14-20.</w:t>
      </w:r>
    </w:p>
    <w:p w14:paraId="5471E17E" w14:textId="77777777" w:rsidR="00951839" w:rsidRPr="00E71CD9" w:rsidRDefault="00951839" w:rsidP="00557B37">
      <w:pPr>
        <w:pStyle w:val="NormalWeb"/>
        <w:spacing w:beforeLines="240" w:before="576" w:beforeAutospacing="0" w:after="0" w:afterAutospacing="0" w:line="360" w:lineRule="auto"/>
        <w:ind w:left="720" w:hanging="720"/>
      </w:pPr>
      <w:r w:rsidRPr="00E71CD9">
        <w:t>Nosratabadi, S., Bahrami, P., Palouzian, K. and Mosavi, A. (2020). Leader cultural intelligence and organizational performance. Cogent Business and Management. [online] doi:https://doi.org/10.1080//23311975.2020.1809310.</w:t>
      </w:r>
    </w:p>
    <w:p w14:paraId="2FE49131"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Okoli, C., 2023. Inductive, abductive and deductive theorising. </w:t>
      </w:r>
      <w:r w:rsidRPr="00E71CD9">
        <w:rPr>
          <w:rFonts w:cs="Times New Roman"/>
          <w:i/>
          <w:iCs/>
          <w:color w:val="222222"/>
          <w:szCs w:val="24"/>
          <w:shd w:val="clear" w:color="auto" w:fill="FFFFFF"/>
        </w:rPr>
        <w:t>International Journal of Management Concepts and Philosophy</w:t>
      </w:r>
      <w:r w:rsidRPr="00E71CD9">
        <w:rPr>
          <w:rFonts w:cs="Times New Roman"/>
          <w:color w:val="222222"/>
          <w:szCs w:val="24"/>
          <w:shd w:val="clear" w:color="auto" w:fill="FFFFFF"/>
        </w:rPr>
        <w:t>, </w:t>
      </w:r>
      <w:r w:rsidRPr="00E71CD9">
        <w:rPr>
          <w:rFonts w:cs="Times New Roman"/>
          <w:i/>
          <w:iCs/>
          <w:color w:val="222222"/>
          <w:szCs w:val="24"/>
          <w:shd w:val="clear" w:color="auto" w:fill="FFFFFF"/>
        </w:rPr>
        <w:t>16</w:t>
      </w:r>
      <w:r w:rsidRPr="00E71CD9">
        <w:rPr>
          <w:rFonts w:cs="Times New Roman"/>
          <w:color w:val="222222"/>
          <w:szCs w:val="24"/>
          <w:shd w:val="clear" w:color="auto" w:fill="FFFFFF"/>
        </w:rPr>
        <w:t>(3), pp.302-316.</w:t>
      </w:r>
    </w:p>
    <w:p w14:paraId="6EA2C649"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Pandey, P. and Pandey, M.M., 2021. </w:t>
      </w:r>
      <w:r w:rsidRPr="00E71CD9">
        <w:rPr>
          <w:rFonts w:cs="Times New Roman"/>
          <w:i/>
          <w:iCs/>
          <w:color w:val="222222"/>
          <w:szCs w:val="24"/>
          <w:shd w:val="clear" w:color="auto" w:fill="FFFFFF"/>
        </w:rPr>
        <w:t>Research methodology tools and techniques</w:t>
      </w:r>
      <w:r w:rsidRPr="00E71CD9">
        <w:rPr>
          <w:rFonts w:cs="Times New Roman"/>
          <w:color w:val="222222"/>
          <w:szCs w:val="24"/>
          <w:shd w:val="clear" w:color="auto" w:fill="FFFFFF"/>
        </w:rPr>
        <w:t>. Bridge Center.</w:t>
      </w:r>
    </w:p>
    <w:p w14:paraId="759DD547"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lastRenderedPageBreak/>
        <w:t>Park, Y.S., Konge, L. and Artino Jr, A.R., 2020. The positivism paradigm of research. </w:t>
      </w:r>
      <w:r w:rsidRPr="00E71CD9">
        <w:rPr>
          <w:rFonts w:cs="Times New Roman"/>
          <w:i/>
          <w:iCs/>
          <w:color w:val="222222"/>
          <w:szCs w:val="24"/>
          <w:shd w:val="clear" w:color="auto" w:fill="FFFFFF"/>
        </w:rPr>
        <w:t>Academic medicine</w:t>
      </w:r>
      <w:r w:rsidRPr="00E71CD9">
        <w:rPr>
          <w:rFonts w:cs="Times New Roman"/>
          <w:color w:val="222222"/>
          <w:szCs w:val="24"/>
          <w:shd w:val="clear" w:color="auto" w:fill="FFFFFF"/>
        </w:rPr>
        <w:t>, </w:t>
      </w:r>
      <w:r w:rsidRPr="00E71CD9">
        <w:rPr>
          <w:rFonts w:cs="Times New Roman"/>
          <w:i/>
          <w:iCs/>
          <w:color w:val="222222"/>
          <w:szCs w:val="24"/>
          <w:shd w:val="clear" w:color="auto" w:fill="FFFFFF"/>
        </w:rPr>
        <w:t>95</w:t>
      </w:r>
      <w:r w:rsidRPr="00E71CD9">
        <w:rPr>
          <w:rFonts w:cs="Times New Roman"/>
          <w:color w:val="222222"/>
          <w:szCs w:val="24"/>
          <w:shd w:val="clear" w:color="auto" w:fill="FFFFFF"/>
        </w:rPr>
        <w:t>(5), pp.690-694.</w:t>
      </w:r>
    </w:p>
    <w:p w14:paraId="430C0140" w14:textId="77777777" w:rsidR="00951839" w:rsidRPr="00E71CD9" w:rsidRDefault="00951839" w:rsidP="00557B37">
      <w:pPr>
        <w:pStyle w:val="NormalWeb"/>
        <w:spacing w:before="240" w:beforeAutospacing="0" w:after="0" w:afterAutospacing="0" w:line="360" w:lineRule="auto"/>
        <w:ind w:left="720" w:hanging="720"/>
      </w:pPr>
      <w:r w:rsidRPr="00E71CD9">
        <w:t xml:space="preserve">Paulus, P., Karen and Kenworthy, J.B. (2016). Cultural Diversity and Team Creativity. [online] ResearchGate. Available at: https://www.researchgate.net/publication/313038285_Cultural_Diversity_and_Team_Creativity [Accessed 29 Jul. 2024]. Brodbeck, F.C., Frese, M., and J. K. (2002). ‘Cultural variation of leadership prototypes across 22 European countries.’ </w:t>
      </w:r>
      <w:r w:rsidRPr="00E71CD9">
        <w:rPr>
          <w:i/>
          <w:iCs/>
        </w:rPr>
        <w:t>Journal of Occupational and Organizational Psychology</w:t>
      </w:r>
      <w:r w:rsidRPr="00E71CD9">
        <w:t>, 75(2), pp. 135-147.</w:t>
      </w:r>
    </w:p>
    <w:p w14:paraId="3E98C2DA"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Pellegrino, J.W. and Glaser, R., 2021. Components of inductive reasoning. In </w:t>
      </w:r>
      <w:r w:rsidRPr="00E71CD9">
        <w:rPr>
          <w:rFonts w:cs="Times New Roman"/>
          <w:i/>
          <w:iCs/>
          <w:color w:val="222222"/>
          <w:szCs w:val="24"/>
          <w:shd w:val="clear" w:color="auto" w:fill="FFFFFF"/>
        </w:rPr>
        <w:t>Aptitude, learning, and instruction</w:t>
      </w:r>
      <w:r w:rsidRPr="00E71CD9">
        <w:rPr>
          <w:rFonts w:cs="Times New Roman"/>
          <w:color w:val="222222"/>
          <w:szCs w:val="24"/>
          <w:shd w:val="clear" w:color="auto" w:fill="FFFFFF"/>
        </w:rPr>
        <w:t> (pp. 177-218). Routledge.</w:t>
      </w:r>
    </w:p>
    <w:p w14:paraId="0577ED6E"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Popenoe, R., Langius-Eklöf, A., Stenwall, E. and Jervaeus, A., 2021. A practical guide to data analysis in general literature reviews. </w:t>
      </w:r>
      <w:r w:rsidRPr="00E71CD9">
        <w:rPr>
          <w:rFonts w:cs="Times New Roman"/>
          <w:i/>
          <w:iCs/>
          <w:color w:val="222222"/>
          <w:szCs w:val="24"/>
          <w:shd w:val="clear" w:color="auto" w:fill="FFFFFF"/>
        </w:rPr>
        <w:t>Nordic journal of nursing research</w:t>
      </w:r>
      <w:r w:rsidRPr="00E71CD9">
        <w:rPr>
          <w:rFonts w:cs="Times New Roman"/>
          <w:color w:val="222222"/>
          <w:szCs w:val="24"/>
          <w:shd w:val="clear" w:color="auto" w:fill="FFFFFF"/>
        </w:rPr>
        <w:t>, </w:t>
      </w:r>
      <w:r w:rsidRPr="00E71CD9">
        <w:rPr>
          <w:rFonts w:cs="Times New Roman"/>
          <w:i/>
          <w:iCs/>
          <w:color w:val="222222"/>
          <w:szCs w:val="24"/>
          <w:shd w:val="clear" w:color="auto" w:fill="FFFFFF"/>
        </w:rPr>
        <w:t>41</w:t>
      </w:r>
      <w:r w:rsidRPr="00E71CD9">
        <w:rPr>
          <w:rFonts w:cs="Times New Roman"/>
          <w:color w:val="222222"/>
          <w:szCs w:val="24"/>
          <w:shd w:val="clear" w:color="auto" w:fill="FFFFFF"/>
        </w:rPr>
        <w:t>(4), pp.175-186.</w:t>
      </w:r>
    </w:p>
    <w:p w14:paraId="64DC4C55" w14:textId="77777777" w:rsidR="00951839" w:rsidRPr="00E71CD9" w:rsidRDefault="00951839" w:rsidP="00557B37">
      <w:pPr>
        <w:pStyle w:val="NormalWeb"/>
        <w:spacing w:beforeLines="240" w:before="576" w:beforeAutospacing="0" w:after="0" w:afterAutospacing="0" w:line="360" w:lineRule="auto"/>
        <w:ind w:left="720" w:hanging="720"/>
      </w:pPr>
      <w:r w:rsidRPr="00E71CD9">
        <w:t>Rabiul, M.K. and Yean, T.F., 2021. Leadership styles, motivating language, and work engagement: An empirical investigation of the hotel industry. International Journal of Hospitality Management, 92, p.102712.</w:t>
      </w:r>
    </w:p>
    <w:p w14:paraId="72693BA2" w14:textId="77777777" w:rsidR="00951839" w:rsidRPr="00E71CD9" w:rsidRDefault="00951839" w:rsidP="00557B37">
      <w:pPr>
        <w:pStyle w:val="NormalWeb"/>
        <w:spacing w:beforeLines="240" w:before="576" w:beforeAutospacing="0" w:after="0" w:afterAutospacing="0" w:line="360" w:lineRule="auto"/>
        <w:ind w:left="720" w:hanging="720"/>
      </w:pPr>
      <w:r w:rsidRPr="00E71CD9">
        <w:t>Red Cross EU Office. (2018). </w:t>
      </w:r>
      <w:r w:rsidRPr="00E71CD9">
        <w:rPr>
          <w:i/>
          <w:iCs/>
        </w:rPr>
        <w:t>Solace and support for survivors of domestic abuse</w:t>
      </w:r>
      <w:r w:rsidRPr="00E71CD9">
        <w:t>. [online] Available at: https://redcross.eu/projects/solace-and-support-for-survivors-of-domestic-abuse-1 [Accessed 19 Jul. 2024].</w:t>
      </w:r>
    </w:p>
    <w:p w14:paraId="4A219F20"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Rorty, R., 2020. Pragmatism, relativism, and irrationalism. In </w:t>
      </w:r>
      <w:r w:rsidRPr="00E71CD9">
        <w:rPr>
          <w:rFonts w:cs="Times New Roman"/>
          <w:i/>
          <w:iCs/>
          <w:color w:val="222222"/>
          <w:szCs w:val="24"/>
          <w:shd w:val="clear" w:color="auto" w:fill="FFFFFF"/>
        </w:rPr>
        <w:t>The new social theory reader</w:t>
      </w:r>
      <w:r w:rsidRPr="00E71CD9">
        <w:rPr>
          <w:rFonts w:cs="Times New Roman"/>
          <w:color w:val="222222"/>
          <w:szCs w:val="24"/>
          <w:shd w:val="clear" w:color="auto" w:fill="FFFFFF"/>
        </w:rPr>
        <w:t> (pp. 147-155). Routledge.</w:t>
      </w:r>
    </w:p>
    <w:p w14:paraId="06E27069" w14:textId="77777777" w:rsidR="00951839" w:rsidRPr="00E71CD9" w:rsidRDefault="00951839" w:rsidP="00557B37">
      <w:pPr>
        <w:pStyle w:val="NormalWeb"/>
        <w:spacing w:beforeLines="240" w:before="576" w:beforeAutospacing="0" w:after="0" w:afterAutospacing="0" w:line="360" w:lineRule="auto"/>
        <w:ind w:left="720" w:hanging="720"/>
      </w:pPr>
      <w:r w:rsidRPr="00E71CD9">
        <w:rPr>
          <w:color w:val="222222"/>
          <w:shd w:val="clear" w:color="auto" w:fill="FFFFFF"/>
        </w:rPr>
        <w:t>Sabharwal, R. and Miah, S.J., 2022. An intelligent literature review: adopting inductive approach to define machine learning applications in the clinical domain. </w:t>
      </w:r>
      <w:r w:rsidRPr="00E71CD9">
        <w:rPr>
          <w:i/>
          <w:iCs/>
          <w:color w:val="222222"/>
          <w:shd w:val="clear" w:color="auto" w:fill="FFFFFF"/>
        </w:rPr>
        <w:t>Journal of Big Data</w:t>
      </w:r>
      <w:r w:rsidRPr="00E71CD9">
        <w:rPr>
          <w:color w:val="222222"/>
          <w:shd w:val="clear" w:color="auto" w:fill="FFFFFF"/>
        </w:rPr>
        <w:t>, </w:t>
      </w:r>
      <w:r w:rsidRPr="00E71CD9">
        <w:rPr>
          <w:i/>
          <w:iCs/>
          <w:color w:val="222222"/>
          <w:shd w:val="clear" w:color="auto" w:fill="FFFFFF"/>
        </w:rPr>
        <w:t>9</w:t>
      </w:r>
      <w:r w:rsidRPr="00E71CD9">
        <w:rPr>
          <w:color w:val="222222"/>
          <w:shd w:val="clear" w:color="auto" w:fill="FFFFFF"/>
        </w:rPr>
        <w:t>(1), p.53.</w:t>
      </w:r>
    </w:p>
    <w:p w14:paraId="37FF2132" w14:textId="77777777" w:rsidR="00951839" w:rsidRPr="00E71CD9" w:rsidRDefault="00951839" w:rsidP="00557B37">
      <w:pPr>
        <w:pStyle w:val="NormalWeb"/>
        <w:spacing w:beforeLines="240" w:before="576" w:beforeAutospacing="0" w:after="0" w:afterAutospacing="0" w:line="360" w:lineRule="auto"/>
        <w:ind w:left="720" w:hanging="720"/>
      </w:pPr>
      <w:r w:rsidRPr="00E71CD9">
        <w:lastRenderedPageBreak/>
        <w:t>Saiti, A. and Arar, K. (2022). Ethical leadership, ethical dilemmas and decision making among school administrators - Khalid Arar, Anna Saiti, 2022. [online] Equity in Education and Society. Available at: https://journals.sagepub.com/doi/abs/10.1177/27526461211070828?journalCode=eesa [Accessed 29 Jul. 2024].</w:t>
      </w:r>
    </w:p>
    <w:p w14:paraId="51A945B8"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Salah, B., Ziout, A., Alkahtani, M., Alatefi, M., Abdelgawad, A., Badwelan, A. and Syarif, U., 2021. A qualitative and quantitative analysis of remanufacturing research. </w:t>
      </w:r>
      <w:r w:rsidRPr="00E71CD9">
        <w:rPr>
          <w:rFonts w:cs="Times New Roman"/>
          <w:i/>
          <w:iCs/>
          <w:color w:val="222222"/>
          <w:szCs w:val="24"/>
          <w:shd w:val="clear" w:color="auto" w:fill="FFFFFF"/>
        </w:rPr>
        <w:t>Processes</w:t>
      </w:r>
      <w:r w:rsidRPr="00E71CD9">
        <w:rPr>
          <w:rFonts w:cs="Times New Roman"/>
          <w:color w:val="222222"/>
          <w:szCs w:val="24"/>
          <w:shd w:val="clear" w:color="auto" w:fill="FFFFFF"/>
        </w:rPr>
        <w:t>, </w:t>
      </w:r>
      <w:r w:rsidRPr="00E71CD9">
        <w:rPr>
          <w:rFonts w:cs="Times New Roman"/>
          <w:i/>
          <w:iCs/>
          <w:color w:val="222222"/>
          <w:szCs w:val="24"/>
          <w:shd w:val="clear" w:color="auto" w:fill="FFFFFF"/>
        </w:rPr>
        <w:t>9</w:t>
      </w:r>
      <w:r w:rsidRPr="00E71CD9">
        <w:rPr>
          <w:rFonts w:cs="Times New Roman"/>
          <w:color w:val="222222"/>
          <w:szCs w:val="24"/>
          <w:shd w:val="clear" w:color="auto" w:fill="FFFFFF"/>
        </w:rPr>
        <w:t>(10), p.1766.</w:t>
      </w:r>
    </w:p>
    <w:p w14:paraId="65E4736A" w14:textId="77777777" w:rsidR="00951839" w:rsidRPr="00E71CD9" w:rsidRDefault="00951839" w:rsidP="00557B37">
      <w:pPr>
        <w:pStyle w:val="NormalWeb"/>
        <w:spacing w:beforeLines="240" w:before="576" w:beforeAutospacing="0" w:after="0" w:afterAutospacing="0" w:line="360" w:lineRule="auto"/>
        <w:ind w:left="720" w:hanging="720"/>
      </w:pPr>
      <w:r w:rsidRPr="00E71CD9">
        <w:t>Samuels, P., 2020. A really simple guide to quantitative data analysis.</w:t>
      </w:r>
    </w:p>
    <w:p w14:paraId="082CA5F8" w14:textId="77777777" w:rsidR="00951839" w:rsidRPr="00E71CD9" w:rsidRDefault="00951839" w:rsidP="00557B37">
      <w:pPr>
        <w:pStyle w:val="NormalWeb"/>
        <w:spacing w:beforeLines="240" w:before="576" w:beforeAutospacing="0" w:after="0" w:afterAutospacing="0" w:line="360" w:lineRule="auto"/>
        <w:ind w:left="720" w:hanging="720"/>
      </w:pPr>
      <w:r w:rsidRPr="00E71CD9">
        <w:t>Sarhan, N., Wasfi, A. and Istaiteyeh, R.M.S. (2015). </w:t>
      </w:r>
      <w:r w:rsidRPr="00E71CD9">
        <w:rPr>
          <w:i/>
          <w:iCs/>
        </w:rPr>
        <w:t>(PDF) Masculinity and femininity cultural value and service quality</w:t>
      </w:r>
      <w:r w:rsidRPr="00E71CD9">
        <w:t xml:space="preserve">. [online] ResearchGate. Available at: </w:t>
      </w:r>
      <w:hyperlink r:id="rId30" w:history="1">
        <w:r w:rsidRPr="00E71CD9">
          <w:rPr>
            <w:rStyle w:val="Hyperlink"/>
          </w:rPr>
          <w:t>https://www.researchgate.net/publication/286460924_Masculinity_and_femininity_cultural_value_and_service_quality</w:t>
        </w:r>
      </w:hyperlink>
      <w:r w:rsidRPr="00E71CD9">
        <w:t>.</w:t>
      </w:r>
    </w:p>
    <w:p w14:paraId="33E7C342" w14:textId="77777777" w:rsidR="00951839" w:rsidRPr="00E71CD9" w:rsidRDefault="00951839" w:rsidP="00557B37">
      <w:pPr>
        <w:pStyle w:val="NormalWeb"/>
        <w:spacing w:beforeLines="240" w:before="576" w:beforeAutospacing="0" w:after="0" w:afterAutospacing="0" w:line="360" w:lineRule="auto"/>
        <w:ind w:left="720" w:hanging="720"/>
      </w:pPr>
      <w:r w:rsidRPr="00E71CD9">
        <w:t>Steinmann, B., Hannah and Maier, G.W. (2018). The Path Is the Goal: How Transformational Leaders Enhance Followers’ Job Attitudes and Proactive Behavior. </w:t>
      </w:r>
      <w:r w:rsidRPr="00E71CD9">
        <w:rPr>
          <w:i/>
          <w:iCs/>
        </w:rPr>
        <w:t>Frontiers in Psychology</w:t>
      </w:r>
      <w:r w:rsidRPr="00E71CD9">
        <w:t>, [online] 9. doi:https://doi.org/10.3389/fpsyg.2018.02338.</w:t>
      </w:r>
    </w:p>
    <w:p w14:paraId="5D3A7C3D"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Sternberg, R.J., Guyote, M.J. and Turner, M.E., 2021. Deductive reasoning. </w:t>
      </w:r>
      <w:r w:rsidRPr="00E71CD9">
        <w:rPr>
          <w:rFonts w:cs="Times New Roman"/>
          <w:i/>
          <w:iCs/>
          <w:color w:val="222222"/>
          <w:szCs w:val="24"/>
          <w:shd w:val="clear" w:color="auto" w:fill="FFFFFF"/>
        </w:rPr>
        <w:t>Aptitude, learning, and instruction</w:t>
      </w:r>
      <w:r w:rsidRPr="00E71CD9">
        <w:rPr>
          <w:rFonts w:cs="Times New Roman"/>
          <w:color w:val="222222"/>
          <w:szCs w:val="24"/>
          <w:shd w:val="clear" w:color="auto" w:fill="FFFFFF"/>
        </w:rPr>
        <w:t xml:space="preserve">, pp.219-246. </w:t>
      </w:r>
    </w:p>
    <w:p w14:paraId="27BD1205" w14:textId="77777777" w:rsidR="00951839" w:rsidRPr="00E71CD9" w:rsidRDefault="00951839" w:rsidP="00557B37">
      <w:pPr>
        <w:pStyle w:val="NormalWeb"/>
        <w:spacing w:beforeLines="240" w:before="576" w:beforeAutospacing="0" w:after="0" w:afterAutospacing="0" w:line="360" w:lineRule="auto"/>
        <w:ind w:left="720" w:hanging="720"/>
      </w:pPr>
      <w:r w:rsidRPr="00E71CD9">
        <w:t>Sultana, M.A., Rashid, M., Mohiuddin, M. and Nurul, M. (2013). </w:t>
      </w:r>
      <w:r w:rsidRPr="00E71CD9">
        <w:rPr>
          <w:i/>
          <w:iCs/>
        </w:rPr>
        <w:t>Cross-Cultural Management and Organizational Performance: A Content Analysis Perspective</w:t>
      </w:r>
      <w:r w:rsidRPr="00E71CD9">
        <w:t>. [online] ResearchGate. Available at: https://www.researchgate.net/publication/235987712_Cross-Cultural_Management_and_Organizational_Performance_A_Content_Analysis_Perspective [Accessed 19 Jul. 2024].</w:t>
      </w:r>
    </w:p>
    <w:p w14:paraId="1B6905D6"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lastRenderedPageBreak/>
        <w:t>Taherdoost, H., 2021. Data collection methods and tools for research; a step-by-step guide to choose data collection technique for academic and business research projects. </w:t>
      </w:r>
      <w:r w:rsidRPr="00E71CD9">
        <w:rPr>
          <w:rFonts w:cs="Times New Roman"/>
          <w:i/>
          <w:iCs/>
          <w:color w:val="222222"/>
          <w:szCs w:val="24"/>
          <w:shd w:val="clear" w:color="auto" w:fill="FFFFFF"/>
        </w:rPr>
        <w:t>International Journal of Academic Research in Management (IJARM)</w:t>
      </w:r>
      <w:r w:rsidRPr="00E71CD9">
        <w:rPr>
          <w:rFonts w:cs="Times New Roman"/>
          <w:color w:val="222222"/>
          <w:szCs w:val="24"/>
          <w:shd w:val="clear" w:color="auto" w:fill="FFFFFF"/>
        </w:rPr>
        <w:t>, </w:t>
      </w:r>
      <w:r w:rsidRPr="00E71CD9">
        <w:rPr>
          <w:rFonts w:cs="Times New Roman"/>
          <w:i/>
          <w:iCs/>
          <w:color w:val="222222"/>
          <w:szCs w:val="24"/>
          <w:shd w:val="clear" w:color="auto" w:fill="FFFFFF"/>
        </w:rPr>
        <w:t>10</w:t>
      </w:r>
      <w:r w:rsidRPr="00E71CD9">
        <w:rPr>
          <w:rFonts w:cs="Times New Roman"/>
          <w:color w:val="222222"/>
          <w:szCs w:val="24"/>
          <w:shd w:val="clear" w:color="auto" w:fill="FFFFFF"/>
        </w:rPr>
        <w:t>(1), pp.10-38.</w:t>
      </w:r>
    </w:p>
    <w:p w14:paraId="2711A92D"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Taherdoost, H., 2022. What are different research approaches? Comprehensive Review of Qualitative, quantitative, and mixed method research, their applications, types, and limitations. </w:t>
      </w:r>
      <w:r w:rsidRPr="00E71CD9">
        <w:rPr>
          <w:rFonts w:cs="Times New Roman"/>
          <w:i/>
          <w:iCs/>
          <w:color w:val="222222"/>
          <w:szCs w:val="24"/>
          <w:shd w:val="clear" w:color="auto" w:fill="FFFFFF"/>
        </w:rPr>
        <w:t>Journal of Management Science and Engineering Research</w:t>
      </w:r>
      <w:r w:rsidRPr="00E71CD9">
        <w:rPr>
          <w:rFonts w:cs="Times New Roman"/>
          <w:color w:val="222222"/>
          <w:szCs w:val="24"/>
          <w:shd w:val="clear" w:color="auto" w:fill="FFFFFF"/>
        </w:rPr>
        <w:t>, </w:t>
      </w:r>
      <w:r w:rsidRPr="00E71CD9">
        <w:rPr>
          <w:rFonts w:cs="Times New Roman"/>
          <w:i/>
          <w:iCs/>
          <w:color w:val="222222"/>
          <w:szCs w:val="24"/>
          <w:shd w:val="clear" w:color="auto" w:fill="FFFFFF"/>
        </w:rPr>
        <w:t>5</w:t>
      </w:r>
      <w:r w:rsidRPr="00E71CD9">
        <w:rPr>
          <w:rFonts w:cs="Times New Roman"/>
          <w:color w:val="222222"/>
          <w:szCs w:val="24"/>
          <w:shd w:val="clear" w:color="auto" w:fill="FFFFFF"/>
        </w:rPr>
        <w:t>(1), pp.53-63.</w:t>
      </w:r>
    </w:p>
    <w:p w14:paraId="6B93F34B"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Tamminen, K.A. and Poucher, Z.A., 2020. Research philosophies. In </w:t>
      </w:r>
      <w:r w:rsidRPr="00E71CD9">
        <w:rPr>
          <w:rFonts w:cs="Times New Roman"/>
          <w:i/>
          <w:iCs/>
          <w:color w:val="222222"/>
          <w:szCs w:val="24"/>
          <w:shd w:val="clear" w:color="auto" w:fill="FFFFFF"/>
        </w:rPr>
        <w:t>The Routledge international encyclopedia of sport and exercise psychology</w:t>
      </w:r>
      <w:r w:rsidRPr="00E71CD9">
        <w:rPr>
          <w:rFonts w:cs="Times New Roman"/>
          <w:color w:val="222222"/>
          <w:szCs w:val="24"/>
          <w:shd w:val="clear" w:color="auto" w:fill="FFFFFF"/>
        </w:rPr>
        <w:t> (pp. 535-549). Routledge.</w:t>
      </w:r>
    </w:p>
    <w:p w14:paraId="25E97D2F"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Tamminen, K.A. and Poucher, Z.A., 2020. Research philosophies. In </w:t>
      </w:r>
      <w:r w:rsidRPr="00E71CD9">
        <w:rPr>
          <w:rFonts w:cs="Times New Roman"/>
          <w:i/>
          <w:iCs/>
          <w:color w:val="222222"/>
          <w:szCs w:val="24"/>
          <w:shd w:val="clear" w:color="auto" w:fill="FFFFFF"/>
        </w:rPr>
        <w:t>The Routledge international encyclopedia of sport and exercise psychology</w:t>
      </w:r>
      <w:r w:rsidRPr="00E71CD9">
        <w:rPr>
          <w:rFonts w:cs="Times New Roman"/>
          <w:color w:val="222222"/>
          <w:szCs w:val="24"/>
          <w:shd w:val="clear" w:color="auto" w:fill="FFFFFF"/>
        </w:rPr>
        <w:t> (pp. 535-549). Routledge.</w:t>
      </w:r>
    </w:p>
    <w:p w14:paraId="09742E26" w14:textId="77777777" w:rsidR="00951839" w:rsidRPr="00E71CD9" w:rsidRDefault="00951839" w:rsidP="00557B37">
      <w:pPr>
        <w:spacing w:before="240" w:after="0"/>
        <w:ind w:left="720" w:hanging="720"/>
        <w:rPr>
          <w:rFonts w:eastAsia="Times New Roman" w:cs="Times New Roman"/>
          <w:szCs w:val="24"/>
        </w:rPr>
      </w:pPr>
      <w:r w:rsidRPr="00E71CD9">
        <w:rPr>
          <w:rFonts w:eastAsia="Times New Roman" w:cs="Times New Roman"/>
          <w:szCs w:val="24"/>
        </w:rPr>
        <w:t xml:space="preserve">Thomas, D.C. and Inkson, K. (2004). </w:t>
      </w:r>
      <w:r w:rsidRPr="00E71CD9">
        <w:rPr>
          <w:rFonts w:eastAsia="Times New Roman" w:cs="Times New Roman"/>
          <w:i/>
          <w:iCs/>
          <w:szCs w:val="24"/>
        </w:rPr>
        <w:t>Cultural Intelligence: People Skills for a Global Workforce</w:t>
      </w:r>
      <w:r w:rsidRPr="00E71CD9">
        <w:rPr>
          <w:rFonts w:eastAsia="Times New Roman" w:cs="Times New Roman"/>
          <w:szCs w:val="24"/>
        </w:rPr>
        <w:t>. Berrett-Koehler Publishers</w:t>
      </w:r>
    </w:p>
    <w:p w14:paraId="491B1283" w14:textId="77777777" w:rsidR="00951839" w:rsidRPr="00E71CD9" w:rsidRDefault="00951839" w:rsidP="00557B37">
      <w:pPr>
        <w:pStyle w:val="NormalWeb"/>
        <w:spacing w:beforeLines="240" w:before="576" w:beforeAutospacing="0" w:after="0" w:afterAutospacing="0" w:line="360" w:lineRule="auto"/>
        <w:ind w:left="720" w:hanging="720"/>
      </w:pPr>
      <w:r w:rsidRPr="00E71CD9">
        <w:t>Tian, S. (2013). Cornerstone: A Collection of Scholarly Cornerstone: A Collection of Scholarly and Creative Works for Minnesota and Creative Works for Ethical Leadership: Need for Cross-Cultural Examinations Ethical Leadership: Need for Cross-Cultural Examinations. [online] Available at: https://cornerstone.lib.mnsu.edu/cgi/viewcontent.cgi?article=1338andcontext=etds.</w:t>
      </w:r>
    </w:p>
    <w:p w14:paraId="2EA219F6"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Tomaszewski, L.E., Zarestky, J. and Gonzalez, E., 2020. Planning qualitative research: Design and decision making for new researchers. </w:t>
      </w:r>
      <w:r w:rsidRPr="00E71CD9">
        <w:rPr>
          <w:rFonts w:cs="Times New Roman"/>
          <w:i/>
          <w:iCs/>
          <w:color w:val="222222"/>
          <w:szCs w:val="24"/>
          <w:shd w:val="clear" w:color="auto" w:fill="FFFFFF"/>
        </w:rPr>
        <w:t>International journal of qualitative methods</w:t>
      </w:r>
      <w:r w:rsidRPr="00E71CD9">
        <w:rPr>
          <w:rFonts w:cs="Times New Roman"/>
          <w:color w:val="222222"/>
          <w:szCs w:val="24"/>
          <w:shd w:val="clear" w:color="auto" w:fill="FFFFFF"/>
        </w:rPr>
        <w:t>, </w:t>
      </w:r>
      <w:r w:rsidRPr="00E71CD9">
        <w:rPr>
          <w:rFonts w:cs="Times New Roman"/>
          <w:i/>
          <w:iCs/>
          <w:color w:val="222222"/>
          <w:szCs w:val="24"/>
          <w:shd w:val="clear" w:color="auto" w:fill="FFFFFF"/>
        </w:rPr>
        <w:t>19</w:t>
      </w:r>
      <w:r w:rsidRPr="00E71CD9">
        <w:rPr>
          <w:rFonts w:cs="Times New Roman"/>
          <w:color w:val="222222"/>
          <w:szCs w:val="24"/>
          <w:shd w:val="clear" w:color="auto" w:fill="FFFFFF"/>
        </w:rPr>
        <w:t>, p.1609406920967174.</w:t>
      </w:r>
    </w:p>
    <w:p w14:paraId="1BCABB33"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Westland, J.C., 2022. Information loss and bias in likert survey responses. </w:t>
      </w:r>
      <w:r w:rsidRPr="00E71CD9">
        <w:rPr>
          <w:rFonts w:cs="Times New Roman"/>
          <w:i/>
          <w:iCs/>
          <w:color w:val="222222"/>
          <w:szCs w:val="24"/>
          <w:shd w:val="clear" w:color="auto" w:fill="FFFFFF"/>
        </w:rPr>
        <w:t>PloS one</w:t>
      </w:r>
      <w:r w:rsidRPr="00E71CD9">
        <w:rPr>
          <w:rFonts w:cs="Times New Roman"/>
          <w:color w:val="222222"/>
          <w:szCs w:val="24"/>
          <w:shd w:val="clear" w:color="auto" w:fill="FFFFFF"/>
        </w:rPr>
        <w:t>, </w:t>
      </w:r>
      <w:r w:rsidRPr="00E71CD9">
        <w:rPr>
          <w:rFonts w:cs="Times New Roman"/>
          <w:i/>
          <w:iCs/>
          <w:color w:val="222222"/>
          <w:szCs w:val="24"/>
          <w:shd w:val="clear" w:color="auto" w:fill="FFFFFF"/>
        </w:rPr>
        <w:t>17</w:t>
      </w:r>
      <w:r w:rsidRPr="00E71CD9">
        <w:rPr>
          <w:rFonts w:cs="Times New Roman"/>
          <w:color w:val="222222"/>
          <w:szCs w:val="24"/>
          <w:shd w:val="clear" w:color="auto" w:fill="FFFFFF"/>
        </w:rPr>
        <w:t>(7), p.e0271949.</w:t>
      </w:r>
    </w:p>
    <w:p w14:paraId="4B7C5C48" w14:textId="77777777" w:rsidR="00951839" w:rsidRPr="00E71CD9" w:rsidRDefault="00951839" w:rsidP="00557B37">
      <w:pPr>
        <w:pStyle w:val="NormalWeb"/>
        <w:spacing w:beforeLines="240" w:before="576" w:beforeAutospacing="0" w:after="0" w:afterAutospacing="0" w:line="360" w:lineRule="auto"/>
        <w:ind w:left="720" w:hanging="720"/>
      </w:pPr>
      <w:r w:rsidRPr="00E71CD9">
        <w:lastRenderedPageBreak/>
        <w:t>Yang, Y., Gou, R., Li, W., Kassout, J., Wu, J., Wang, L., Peng, C. and Lin, G., 2021. Leaf trait covariation and its controls: A quantitative data analysis along a subtropical elevation gradient. Journal of Geophysical Research: Biogeosciences, 126(7), p.e2021JG006378.</w:t>
      </w:r>
    </w:p>
    <w:p w14:paraId="7CED1E4E" w14:textId="77777777" w:rsidR="00951839" w:rsidRPr="00E71CD9" w:rsidRDefault="00951839" w:rsidP="00557B37">
      <w:pPr>
        <w:pStyle w:val="NormalWeb"/>
        <w:spacing w:beforeLines="240" w:before="576" w:beforeAutospacing="0" w:after="0" w:afterAutospacing="0" w:line="360" w:lineRule="auto"/>
        <w:ind w:left="720" w:hanging="720"/>
      </w:pPr>
      <w:r w:rsidRPr="00E71CD9">
        <w:t>Yong, F.L. (2010). </w:t>
      </w:r>
      <w:r w:rsidRPr="00E71CD9">
        <w:rPr>
          <w:i/>
          <w:iCs/>
        </w:rPr>
        <w:t>A Study on the Assertiveness and Academic Procrastination of English and Communication Students at a...</w:t>
      </w:r>
      <w:r w:rsidRPr="00E71CD9">
        <w:t> [online] ResearchGate. Available at: https://www.researchgate.net/publication/260762480_A_Study_on_the_Assertiveness_and_Academic_Procrastination_of_English_and_Communication_Students_at_a_Private_University_in_Malaysia [Accessed 26 Jul. 2024].</w:t>
      </w:r>
    </w:p>
    <w:p w14:paraId="2FB0829C" w14:textId="77777777" w:rsidR="00951839" w:rsidRPr="00E71CD9" w:rsidRDefault="00951839" w:rsidP="00557B37">
      <w:pPr>
        <w:spacing w:beforeLines="240" w:before="576" w:after="0"/>
        <w:ind w:left="720" w:hanging="720"/>
        <w:rPr>
          <w:rFonts w:cs="Times New Roman"/>
          <w:color w:val="222222"/>
          <w:szCs w:val="24"/>
          <w:shd w:val="clear" w:color="auto" w:fill="FFFFFF"/>
        </w:rPr>
      </w:pPr>
      <w:r w:rsidRPr="00E71CD9">
        <w:rPr>
          <w:rFonts w:cs="Times New Roman"/>
          <w:color w:val="222222"/>
          <w:szCs w:val="24"/>
          <w:shd w:val="clear" w:color="auto" w:fill="FFFFFF"/>
        </w:rPr>
        <w:t>Younus, A.M. and Zaidan, M.N., 2022. The influence of quantitative research in business and information technology: An appropriate research methodology philosophical reflection. </w:t>
      </w:r>
      <w:r w:rsidRPr="00E71CD9">
        <w:rPr>
          <w:rFonts w:cs="Times New Roman"/>
          <w:i/>
          <w:iCs/>
          <w:color w:val="222222"/>
          <w:szCs w:val="24"/>
          <w:shd w:val="clear" w:color="auto" w:fill="FFFFFF"/>
        </w:rPr>
        <w:t>American Journal of Interdisciplinary Research and Development</w:t>
      </w:r>
      <w:r w:rsidRPr="00E71CD9">
        <w:rPr>
          <w:rFonts w:cs="Times New Roman"/>
          <w:color w:val="222222"/>
          <w:szCs w:val="24"/>
          <w:shd w:val="clear" w:color="auto" w:fill="FFFFFF"/>
        </w:rPr>
        <w:t>, </w:t>
      </w:r>
      <w:r w:rsidRPr="00E71CD9">
        <w:rPr>
          <w:rFonts w:cs="Times New Roman"/>
          <w:i/>
          <w:iCs/>
          <w:color w:val="222222"/>
          <w:szCs w:val="24"/>
          <w:shd w:val="clear" w:color="auto" w:fill="FFFFFF"/>
        </w:rPr>
        <w:t>4</w:t>
      </w:r>
      <w:r w:rsidRPr="00E71CD9">
        <w:rPr>
          <w:rFonts w:cs="Times New Roman"/>
          <w:color w:val="222222"/>
          <w:szCs w:val="24"/>
          <w:shd w:val="clear" w:color="auto" w:fill="FFFFFF"/>
        </w:rPr>
        <w:t>, pp.61-79.</w:t>
      </w:r>
    </w:p>
    <w:p w14:paraId="218F6048" w14:textId="77777777" w:rsidR="00951839" w:rsidRPr="00E71CD9" w:rsidRDefault="00951839" w:rsidP="00557B37">
      <w:pPr>
        <w:pStyle w:val="NormalWeb"/>
        <w:spacing w:beforeLines="240" w:before="576" w:beforeAutospacing="0" w:after="0" w:afterAutospacing="0" w:line="360" w:lineRule="auto"/>
        <w:ind w:left="720" w:hanging="720"/>
      </w:pPr>
      <w:r w:rsidRPr="00E71CD9">
        <w:t>Yuan, F. and Zhou, J. (2015). </w:t>
      </w:r>
      <w:r w:rsidRPr="00E71CD9">
        <w:rPr>
          <w:i/>
          <w:iCs/>
        </w:rPr>
        <w:t>Effects of cultural power distance on group creativity and individual group member creativity: Power...</w:t>
      </w:r>
      <w:r w:rsidRPr="00E71CD9">
        <w:t> [online] ResearchGate. Available at: https://www.researchgate.net/publication/277025018_Effects_of_cultural_power_distance_on_group_creativity_and_individual_group_member_creativity_Power_Distance_and_Creativity_in_Groups [Accessed 26 Jul. 2024].</w:t>
      </w:r>
    </w:p>
    <w:p w14:paraId="146D7A2F" w14:textId="77777777" w:rsidR="00951839" w:rsidRPr="00E71CD9" w:rsidRDefault="00951839" w:rsidP="00557B37">
      <w:pPr>
        <w:pStyle w:val="NormalWeb"/>
        <w:spacing w:beforeLines="240" w:before="576" w:beforeAutospacing="0" w:after="0" w:afterAutospacing="0" w:line="360" w:lineRule="auto"/>
        <w:ind w:left="720" w:hanging="720"/>
      </w:pPr>
      <w:r w:rsidRPr="00E71CD9">
        <w:t>Żemojtel-Piotrowska, M. and Piotrowski, J. (2023). </w:t>
      </w:r>
      <w:r w:rsidRPr="00E71CD9">
        <w:rPr>
          <w:i/>
          <w:iCs/>
        </w:rPr>
        <w:t>Hofstede’s Cultural Dimensions Theory</w:t>
      </w:r>
      <w:r w:rsidRPr="00E71CD9">
        <w:t>. [online] ResearchGate. Available at: https://www.researchgate.net/publication/371822907_Hofstede's_Cultural_Dimensions_Theory [Accessed 26 Jul. 2024].</w:t>
      </w:r>
    </w:p>
    <w:p w14:paraId="11D5E449" w14:textId="77777777" w:rsidR="00812B0E" w:rsidRPr="00E71CD9" w:rsidRDefault="00812B0E" w:rsidP="00557B37">
      <w:pPr>
        <w:pStyle w:val="NormalWeb"/>
        <w:spacing w:beforeLines="240" w:before="576" w:beforeAutospacing="0" w:after="0" w:afterAutospacing="0" w:line="360" w:lineRule="auto"/>
        <w:ind w:left="720" w:hanging="720"/>
      </w:pPr>
    </w:p>
    <w:p w14:paraId="2C08DFB9" w14:textId="095489D9" w:rsidR="003E1C6C" w:rsidRPr="00E71CD9" w:rsidRDefault="00790A91" w:rsidP="00557B37">
      <w:pPr>
        <w:pStyle w:val="NormalWeb"/>
        <w:spacing w:beforeLines="240" w:before="576" w:beforeAutospacing="0" w:after="0" w:afterAutospacing="0" w:line="360" w:lineRule="auto"/>
        <w:ind w:left="1800" w:hanging="1800"/>
      </w:pPr>
      <w:r w:rsidRPr="00E71CD9">
        <w:t xml:space="preserve"> </w:t>
      </w:r>
    </w:p>
    <w:p w14:paraId="0F8CA56D" w14:textId="21B2F043" w:rsidR="00270117" w:rsidRPr="00E71CD9" w:rsidRDefault="00460B40" w:rsidP="00557B37">
      <w:pPr>
        <w:jc w:val="left"/>
        <w:rPr>
          <w:rFonts w:eastAsia="Times New Roman" w:cs="Times New Roman"/>
          <w:szCs w:val="24"/>
        </w:rPr>
      </w:pPr>
      <w:r w:rsidRPr="00E71CD9">
        <w:rPr>
          <w:rFonts w:cs="Times New Roman"/>
          <w:szCs w:val="24"/>
        </w:rPr>
        <w:br w:type="page"/>
      </w:r>
    </w:p>
    <w:p w14:paraId="3896434F" w14:textId="1B5234D7" w:rsidR="00270117" w:rsidRPr="00E71CD9" w:rsidRDefault="00270117" w:rsidP="00557B37">
      <w:pPr>
        <w:jc w:val="left"/>
        <w:rPr>
          <w:rFonts w:eastAsia="Times New Roman" w:cs="Times New Roman"/>
          <w:szCs w:val="24"/>
        </w:rPr>
      </w:pPr>
    </w:p>
    <w:p w14:paraId="6F0B3D74" w14:textId="731FBD1D" w:rsidR="006C1631" w:rsidRPr="00E71CD9" w:rsidRDefault="006C1631" w:rsidP="00557B37">
      <w:pPr>
        <w:pStyle w:val="Heading1"/>
        <w:rPr>
          <w:rFonts w:cs="Times New Roman"/>
          <w:szCs w:val="24"/>
        </w:rPr>
      </w:pPr>
      <w:bookmarkStart w:id="94" w:name="_Toc177731489"/>
      <w:r w:rsidRPr="00E71CD9">
        <w:rPr>
          <w:rFonts w:cs="Times New Roman"/>
          <w:szCs w:val="24"/>
        </w:rPr>
        <w:t xml:space="preserve">Appendix </w:t>
      </w:r>
      <w:r w:rsidR="00494133" w:rsidRPr="00E71CD9">
        <w:rPr>
          <w:rFonts w:cs="Times New Roman"/>
          <w:szCs w:val="24"/>
        </w:rPr>
        <w:t xml:space="preserve"> </w:t>
      </w:r>
      <w:r w:rsidR="00460B40" w:rsidRPr="00E71CD9">
        <w:rPr>
          <w:rFonts w:cs="Times New Roman"/>
          <w:szCs w:val="24"/>
        </w:rPr>
        <w:t>01</w:t>
      </w:r>
      <w:bookmarkEnd w:id="94"/>
      <w:r w:rsidR="00D52ED3" w:rsidRPr="00E71CD9">
        <w:rPr>
          <w:rFonts w:cs="Times New Roman"/>
          <w:szCs w:val="24"/>
        </w:rPr>
        <w:t xml:space="preserve"> </w:t>
      </w:r>
      <w:r w:rsidR="00E739F5" w:rsidRPr="00E71CD9">
        <w:rPr>
          <w:rFonts w:cs="Times New Roman"/>
          <w:szCs w:val="24"/>
        </w:rPr>
        <w:t xml:space="preserve"> </w:t>
      </w:r>
    </w:p>
    <w:p w14:paraId="6B8FE041" w14:textId="463BAD27" w:rsidR="00270117" w:rsidRPr="00E71CD9" w:rsidRDefault="00270117" w:rsidP="00557B37">
      <w:pPr>
        <w:pStyle w:val="Heading2"/>
        <w:rPr>
          <w:rFonts w:cs="Times New Roman"/>
          <w:szCs w:val="24"/>
        </w:rPr>
      </w:pPr>
      <w:bookmarkStart w:id="95" w:name="_Toc177731490"/>
      <w:r w:rsidRPr="00E71CD9">
        <w:rPr>
          <w:rFonts w:cs="Times New Roman"/>
          <w:szCs w:val="24"/>
        </w:rPr>
        <w:t>Questionnaire</w:t>
      </w:r>
      <w:bookmarkEnd w:id="95"/>
      <w:r w:rsidRPr="00E71CD9">
        <w:rPr>
          <w:rFonts w:cs="Times New Roman"/>
          <w:szCs w:val="24"/>
        </w:rPr>
        <w:t xml:space="preserve"> </w:t>
      </w:r>
      <w:r w:rsidR="006C1631" w:rsidRPr="00E71CD9">
        <w:rPr>
          <w:rFonts w:cs="Times New Roman"/>
          <w:szCs w:val="24"/>
        </w:rPr>
        <w:t xml:space="preserve"> </w:t>
      </w:r>
    </w:p>
    <w:p w14:paraId="099AFF2C" w14:textId="77777777" w:rsidR="00270117" w:rsidRPr="00E71CD9" w:rsidRDefault="00270117" w:rsidP="00557B37">
      <w:pPr>
        <w:rPr>
          <w:rFonts w:cs="Times New Roman"/>
          <w:b/>
          <w:szCs w:val="24"/>
        </w:rPr>
      </w:pPr>
      <w:r w:rsidRPr="00E71CD9">
        <w:rPr>
          <w:rFonts w:cs="Times New Roman"/>
          <w:b/>
          <w:szCs w:val="24"/>
        </w:rPr>
        <w:t xml:space="preserve">Independent variable: Supportive leadership style </w:t>
      </w:r>
    </w:p>
    <w:p w14:paraId="1A3C01A5"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Rather, does the participative leadership approach support cross-cultural workplace settings?</w:t>
      </w:r>
    </w:p>
    <w:p w14:paraId="0B17D56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2C63C989"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0B3747D1"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62CAD57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1A6D484C"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6D7B594F" w14:textId="77777777" w:rsidR="00270117" w:rsidRPr="00E71CD9" w:rsidRDefault="00270117" w:rsidP="00557B37">
      <w:pPr>
        <w:pStyle w:val="ListParagraph"/>
        <w:rPr>
          <w:rFonts w:cs="Times New Roman"/>
          <w:szCs w:val="24"/>
        </w:rPr>
      </w:pPr>
    </w:p>
    <w:p w14:paraId="301E1367"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 xml:space="preserve">Do with supportive managerial dimensions diverse cultural environment is adequately managed? </w:t>
      </w:r>
    </w:p>
    <w:p w14:paraId="0CDB18E2"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4C564DF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25FB1CC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2D8CFDA1"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14EAC775"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0DF28F4D" w14:textId="77777777" w:rsidR="00270117" w:rsidRPr="00E71CD9" w:rsidRDefault="00270117" w:rsidP="00557B37">
      <w:pPr>
        <w:pStyle w:val="ListParagraph"/>
        <w:rPr>
          <w:rFonts w:cs="Times New Roman"/>
          <w:szCs w:val="24"/>
        </w:rPr>
      </w:pPr>
    </w:p>
    <w:p w14:paraId="2D702E80"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Rather, increased productivity is achieved with the integration of cross-cultural leadership practices across multinational firms?</w:t>
      </w:r>
    </w:p>
    <w:p w14:paraId="43B4C0D0"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0855BD03"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5C40E093"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3FF441FE"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189477E8"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12C8AF77" w14:textId="77777777" w:rsidR="00270117" w:rsidRPr="00E71CD9" w:rsidRDefault="00270117" w:rsidP="00557B37">
      <w:pPr>
        <w:rPr>
          <w:rFonts w:cs="Times New Roman"/>
          <w:b/>
          <w:szCs w:val="24"/>
        </w:rPr>
      </w:pPr>
      <w:r w:rsidRPr="00E71CD9">
        <w:rPr>
          <w:rFonts w:cs="Times New Roman"/>
          <w:b/>
          <w:szCs w:val="24"/>
        </w:rPr>
        <w:t>Independent variable: cognitive orientation</w:t>
      </w:r>
    </w:p>
    <w:p w14:paraId="380013D7"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Rather, cognitive orientation supports skill enhancement among diverse groups of the workforce across international firms?</w:t>
      </w:r>
    </w:p>
    <w:p w14:paraId="7605EE01"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lastRenderedPageBreak/>
        <w:t>Strongly agree</w:t>
      </w:r>
    </w:p>
    <w:p w14:paraId="5C888077"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7BB548D7"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74B86AB8"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61E3168B"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5FE4BC85" w14:textId="77777777" w:rsidR="00270117" w:rsidRPr="00E71CD9" w:rsidRDefault="00270117" w:rsidP="00557B37">
      <w:pPr>
        <w:pStyle w:val="ListParagraph"/>
        <w:rPr>
          <w:rFonts w:cs="Times New Roman"/>
          <w:szCs w:val="24"/>
        </w:rPr>
      </w:pPr>
    </w:p>
    <w:p w14:paraId="652114FA"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 xml:space="preserve">Does integration of cognitive orientation enable the reduction of internal organizational conflicts among workers across cross-cultural business settings?  </w:t>
      </w:r>
    </w:p>
    <w:p w14:paraId="412EB2C8"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378D7514"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48D1529D"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215B1C6A"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3F5DDE02"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0F1AC1DB" w14:textId="77777777" w:rsidR="00270117" w:rsidRPr="00E71CD9" w:rsidRDefault="00270117" w:rsidP="00557B37">
      <w:pPr>
        <w:pStyle w:val="ListParagraph"/>
        <w:rPr>
          <w:rFonts w:cs="Times New Roman"/>
          <w:szCs w:val="24"/>
        </w:rPr>
      </w:pPr>
    </w:p>
    <w:p w14:paraId="108B9AD8"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 xml:space="preserve">Rather, cognitive orientation enable diverse groups of employees to effectively coordinate towards organizational growth? </w:t>
      </w:r>
    </w:p>
    <w:p w14:paraId="56C0115B"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2166B570"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7C4B5A4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71D4739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7E647C64"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7004FC3D" w14:textId="77777777" w:rsidR="00270117" w:rsidRPr="00E71CD9" w:rsidRDefault="00270117" w:rsidP="00557B37">
      <w:pPr>
        <w:pStyle w:val="ListParagraph"/>
        <w:rPr>
          <w:rFonts w:cs="Times New Roman"/>
          <w:szCs w:val="24"/>
        </w:rPr>
      </w:pPr>
    </w:p>
    <w:p w14:paraId="0A4DB05E"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Rather, does supporting cognitive process orientation improve workers' learning in diverse workplace environments, leading to increased individual performance?</w:t>
      </w:r>
    </w:p>
    <w:p w14:paraId="6173B188"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2E6E8EC4"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6267BF4E"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412305D4"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77A35E78"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516C143C" w14:textId="77777777" w:rsidR="00270117" w:rsidRPr="00E71CD9" w:rsidRDefault="00270117" w:rsidP="00557B37">
      <w:pPr>
        <w:rPr>
          <w:rFonts w:cs="Times New Roman"/>
          <w:b/>
          <w:szCs w:val="24"/>
        </w:rPr>
      </w:pPr>
      <w:r w:rsidRPr="00E71CD9">
        <w:rPr>
          <w:rFonts w:cs="Times New Roman"/>
          <w:b/>
          <w:szCs w:val="24"/>
        </w:rPr>
        <w:t>Independent variable: Effective communication</w:t>
      </w:r>
    </w:p>
    <w:p w14:paraId="3A511857"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lastRenderedPageBreak/>
        <w:t>Rather, effective communication enables employees to discuss workplace challenges they encounter while working in a diverse workplace settings?</w:t>
      </w:r>
    </w:p>
    <w:p w14:paraId="541F9393"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5A6D63AA"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319554DD"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48E56F89"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24F4BF07"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5C51245E" w14:textId="77777777" w:rsidR="00270117" w:rsidRPr="00E71CD9" w:rsidRDefault="00270117" w:rsidP="00557B37">
      <w:pPr>
        <w:pStyle w:val="ListParagraph"/>
        <w:rPr>
          <w:rFonts w:cs="Times New Roman"/>
          <w:szCs w:val="24"/>
        </w:rPr>
      </w:pPr>
    </w:p>
    <w:p w14:paraId="2FED0629"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Do two-way communication supports workers to effectively interact with operational managers for discussing workplace complications that may arise while working in group phased formation?</w:t>
      </w:r>
    </w:p>
    <w:p w14:paraId="33122ED5"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5B9B7659"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76180D6B"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13C7C0F4"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71420683"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0D00C06F" w14:textId="77777777" w:rsidR="00270117" w:rsidRPr="00E71CD9" w:rsidRDefault="00270117" w:rsidP="00557B37">
      <w:pPr>
        <w:pStyle w:val="ListParagraph"/>
        <w:rPr>
          <w:rFonts w:cs="Times New Roman"/>
          <w:szCs w:val="24"/>
        </w:rPr>
      </w:pPr>
    </w:p>
    <w:p w14:paraId="70E32B14"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Rather constructive feedback is promoted by initiating effective communication at workplace?</w:t>
      </w:r>
    </w:p>
    <w:p w14:paraId="55F8866A"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3A497CEE"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304A89E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369A56A3"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59FA89A0"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7B7E93DE" w14:textId="77777777" w:rsidR="00270117" w:rsidRPr="00E71CD9" w:rsidRDefault="00270117" w:rsidP="00557B37">
      <w:pPr>
        <w:pStyle w:val="ListParagraph"/>
        <w:rPr>
          <w:rFonts w:cs="Times New Roman"/>
          <w:szCs w:val="24"/>
        </w:rPr>
      </w:pPr>
    </w:p>
    <w:p w14:paraId="41FB9632"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 xml:space="preserve">Do managerial support based on timely interaction and coordination with employees at diverse workplace setting leads to increased operational performance? </w:t>
      </w:r>
    </w:p>
    <w:p w14:paraId="6BBDE164"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agree </w:t>
      </w:r>
    </w:p>
    <w:p w14:paraId="6E7CA260"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3E6E3031"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243B9042"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1C1A0042"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2C889402" w14:textId="77777777" w:rsidR="00270117" w:rsidRPr="00E71CD9" w:rsidRDefault="00270117" w:rsidP="00557B37">
      <w:pPr>
        <w:rPr>
          <w:rFonts w:cs="Times New Roman"/>
          <w:b/>
          <w:szCs w:val="24"/>
        </w:rPr>
      </w:pPr>
      <w:r w:rsidRPr="00E71CD9">
        <w:rPr>
          <w:rFonts w:cs="Times New Roman"/>
          <w:b/>
          <w:szCs w:val="24"/>
        </w:rPr>
        <w:lastRenderedPageBreak/>
        <w:t xml:space="preserve">Dependent variable: Business performance </w:t>
      </w:r>
    </w:p>
    <w:p w14:paraId="0EA2D4C4"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 xml:space="preserve">Rather, increased business performance could be measured by supporting team based activities across cross-cultural workplace setting? </w:t>
      </w:r>
    </w:p>
    <w:p w14:paraId="17C913FC"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1810678B"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4860ED6D"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498155B3"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01C18B79"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79105375" w14:textId="77777777" w:rsidR="00270117" w:rsidRPr="00E71CD9" w:rsidRDefault="00270117" w:rsidP="00557B37">
      <w:pPr>
        <w:pStyle w:val="ListParagraph"/>
        <w:rPr>
          <w:rFonts w:cs="Times New Roman"/>
          <w:szCs w:val="24"/>
        </w:rPr>
      </w:pPr>
    </w:p>
    <w:p w14:paraId="025E99AF" w14:textId="77777777" w:rsidR="00270117" w:rsidRPr="00E71CD9" w:rsidRDefault="00270117" w:rsidP="00557B37">
      <w:pPr>
        <w:pStyle w:val="ListParagraph"/>
        <w:numPr>
          <w:ilvl w:val="0"/>
          <w:numId w:val="14"/>
        </w:numPr>
        <w:rPr>
          <w:rFonts w:cs="Times New Roman"/>
          <w:szCs w:val="24"/>
        </w:rPr>
      </w:pPr>
      <w:r w:rsidRPr="00E71CD9">
        <w:rPr>
          <w:rFonts w:cs="Times New Roman"/>
          <w:szCs w:val="24"/>
        </w:rPr>
        <w:t xml:space="preserve">Do conflict resolution tactics imposed by leaders bring higher group-phased productivity within diverse organizational settings?   </w:t>
      </w:r>
    </w:p>
    <w:p w14:paraId="023A8174"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Strongly agree</w:t>
      </w:r>
    </w:p>
    <w:p w14:paraId="1984FF6F"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Agree</w:t>
      </w:r>
    </w:p>
    <w:p w14:paraId="1E4809F5"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Neutral</w:t>
      </w:r>
    </w:p>
    <w:p w14:paraId="4CB2B68B" w14:textId="77777777" w:rsidR="00270117" w:rsidRPr="00E71CD9" w:rsidRDefault="00270117" w:rsidP="00557B37">
      <w:pPr>
        <w:pStyle w:val="ListParagraph"/>
        <w:numPr>
          <w:ilvl w:val="0"/>
          <w:numId w:val="15"/>
        </w:numPr>
        <w:rPr>
          <w:rFonts w:cs="Times New Roman"/>
          <w:szCs w:val="24"/>
        </w:rPr>
      </w:pPr>
      <w:r w:rsidRPr="00E71CD9">
        <w:rPr>
          <w:rFonts w:cs="Times New Roman"/>
          <w:szCs w:val="24"/>
        </w:rPr>
        <w:t>Disagree</w:t>
      </w:r>
    </w:p>
    <w:p w14:paraId="7F11BF25" w14:textId="7284C8B6" w:rsidR="00270117" w:rsidRPr="00E71CD9" w:rsidRDefault="00270117" w:rsidP="00557B37">
      <w:pPr>
        <w:pStyle w:val="ListParagraph"/>
        <w:numPr>
          <w:ilvl w:val="0"/>
          <w:numId w:val="15"/>
        </w:numPr>
        <w:rPr>
          <w:rFonts w:cs="Times New Roman"/>
          <w:szCs w:val="24"/>
        </w:rPr>
      </w:pPr>
      <w:r w:rsidRPr="00E71CD9">
        <w:rPr>
          <w:rFonts w:cs="Times New Roman"/>
          <w:szCs w:val="24"/>
        </w:rPr>
        <w:t xml:space="preserve">Strongly disagree   </w:t>
      </w:r>
    </w:p>
    <w:p w14:paraId="6B14DC42" w14:textId="608C39FE" w:rsidR="00DA303E" w:rsidRPr="00E71CD9" w:rsidRDefault="00DA303E" w:rsidP="00557B37">
      <w:pPr>
        <w:rPr>
          <w:rFonts w:cs="Times New Roman"/>
          <w:szCs w:val="24"/>
        </w:rPr>
      </w:pPr>
    </w:p>
    <w:p w14:paraId="7E99A148" w14:textId="66CD4974" w:rsidR="00DA303E" w:rsidRPr="00E71CD9" w:rsidRDefault="00DA303E" w:rsidP="00557B37">
      <w:pPr>
        <w:rPr>
          <w:rFonts w:cs="Times New Roman"/>
          <w:szCs w:val="24"/>
        </w:rPr>
      </w:pPr>
    </w:p>
    <w:p w14:paraId="6C87E28C" w14:textId="340AF4EB" w:rsidR="00DA303E" w:rsidRPr="00E71CD9" w:rsidRDefault="00DA303E" w:rsidP="00557B37">
      <w:pPr>
        <w:rPr>
          <w:rFonts w:cs="Times New Roman"/>
          <w:szCs w:val="24"/>
        </w:rPr>
      </w:pPr>
    </w:p>
    <w:p w14:paraId="11990D0A" w14:textId="77777777" w:rsidR="006C4C03" w:rsidRPr="00E71CD9" w:rsidRDefault="006C4C03" w:rsidP="00557B37">
      <w:pPr>
        <w:autoSpaceDE w:val="0"/>
        <w:autoSpaceDN w:val="0"/>
        <w:adjustRightInd w:val="0"/>
        <w:spacing w:after="0"/>
        <w:jc w:val="left"/>
        <w:rPr>
          <w:rFonts w:cs="Times New Roman"/>
          <w:szCs w:val="24"/>
        </w:rPr>
      </w:pPr>
    </w:p>
    <w:p w14:paraId="2DD6365A" w14:textId="55A1E7F2" w:rsidR="00DA303E" w:rsidRPr="00E71CD9" w:rsidRDefault="00591D27" w:rsidP="00557B37">
      <w:pPr>
        <w:pStyle w:val="Heading1"/>
        <w:rPr>
          <w:rFonts w:cs="Times New Roman"/>
          <w:szCs w:val="24"/>
        </w:rPr>
      </w:pPr>
      <w:bookmarkStart w:id="96" w:name="_Toc177731491"/>
      <w:r w:rsidRPr="00E71CD9">
        <w:rPr>
          <w:rFonts w:cs="Times New Roman"/>
          <w:szCs w:val="24"/>
        </w:rPr>
        <w:t xml:space="preserve">Appendix  </w:t>
      </w:r>
      <w:r w:rsidR="00460B40" w:rsidRPr="00E71CD9">
        <w:rPr>
          <w:rFonts w:cs="Times New Roman"/>
          <w:szCs w:val="24"/>
        </w:rPr>
        <w:t>02</w:t>
      </w:r>
      <w:bookmarkEnd w:id="96"/>
    </w:p>
    <w:p w14:paraId="381EC564" w14:textId="77777777" w:rsidR="00DA303E" w:rsidRPr="00E71CD9" w:rsidRDefault="00DA303E" w:rsidP="00557B37">
      <w:pPr>
        <w:rPr>
          <w:rFonts w:cs="Times New Roman"/>
          <w:szCs w:val="24"/>
        </w:rPr>
      </w:pPr>
    </w:p>
    <w:p w14:paraId="68D7151C" w14:textId="0DEFECD2" w:rsidR="00DA303E" w:rsidRPr="00E71CD9" w:rsidRDefault="00DA303E" w:rsidP="00557B37">
      <w:pPr>
        <w:pStyle w:val="Caption"/>
        <w:spacing w:line="360" w:lineRule="auto"/>
        <w:jc w:val="center"/>
        <w:rPr>
          <w:rFonts w:cs="Times New Roman"/>
          <w:i w:val="0"/>
          <w:color w:val="000000" w:themeColor="text1"/>
          <w:sz w:val="24"/>
          <w:szCs w:val="24"/>
        </w:rPr>
      </w:pPr>
      <w:bookmarkStart w:id="97" w:name="_Toc175414360"/>
      <w:r w:rsidRPr="00E71CD9">
        <w:rPr>
          <w:rFonts w:cs="Times New Roman"/>
          <w:b/>
          <w:i w:val="0"/>
          <w:color w:val="000000" w:themeColor="text1"/>
          <w:sz w:val="24"/>
          <w:szCs w:val="24"/>
        </w:rPr>
        <w:t>Table:</w:t>
      </w:r>
      <w:r w:rsidRPr="00E71CD9">
        <w:rPr>
          <w:rFonts w:cs="Times New Roman"/>
          <w:b/>
          <w:i w:val="0"/>
          <w:color w:val="000000" w:themeColor="text1"/>
          <w:sz w:val="24"/>
          <w:szCs w:val="24"/>
        </w:rPr>
        <w:fldChar w:fldCharType="begin"/>
      </w:r>
      <w:r w:rsidRPr="00E71CD9">
        <w:rPr>
          <w:rFonts w:cs="Times New Roman"/>
          <w:b/>
          <w:i w:val="0"/>
          <w:color w:val="000000" w:themeColor="text1"/>
          <w:sz w:val="24"/>
          <w:szCs w:val="24"/>
        </w:rPr>
        <w:instrText xml:space="preserve"> SEQ Table \* ARABIC </w:instrText>
      </w:r>
      <w:r w:rsidRPr="00E71CD9">
        <w:rPr>
          <w:rFonts w:cs="Times New Roman"/>
          <w:b/>
          <w:i w:val="0"/>
          <w:color w:val="000000" w:themeColor="text1"/>
          <w:sz w:val="24"/>
          <w:szCs w:val="24"/>
        </w:rPr>
        <w:fldChar w:fldCharType="separate"/>
      </w:r>
      <w:r w:rsidRPr="00E71CD9">
        <w:rPr>
          <w:rFonts w:cs="Times New Roman"/>
          <w:b/>
          <w:i w:val="0"/>
          <w:noProof/>
          <w:color w:val="000000" w:themeColor="text1"/>
          <w:sz w:val="24"/>
          <w:szCs w:val="24"/>
        </w:rPr>
        <w:t>18</w:t>
      </w:r>
      <w:r w:rsidRPr="00E71CD9">
        <w:rPr>
          <w:rFonts w:cs="Times New Roman"/>
          <w:b/>
          <w:i w:val="0"/>
          <w:color w:val="000000" w:themeColor="text1"/>
          <w:sz w:val="24"/>
          <w:szCs w:val="24"/>
        </w:rPr>
        <w:fldChar w:fldCharType="end"/>
      </w:r>
      <w:r w:rsidRPr="00E71CD9">
        <w:rPr>
          <w:rFonts w:cs="Times New Roman"/>
          <w:i w:val="0"/>
          <w:color w:val="000000" w:themeColor="text1"/>
          <w:sz w:val="24"/>
          <w:szCs w:val="24"/>
        </w:rPr>
        <w:t xml:space="preserve"> Correlation Test</w:t>
      </w:r>
      <w:bookmarkEnd w:id="97"/>
    </w:p>
    <w:p w14:paraId="71E8BF64" w14:textId="09036395" w:rsidR="00591D27" w:rsidRPr="00E71CD9" w:rsidRDefault="00591D27" w:rsidP="00557B37">
      <w:pPr>
        <w:pStyle w:val="ListParagraph"/>
        <w:autoSpaceDE w:val="0"/>
        <w:autoSpaceDN w:val="0"/>
        <w:adjustRightInd w:val="0"/>
        <w:spacing w:after="0"/>
        <w:jc w:val="left"/>
        <w:rPr>
          <w:rFonts w:cs="Times New Roman"/>
          <w:szCs w:val="24"/>
        </w:rPr>
      </w:pPr>
    </w:p>
    <w:p w14:paraId="620FEF2B" w14:textId="77777777" w:rsidR="00591D27" w:rsidRPr="00E71CD9" w:rsidRDefault="00591D27" w:rsidP="00557B37">
      <w:pPr>
        <w:pStyle w:val="ListParagraph"/>
        <w:autoSpaceDE w:val="0"/>
        <w:autoSpaceDN w:val="0"/>
        <w:adjustRightInd w:val="0"/>
        <w:spacing w:after="0"/>
        <w:jc w:val="left"/>
        <w:rPr>
          <w:rFonts w:cs="Times New Roman"/>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76"/>
        <w:gridCol w:w="144"/>
        <w:gridCol w:w="630"/>
        <w:gridCol w:w="644"/>
        <w:gridCol w:w="597"/>
        <w:gridCol w:w="650"/>
        <w:gridCol w:w="589"/>
        <w:gridCol w:w="636"/>
        <w:gridCol w:w="623"/>
        <w:gridCol w:w="658"/>
        <w:gridCol w:w="648"/>
        <w:gridCol w:w="624"/>
        <w:gridCol w:w="636"/>
        <w:gridCol w:w="648"/>
        <w:gridCol w:w="623"/>
      </w:tblGrid>
      <w:tr w:rsidR="006C4C03" w:rsidRPr="00E71CD9" w14:paraId="0D08A5ED" w14:textId="77777777" w:rsidTr="00591D27">
        <w:trPr>
          <w:cantSplit/>
        </w:trPr>
        <w:tc>
          <w:tcPr>
            <w:tcW w:w="5000" w:type="pct"/>
            <w:gridSpan w:val="15"/>
            <w:tcBorders>
              <w:top w:val="nil"/>
              <w:left w:val="nil"/>
              <w:bottom w:val="nil"/>
              <w:right w:val="nil"/>
            </w:tcBorders>
            <w:shd w:val="clear" w:color="auto" w:fill="FFFFFF"/>
          </w:tcPr>
          <w:p w14:paraId="3795E896"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b/>
                <w:bCs/>
                <w:color w:val="000000"/>
                <w:szCs w:val="24"/>
              </w:rPr>
              <w:t>Correlations</w:t>
            </w:r>
          </w:p>
        </w:tc>
      </w:tr>
      <w:tr w:rsidR="006C4C03" w:rsidRPr="00E71CD9" w14:paraId="6B761E08" w14:textId="77777777" w:rsidTr="00591D27">
        <w:trPr>
          <w:cantSplit/>
        </w:trPr>
        <w:tc>
          <w:tcPr>
            <w:tcW w:w="1244" w:type="pct"/>
            <w:gridSpan w:val="2"/>
            <w:tcBorders>
              <w:top w:val="single" w:sz="16" w:space="0" w:color="000000"/>
              <w:left w:val="single" w:sz="16" w:space="0" w:color="000000"/>
              <w:bottom w:val="single" w:sz="16" w:space="0" w:color="000000"/>
              <w:right w:val="nil"/>
            </w:tcBorders>
            <w:shd w:val="clear" w:color="auto" w:fill="FFFFFF"/>
          </w:tcPr>
          <w:p w14:paraId="1FD22A00"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single" w:sz="16" w:space="0" w:color="000000"/>
              <w:left w:val="single" w:sz="16" w:space="0" w:color="000000"/>
              <w:bottom w:val="single" w:sz="16" w:space="0" w:color="000000"/>
            </w:tcBorders>
            <w:shd w:val="clear" w:color="auto" w:fill="FFFFFF"/>
          </w:tcPr>
          <w:p w14:paraId="5CA1FE9E"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@1Ratherparticipativeleadershipapproachsupportsincrosscu</w:t>
            </w:r>
          </w:p>
        </w:tc>
        <w:tc>
          <w:tcPr>
            <w:tcW w:w="289" w:type="pct"/>
            <w:tcBorders>
              <w:top w:val="single" w:sz="16" w:space="0" w:color="000000"/>
              <w:bottom w:val="single" w:sz="16" w:space="0" w:color="000000"/>
            </w:tcBorders>
            <w:shd w:val="clear" w:color="auto" w:fill="FFFFFF"/>
          </w:tcPr>
          <w:p w14:paraId="4DB1CB37"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@2Dowithsupportivemanagerialdimensionsdiverseculturalenv</w:t>
            </w:r>
          </w:p>
        </w:tc>
        <w:tc>
          <w:tcPr>
            <w:tcW w:w="289" w:type="pct"/>
            <w:tcBorders>
              <w:top w:val="single" w:sz="16" w:space="0" w:color="000000"/>
              <w:bottom w:val="single" w:sz="16" w:space="0" w:color="000000"/>
            </w:tcBorders>
            <w:shd w:val="clear" w:color="auto" w:fill="FFFFFF"/>
          </w:tcPr>
          <w:p w14:paraId="38CDD253"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@3Ratherincreasedproductivityisachievedwithintegration</w:t>
            </w:r>
          </w:p>
        </w:tc>
        <w:tc>
          <w:tcPr>
            <w:tcW w:w="289" w:type="pct"/>
            <w:tcBorders>
              <w:top w:val="single" w:sz="16" w:space="0" w:color="000000"/>
              <w:bottom w:val="single" w:sz="16" w:space="0" w:color="000000"/>
            </w:tcBorders>
            <w:shd w:val="clear" w:color="auto" w:fill="FFFFFF"/>
          </w:tcPr>
          <w:p w14:paraId="4B0A8FB8"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@4Rathercognitiveorientationsupportsskillenhancementamong</w:t>
            </w:r>
          </w:p>
        </w:tc>
        <w:tc>
          <w:tcPr>
            <w:tcW w:w="289" w:type="pct"/>
            <w:tcBorders>
              <w:top w:val="single" w:sz="16" w:space="0" w:color="000000"/>
              <w:bottom w:val="single" w:sz="16" w:space="0" w:color="000000"/>
            </w:tcBorders>
            <w:shd w:val="clear" w:color="auto" w:fill="FFFFFF"/>
          </w:tcPr>
          <w:p w14:paraId="6F387050"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@5Dointegrationofcognitiveorientationenableinreducing</w:t>
            </w:r>
          </w:p>
        </w:tc>
        <w:tc>
          <w:tcPr>
            <w:tcW w:w="289" w:type="pct"/>
            <w:tcBorders>
              <w:top w:val="single" w:sz="16" w:space="0" w:color="000000"/>
              <w:bottom w:val="single" w:sz="16" w:space="0" w:color="000000"/>
            </w:tcBorders>
            <w:shd w:val="clear" w:color="auto" w:fill="FFFFFF"/>
          </w:tcPr>
          <w:p w14:paraId="6339B189"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@6Rathercognitiveorientationenablediversegroupofemployee</w:t>
            </w:r>
          </w:p>
        </w:tc>
        <w:tc>
          <w:tcPr>
            <w:tcW w:w="289" w:type="pct"/>
            <w:tcBorders>
              <w:top w:val="single" w:sz="16" w:space="0" w:color="000000"/>
              <w:bottom w:val="single" w:sz="16" w:space="0" w:color="000000"/>
            </w:tcBorders>
            <w:shd w:val="clear" w:color="auto" w:fill="FFFFFF"/>
          </w:tcPr>
          <w:p w14:paraId="375CB401"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@7Ratherbysupportingcognitiveprocessorientationimproves</w:t>
            </w:r>
          </w:p>
        </w:tc>
        <w:tc>
          <w:tcPr>
            <w:tcW w:w="289" w:type="pct"/>
            <w:tcBorders>
              <w:top w:val="single" w:sz="16" w:space="0" w:color="000000"/>
              <w:bottom w:val="single" w:sz="16" w:space="0" w:color="000000"/>
            </w:tcBorders>
            <w:shd w:val="clear" w:color="auto" w:fill="FFFFFF"/>
          </w:tcPr>
          <w:p w14:paraId="7A725F07"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@8Rathereffectivecommunicationenableemployeestodiscusswo</w:t>
            </w:r>
          </w:p>
        </w:tc>
        <w:tc>
          <w:tcPr>
            <w:tcW w:w="289" w:type="pct"/>
            <w:tcBorders>
              <w:top w:val="single" w:sz="16" w:space="0" w:color="000000"/>
              <w:bottom w:val="single" w:sz="16" w:space="0" w:color="000000"/>
            </w:tcBorders>
            <w:shd w:val="clear" w:color="auto" w:fill="FFFFFF"/>
          </w:tcPr>
          <w:p w14:paraId="10B4997D"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@9Dotwowaycommunicationsupportsworkerstoeffectivelyinte</w:t>
            </w:r>
          </w:p>
        </w:tc>
        <w:tc>
          <w:tcPr>
            <w:tcW w:w="289" w:type="pct"/>
            <w:tcBorders>
              <w:top w:val="single" w:sz="16" w:space="0" w:color="000000"/>
              <w:bottom w:val="single" w:sz="16" w:space="0" w:color="000000"/>
            </w:tcBorders>
            <w:shd w:val="clear" w:color="auto" w:fill="FFFFFF"/>
          </w:tcPr>
          <w:p w14:paraId="7B711351"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@10Ratherconstructivefeedbackispromotedbyinitiatingeffec</w:t>
            </w:r>
          </w:p>
        </w:tc>
        <w:tc>
          <w:tcPr>
            <w:tcW w:w="289" w:type="pct"/>
            <w:tcBorders>
              <w:top w:val="single" w:sz="16" w:space="0" w:color="000000"/>
              <w:bottom w:val="single" w:sz="16" w:space="0" w:color="000000"/>
            </w:tcBorders>
            <w:shd w:val="clear" w:color="auto" w:fill="FFFFFF"/>
          </w:tcPr>
          <w:p w14:paraId="3BFF127F"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@11Domanagerialsupportbasedontimelyinteractionandcoordi</w:t>
            </w:r>
          </w:p>
        </w:tc>
        <w:tc>
          <w:tcPr>
            <w:tcW w:w="289" w:type="pct"/>
            <w:tcBorders>
              <w:top w:val="single" w:sz="16" w:space="0" w:color="000000"/>
              <w:bottom w:val="single" w:sz="16" w:space="0" w:color="000000"/>
            </w:tcBorders>
            <w:shd w:val="clear" w:color="auto" w:fill="FFFFFF"/>
          </w:tcPr>
          <w:p w14:paraId="43756695"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@12Ratherincreasedbusinessperformancecouldbemeasuredbys</w:t>
            </w:r>
          </w:p>
        </w:tc>
        <w:tc>
          <w:tcPr>
            <w:tcW w:w="289" w:type="pct"/>
            <w:tcBorders>
              <w:top w:val="single" w:sz="16" w:space="0" w:color="000000"/>
              <w:bottom w:val="single" w:sz="16" w:space="0" w:color="000000"/>
              <w:right w:val="single" w:sz="16" w:space="0" w:color="000000"/>
            </w:tcBorders>
            <w:shd w:val="clear" w:color="auto" w:fill="FFFFFF"/>
          </w:tcPr>
          <w:p w14:paraId="09ED30CF" w14:textId="77777777" w:rsidR="006C4C03" w:rsidRPr="00E71CD9" w:rsidRDefault="006C4C03" w:rsidP="00557B37">
            <w:pPr>
              <w:autoSpaceDE w:val="0"/>
              <w:autoSpaceDN w:val="0"/>
              <w:adjustRightInd w:val="0"/>
              <w:spacing w:after="0"/>
              <w:ind w:left="60" w:right="60"/>
              <w:jc w:val="center"/>
              <w:rPr>
                <w:rFonts w:cs="Times New Roman"/>
                <w:color w:val="000000"/>
                <w:szCs w:val="24"/>
              </w:rPr>
            </w:pPr>
            <w:r w:rsidRPr="00E71CD9">
              <w:rPr>
                <w:rFonts w:cs="Times New Roman"/>
                <w:color w:val="000000"/>
                <w:szCs w:val="24"/>
              </w:rPr>
              <w:t>@13Doconflictresolutiontacticsimposedbyleadersbringshig</w:t>
            </w:r>
          </w:p>
        </w:tc>
      </w:tr>
      <w:tr w:rsidR="006C4C03" w:rsidRPr="00E71CD9" w14:paraId="70BBD51F" w14:textId="77777777" w:rsidTr="00591D27">
        <w:trPr>
          <w:cantSplit/>
        </w:trPr>
        <w:tc>
          <w:tcPr>
            <w:tcW w:w="855" w:type="pct"/>
            <w:vMerge w:val="restart"/>
            <w:tcBorders>
              <w:top w:val="single" w:sz="16" w:space="0" w:color="000000"/>
              <w:left w:val="single" w:sz="16" w:space="0" w:color="000000"/>
              <w:bottom w:val="nil"/>
              <w:right w:val="nil"/>
            </w:tcBorders>
            <w:shd w:val="clear" w:color="auto" w:fill="FFFFFF"/>
            <w:vAlign w:val="center"/>
          </w:tcPr>
          <w:p w14:paraId="2D6B18E3"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@1Ratherparticipativeleadershipapproachsupportsincrosscu</w:t>
            </w:r>
          </w:p>
        </w:tc>
        <w:tc>
          <w:tcPr>
            <w:tcW w:w="389" w:type="pct"/>
            <w:tcBorders>
              <w:top w:val="single" w:sz="16" w:space="0" w:color="000000"/>
              <w:left w:val="nil"/>
              <w:bottom w:val="nil"/>
              <w:right w:val="single" w:sz="16" w:space="0" w:color="000000"/>
            </w:tcBorders>
            <w:shd w:val="clear" w:color="auto" w:fill="FFFFFF"/>
            <w:vAlign w:val="center"/>
          </w:tcPr>
          <w:p w14:paraId="00A6793C"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single" w:sz="16" w:space="0" w:color="000000"/>
              <w:left w:val="single" w:sz="16" w:space="0" w:color="000000"/>
              <w:bottom w:val="nil"/>
            </w:tcBorders>
            <w:shd w:val="clear" w:color="auto" w:fill="FFFFFF"/>
          </w:tcPr>
          <w:p w14:paraId="0D85B23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single" w:sz="16" w:space="0" w:color="000000"/>
              <w:bottom w:val="nil"/>
            </w:tcBorders>
            <w:shd w:val="clear" w:color="auto" w:fill="FFFFFF"/>
          </w:tcPr>
          <w:p w14:paraId="5D11A88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097B97F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6581375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293409C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4C68BC1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690578A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11F3846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462A368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5C7BE41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17E92B0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single" w:sz="16" w:space="0" w:color="000000"/>
              <w:bottom w:val="nil"/>
            </w:tcBorders>
            <w:shd w:val="clear" w:color="auto" w:fill="FFFFFF"/>
          </w:tcPr>
          <w:p w14:paraId="672496F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single" w:sz="16" w:space="0" w:color="000000"/>
              <w:bottom w:val="nil"/>
              <w:right w:val="single" w:sz="16" w:space="0" w:color="000000"/>
            </w:tcBorders>
            <w:shd w:val="clear" w:color="auto" w:fill="FFFFFF"/>
          </w:tcPr>
          <w:p w14:paraId="01C153E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r>
      <w:tr w:rsidR="006C4C03" w:rsidRPr="00E71CD9" w14:paraId="6EFD2F0A" w14:textId="77777777" w:rsidTr="00591D27">
        <w:trPr>
          <w:cantSplit/>
        </w:trPr>
        <w:tc>
          <w:tcPr>
            <w:tcW w:w="855" w:type="pct"/>
            <w:vMerge/>
            <w:tcBorders>
              <w:top w:val="single" w:sz="16" w:space="0" w:color="000000"/>
              <w:left w:val="single" w:sz="16" w:space="0" w:color="000000"/>
              <w:bottom w:val="nil"/>
              <w:right w:val="nil"/>
            </w:tcBorders>
            <w:shd w:val="clear" w:color="auto" w:fill="FFFFFF"/>
            <w:vAlign w:val="center"/>
          </w:tcPr>
          <w:p w14:paraId="70EC062A"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29B56C6D"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300D4C1E"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092DEF6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4246B18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D14E00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14E36CE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3D56CC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DBBC59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79933D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1B657E3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1FA8D58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B14A76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2673B4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5D5A5F0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3E1F08DD" w14:textId="77777777" w:rsidTr="00591D27">
        <w:trPr>
          <w:cantSplit/>
        </w:trPr>
        <w:tc>
          <w:tcPr>
            <w:tcW w:w="855" w:type="pct"/>
            <w:vMerge/>
            <w:tcBorders>
              <w:top w:val="single" w:sz="16" w:space="0" w:color="000000"/>
              <w:left w:val="single" w:sz="16" w:space="0" w:color="000000"/>
              <w:bottom w:val="nil"/>
              <w:right w:val="nil"/>
            </w:tcBorders>
            <w:shd w:val="clear" w:color="auto" w:fill="FFFFFF"/>
            <w:vAlign w:val="center"/>
          </w:tcPr>
          <w:p w14:paraId="0202911E"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3785D064"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2398516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5782C1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E41683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E4806B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C3629D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4F0001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64023C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5AA918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B9E572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481CB2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25B978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ED0A8E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45ED5D3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6A8834C6"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47A3CAFF"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@2Dowithsupportivemanagerialdimensionsdiverseculturalenv</w:t>
            </w:r>
          </w:p>
        </w:tc>
        <w:tc>
          <w:tcPr>
            <w:tcW w:w="389" w:type="pct"/>
            <w:tcBorders>
              <w:top w:val="nil"/>
              <w:left w:val="nil"/>
              <w:bottom w:val="nil"/>
              <w:right w:val="single" w:sz="16" w:space="0" w:color="000000"/>
            </w:tcBorders>
            <w:shd w:val="clear" w:color="auto" w:fill="FFFFFF"/>
            <w:vAlign w:val="center"/>
          </w:tcPr>
          <w:p w14:paraId="71AF61C4"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704680D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5BC9431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5320CAB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2C0D88C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1E44F9E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57341B4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tcBorders>
            <w:shd w:val="clear" w:color="auto" w:fill="FFFFFF"/>
          </w:tcPr>
          <w:p w14:paraId="0507AFD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12F1894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572CF94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7365173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0838E98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0A62E73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0F4BD07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r>
      <w:tr w:rsidR="006C4C03" w:rsidRPr="00E71CD9" w14:paraId="7E96C6F0"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065D72D7"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4A0B4C97"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2E86165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69131CFB"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1D4BB72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CBF2C0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4D0A3F2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1D26616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473DE9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4C2F6B2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22F5DC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E2DC9F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3DA958A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24B9DAF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09117A8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r>
      <w:tr w:rsidR="006C4C03" w:rsidRPr="00E71CD9" w14:paraId="4D15CA03"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95AD7F9"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2D1C7627"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37ED720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B3CA22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024A42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8BB4A8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4272AB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D9F344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FA57AA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A5F6A5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97EF68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6C5577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BBA2F3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0B19AB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2889E4A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439691AC"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57F3ABC8"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@3Ratherincreasedproductivityisachievedwithintegration</w:t>
            </w:r>
          </w:p>
        </w:tc>
        <w:tc>
          <w:tcPr>
            <w:tcW w:w="389" w:type="pct"/>
            <w:tcBorders>
              <w:top w:val="nil"/>
              <w:left w:val="nil"/>
              <w:bottom w:val="nil"/>
              <w:right w:val="single" w:sz="16" w:space="0" w:color="000000"/>
            </w:tcBorders>
            <w:shd w:val="clear" w:color="auto" w:fill="FFFFFF"/>
            <w:vAlign w:val="center"/>
          </w:tcPr>
          <w:p w14:paraId="3A11F791"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5E533C5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3A3E6DB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08048B8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3168B54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18FEF70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08569A2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tcBorders>
            <w:shd w:val="clear" w:color="auto" w:fill="FFFFFF"/>
          </w:tcPr>
          <w:p w14:paraId="7D64E49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22A282E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4F855A3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49E20E6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0050326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1FAA8C3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6CD1B19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r>
      <w:tr w:rsidR="006C4C03" w:rsidRPr="00E71CD9" w14:paraId="6C778D65"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025F46BC"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1C294635"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767723A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3A01B6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047445C"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09165B6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9BC8FE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11E9477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tcBorders>
            <w:shd w:val="clear" w:color="auto" w:fill="FFFFFF"/>
          </w:tcPr>
          <w:p w14:paraId="3D67831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71BC6B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FA251E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12C464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A9129A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2DF88C7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right w:val="single" w:sz="16" w:space="0" w:color="000000"/>
            </w:tcBorders>
            <w:shd w:val="clear" w:color="auto" w:fill="FFFFFF"/>
          </w:tcPr>
          <w:p w14:paraId="3330A6B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1C870C2B"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41784544"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3E0618FF"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0AF9B99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950BBB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93EB66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5E91DA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B22A5D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B42239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35B5D6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31BD9D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E81E72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88C896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280C30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0C7F39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71D892D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3C5CF30E"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03EA860C"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@4Rathercognitiveorientationsupportsskillenhancementamong</w:t>
            </w:r>
          </w:p>
        </w:tc>
        <w:tc>
          <w:tcPr>
            <w:tcW w:w="389" w:type="pct"/>
            <w:tcBorders>
              <w:top w:val="nil"/>
              <w:left w:val="nil"/>
              <w:bottom w:val="nil"/>
              <w:right w:val="single" w:sz="16" w:space="0" w:color="000000"/>
            </w:tcBorders>
            <w:shd w:val="clear" w:color="auto" w:fill="FFFFFF"/>
            <w:vAlign w:val="center"/>
          </w:tcPr>
          <w:p w14:paraId="57252538"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4711AB4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0BE4F67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69D0497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769F14F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4FF47DE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718E107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tcBorders>
            <w:shd w:val="clear" w:color="auto" w:fill="FFFFFF"/>
          </w:tcPr>
          <w:p w14:paraId="721A2BA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710A574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34C3FB8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5D94C90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2FEFDAD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1FAC56A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3184527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r>
      <w:tr w:rsidR="006C4C03" w:rsidRPr="00E71CD9" w14:paraId="4F0B39FF"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54E526AB"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76094C01"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5DB5B30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1EA3011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6E6EBE5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9897676"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199258C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1E64577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A7CE25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4035F6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407080D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70B5A0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98A631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D073B7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79806E0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07520374"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CBCD1E9"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72CDD585"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5D85558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F2E68B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274246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CA62B5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DD85B0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027FF0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96F2B8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8E4885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24E7BD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7F0EC7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0ABC45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898A31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62B6511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55BAAB6F"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705B24AC"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@5Dointegrationofcognitiveorientationenableinreducing</w:t>
            </w:r>
          </w:p>
        </w:tc>
        <w:tc>
          <w:tcPr>
            <w:tcW w:w="389" w:type="pct"/>
            <w:tcBorders>
              <w:top w:val="nil"/>
              <w:left w:val="nil"/>
              <w:bottom w:val="nil"/>
              <w:right w:val="single" w:sz="16" w:space="0" w:color="000000"/>
            </w:tcBorders>
            <w:shd w:val="clear" w:color="auto" w:fill="FFFFFF"/>
            <w:vAlign w:val="center"/>
          </w:tcPr>
          <w:p w14:paraId="739AC8C7"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1415628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1371554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7DE1007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3BDB011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5BC5839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4355B5C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tcBorders>
            <w:shd w:val="clear" w:color="auto" w:fill="FFFFFF"/>
          </w:tcPr>
          <w:p w14:paraId="4A2AAA0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61C953C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03A03B4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350F1D4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1FE2609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4AA0651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0653BE5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r>
      <w:tr w:rsidR="006C4C03" w:rsidRPr="00E71CD9" w14:paraId="1C612DB6"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54F9D42"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0A50E850"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5CECF7F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9F098D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6E24441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005564A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7040268"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1FDD4D8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7F37AE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2BDA68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60A9BFD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6B31632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0B6F83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65E00D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3F54342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651852A8"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5723506B"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00D106A5"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6DF89F6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60782B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92D8AB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32F037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DA4D18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7073E6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BF2BB4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A07915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F5FD53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A84005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50ED80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581B7F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3C7B668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7AFDD7A4"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7127D12B"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@6Rathercognitiveorientationenablediversegroupofemployee</w:t>
            </w:r>
          </w:p>
        </w:tc>
        <w:tc>
          <w:tcPr>
            <w:tcW w:w="389" w:type="pct"/>
            <w:tcBorders>
              <w:top w:val="nil"/>
              <w:left w:val="nil"/>
              <w:bottom w:val="nil"/>
              <w:right w:val="single" w:sz="16" w:space="0" w:color="000000"/>
            </w:tcBorders>
            <w:shd w:val="clear" w:color="auto" w:fill="FFFFFF"/>
            <w:vAlign w:val="center"/>
          </w:tcPr>
          <w:p w14:paraId="1F904C2B"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7DC6D6A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tcBorders>
            <w:shd w:val="clear" w:color="auto" w:fill="FFFFFF"/>
          </w:tcPr>
          <w:p w14:paraId="5026888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tcBorders>
            <w:shd w:val="clear" w:color="auto" w:fill="FFFFFF"/>
          </w:tcPr>
          <w:p w14:paraId="714FBF2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tcBorders>
            <w:shd w:val="clear" w:color="auto" w:fill="FFFFFF"/>
          </w:tcPr>
          <w:p w14:paraId="1B65833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tcBorders>
            <w:shd w:val="clear" w:color="auto" w:fill="FFFFFF"/>
          </w:tcPr>
          <w:p w14:paraId="2068215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tcBorders>
            <w:shd w:val="clear" w:color="auto" w:fill="FFFFFF"/>
          </w:tcPr>
          <w:p w14:paraId="55D2BA5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1043E2B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tcBorders>
            <w:shd w:val="clear" w:color="auto" w:fill="FFFFFF"/>
          </w:tcPr>
          <w:p w14:paraId="175C6B8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tcBorders>
            <w:shd w:val="clear" w:color="auto" w:fill="FFFFFF"/>
          </w:tcPr>
          <w:p w14:paraId="4F9601F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tcBorders>
            <w:shd w:val="clear" w:color="auto" w:fill="FFFFFF"/>
          </w:tcPr>
          <w:p w14:paraId="48D65E7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tcBorders>
            <w:shd w:val="clear" w:color="auto" w:fill="FFFFFF"/>
          </w:tcPr>
          <w:p w14:paraId="62F2A6C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tcBorders>
            <w:shd w:val="clear" w:color="auto" w:fill="FFFFFF"/>
          </w:tcPr>
          <w:p w14:paraId="11F4752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6A3E819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r>
      <w:tr w:rsidR="006C4C03" w:rsidRPr="00E71CD9" w14:paraId="4F61AA2E"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746965A"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6A02EA90"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0CED777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D0E0D2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F1BEFC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tcBorders>
            <w:shd w:val="clear" w:color="auto" w:fill="FFFFFF"/>
          </w:tcPr>
          <w:p w14:paraId="1DCA983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03F01D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C36C9B0"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2CE40EF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41F4AD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F87671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tcBorders>
            <w:shd w:val="clear" w:color="auto" w:fill="FFFFFF"/>
          </w:tcPr>
          <w:p w14:paraId="088A05D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20EDCF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F3F39E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379E4FA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5CECBB68"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0CA869E"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249B486C"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743615C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9EF26A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6AA8BB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7BFBEE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20B9DA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2ACD60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B9CB99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689B6C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C35824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BD3A80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1E2AE7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04D2BA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3B91A17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0DBBCB60"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00DE68D1"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@7Ratherbysupportingcognitiveprocessorientationimproves</w:t>
            </w:r>
          </w:p>
        </w:tc>
        <w:tc>
          <w:tcPr>
            <w:tcW w:w="389" w:type="pct"/>
            <w:tcBorders>
              <w:top w:val="nil"/>
              <w:left w:val="nil"/>
              <w:bottom w:val="nil"/>
              <w:right w:val="single" w:sz="16" w:space="0" w:color="000000"/>
            </w:tcBorders>
            <w:shd w:val="clear" w:color="auto" w:fill="FFFFFF"/>
            <w:vAlign w:val="center"/>
          </w:tcPr>
          <w:p w14:paraId="6F67B9D8"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79517BD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4608F3E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60817DB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62C0DA6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1B87841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38E3956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tcBorders>
            <w:shd w:val="clear" w:color="auto" w:fill="FFFFFF"/>
          </w:tcPr>
          <w:p w14:paraId="0DE6DCC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6CB12BD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63EAC31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404C602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4D1123C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2596C6A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244F354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r>
      <w:tr w:rsidR="006C4C03" w:rsidRPr="00E71CD9" w14:paraId="1EE9BE05"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875C889"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599B257B"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2FF9C75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1C60038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2A7540F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F4A308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C347AF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45F34E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37E029F"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7437732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0E48FCB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11349F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C08D0D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940683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36EC363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0297AB45"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082B82F6"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084BD33D"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5FF383A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C0E9C3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78C088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2300A5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80AA49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B58488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4E28A6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1E46FE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3A5CCA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AA822E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F50507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72B967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3E37ED4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69A4C9D5"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0F92390E"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@8Rathereffectivecommunicationenableemployeestodiscusswo</w:t>
            </w:r>
          </w:p>
        </w:tc>
        <w:tc>
          <w:tcPr>
            <w:tcW w:w="389" w:type="pct"/>
            <w:tcBorders>
              <w:top w:val="nil"/>
              <w:left w:val="nil"/>
              <w:bottom w:val="nil"/>
              <w:right w:val="single" w:sz="16" w:space="0" w:color="000000"/>
            </w:tcBorders>
            <w:shd w:val="clear" w:color="auto" w:fill="FFFFFF"/>
            <w:vAlign w:val="center"/>
          </w:tcPr>
          <w:p w14:paraId="77A39066"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58E7806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4434F5A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3EC127D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1323307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4806FD4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4F2F618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tcBorders>
            <w:shd w:val="clear" w:color="auto" w:fill="FFFFFF"/>
          </w:tcPr>
          <w:p w14:paraId="67BDAF5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72FB9B8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39897EF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6AD911D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248F2B5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237EA3B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4C5B67A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r>
      <w:tr w:rsidR="006C4C03" w:rsidRPr="00E71CD9" w14:paraId="0124D166"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1DFF1DA"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374E339A"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4E1E7B1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026489D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608628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AB7DC8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2A9547C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3BF01B8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55CC94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53A2B4AF"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23FA7C2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B79070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4D0FA03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6B821D7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79B0727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r>
      <w:tr w:rsidR="006C4C03" w:rsidRPr="00E71CD9" w14:paraId="7D6E8A8E"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7C81DB24"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1CC0F0EA"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30E6F13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6BF906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E13DB0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AC7191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31AC7B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56BDBF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5E3816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3E9310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409B73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3C7DB7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53ADCB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E33123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484E430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6E762542"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14C66512"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@9Dotwowaycommunicationsupportsworkerstoeffectivelyinte</w:t>
            </w:r>
          </w:p>
        </w:tc>
        <w:tc>
          <w:tcPr>
            <w:tcW w:w="389" w:type="pct"/>
            <w:tcBorders>
              <w:top w:val="nil"/>
              <w:left w:val="nil"/>
              <w:bottom w:val="nil"/>
              <w:right w:val="single" w:sz="16" w:space="0" w:color="000000"/>
            </w:tcBorders>
            <w:shd w:val="clear" w:color="auto" w:fill="FFFFFF"/>
            <w:vAlign w:val="center"/>
          </w:tcPr>
          <w:p w14:paraId="1A202434"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5E19AF5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1A695FC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578BF25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2EDDC5E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0CFE333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0F00A2D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tcBorders>
            <w:shd w:val="clear" w:color="auto" w:fill="FFFFFF"/>
          </w:tcPr>
          <w:p w14:paraId="26732F3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2BE69A5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.548</w:t>
            </w:r>
            <w:r w:rsidRPr="00E71CD9">
              <w:rPr>
                <w:rFonts w:cs="Times New Roman"/>
                <w:color w:val="000000"/>
                <w:szCs w:val="24"/>
                <w:vertAlign w:val="superscript"/>
              </w:rPr>
              <w:t>**</w:t>
            </w:r>
          </w:p>
        </w:tc>
        <w:tc>
          <w:tcPr>
            <w:tcW w:w="289" w:type="pct"/>
            <w:tcBorders>
              <w:top w:val="nil"/>
              <w:bottom w:val="nil"/>
            </w:tcBorders>
            <w:shd w:val="clear" w:color="auto" w:fill="FFFFFF"/>
          </w:tcPr>
          <w:p w14:paraId="48BC854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0352B89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177F1AC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0232C2B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706504C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r>
      <w:tr w:rsidR="006C4C03" w:rsidRPr="00E71CD9" w14:paraId="1DC8A6B0"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45803E67"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63E6BEC5"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2631851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4CC01B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16BEB4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142DFC6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338CDB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7537C3B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tcBorders>
            <w:shd w:val="clear" w:color="auto" w:fill="FFFFFF"/>
          </w:tcPr>
          <w:p w14:paraId="775BF0B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1D2F516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B52FF63"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7A1C556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C0615F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008620D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right w:val="single" w:sz="16" w:space="0" w:color="000000"/>
            </w:tcBorders>
            <w:shd w:val="clear" w:color="auto" w:fill="FFFFFF"/>
          </w:tcPr>
          <w:p w14:paraId="34A7A09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14E80DDF"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35AF6725"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2514D74A"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2B93EFC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5625A1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9280CE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084229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82F831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1C52F2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4AF83B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C5C464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B00692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9CFF8A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A84056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5D0F4C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0C4A2E8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13B7773E"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2568DE28"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@10Ratherconstructivefeedbackispromotedbyinitiatingeffec</w:t>
            </w:r>
          </w:p>
        </w:tc>
        <w:tc>
          <w:tcPr>
            <w:tcW w:w="389" w:type="pct"/>
            <w:tcBorders>
              <w:top w:val="nil"/>
              <w:left w:val="nil"/>
              <w:bottom w:val="nil"/>
              <w:right w:val="single" w:sz="16" w:space="0" w:color="000000"/>
            </w:tcBorders>
            <w:shd w:val="clear" w:color="auto" w:fill="FFFFFF"/>
            <w:vAlign w:val="center"/>
          </w:tcPr>
          <w:p w14:paraId="431F7C92"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29FAD74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1721FB1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0DAA669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5D2E826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5C4D713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21FC8BD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tcBorders>
            <w:shd w:val="clear" w:color="auto" w:fill="FFFFFF"/>
          </w:tcPr>
          <w:p w14:paraId="708CA60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5ECADB0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.227</w:t>
            </w:r>
            <w:r w:rsidRPr="00E71CD9">
              <w:rPr>
                <w:rFonts w:cs="Times New Roman"/>
                <w:color w:val="000000"/>
                <w:szCs w:val="24"/>
                <w:vertAlign w:val="superscript"/>
              </w:rPr>
              <w:t>*</w:t>
            </w:r>
          </w:p>
        </w:tc>
        <w:tc>
          <w:tcPr>
            <w:tcW w:w="289" w:type="pct"/>
            <w:tcBorders>
              <w:top w:val="nil"/>
              <w:bottom w:val="nil"/>
            </w:tcBorders>
            <w:shd w:val="clear" w:color="auto" w:fill="FFFFFF"/>
          </w:tcPr>
          <w:p w14:paraId="274145B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.431</w:t>
            </w:r>
            <w:r w:rsidRPr="00E71CD9">
              <w:rPr>
                <w:rFonts w:cs="Times New Roman"/>
                <w:color w:val="000000"/>
                <w:szCs w:val="24"/>
                <w:vertAlign w:val="superscript"/>
              </w:rPr>
              <w:t>**</w:t>
            </w:r>
          </w:p>
        </w:tc>
        <w:tc>
          <w:tcPr>
            <w:tcW w:w="289" w:type="pct"/>
            <w:tcBorders>
              <w:top w:val="nil"/>
              <w:bottom w:val="nil"/>
            </w:tcBorders>
            <w:shd w:val="clear" w:color="auto" w:fill="FFFFFF"/>
          </w:tcPr>
          <w:p w14:paraId="0E1CD48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0311FE5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6457D58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18A8830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r>
      <w:tr w:rsidR="006C4C03" w:rsidRPr="00E71CD9" w14:paraId="73A65CD7"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006634E2"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6C076DC8"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740B8DE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A4F2BD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4A5179A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2B4A51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72EC17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7BFF49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A16942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F3E737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.023</w:t>
            </w:r>
          </w:p>
        </w:tc>
        <w:tc>
          <w:tcPr>
            <w:tcW w:w="289" w:type="pct"/>
            <w:tcBorders>
              <w:top w:val="nil"/>
              <w:bottom w:val="nil"/>
            </w:tcBorders>
            <w:shd w:val="clear" w:color="auto" w:fill="FFFFFF"/>
          </w:tcPr>
          <w:p w14:paraId="09E040C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B229E29"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7A1A72B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3B0D9E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12A589D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6474E012"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50448C7B"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70CE2592"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2F84388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E79F28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75B050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9DDD16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DB7957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6EECF4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2929BC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D6FEC7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9CFD87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5B0266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1BDD06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9EFCAF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5F4B3D2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5AE658E3"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72C4FE82"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@11Domanagerialsupportbasedontimelyinteractionandcoordi</w:t>
            </w:r>
          </w:p>
        </w:tc>
        <w:tc>
          <w:tcPr>
            <w:tcW w:w="389" w:type="pct"/>
            <w:tcBorders>
              <w:top w:val="nil"/>
              <w:left w:val="nil"/>
              <w:bottom w:val="nil"/>
              <w:right w:val="single" w:sz="16" w:space="0" w:color="000000"/>
            </w:tcBorders>
            <w:shd w:val="clear" w:color="auto" w:fill="FFFFFF"/>
            <w:vAlign w:val="center"/>
          </w:tcPr>
          <w:p w14:paraId="0A64B79E"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54E4DB9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6AC8729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26DFE83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76DB463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552272F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25A161A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tcBorders>
            <w:shd w:val="clear" w:color="auto" w:fill="FFFFFF"/>
          </w:tcPr>
          <w:p w14:paraId="3B2BD0B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1AF27A7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.216</w:t>
            </w:r>
            <w:r w:rsidRPr="00E71CD9">
              <w:rPr>
                <w:rFonts w:cs="Times New Roman"/>
                <w:color w:val="000000"/>
                <w:szCs w:val="24"/>
                <w:vertAlign w:val="superscript"/>
              </w:rPr>
              <w:t>*</w:t>
            </w:r>
          </w:p>
        </w:tc>
        <w:tc>
          <w:tcPr>
            <w:tcW w:w="289" w:type="pct"/>
            <w:tcBorders>
              <w:top w:val="nil"/>
              <w:bottom w:val="nil"/>
            </w:tcBorders>
            <w:shd w:val="clear" w:color="auto" w:fill="FFFFFF"/>
          </w:tcPr>
          <w:p w14:paraId="6350B80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.267</w:t>
            </w:r>
            <w:r w:rsidRPr="00E71CD9">
              <w:rPr>
                <w:rFonts w:cs="Times New Roman"/>
                <w:color w:val="000000"/>
                <w:szCs w:val="24"/>
                <w:vertAlign w:val="superscript"/>
              </w:rPr>
              <w:t>**</w:t>
            </w:r>
          </w:p>
        </w:tc>
        <w:tc>
          <w:tcPr>
            <w:tcW w:w="289" w:type="pct"/>
            <w:tcBorders>
              <w:top w:val="nil"/>
              <w:bottom w:val="nil"/>
            </w:tcBorders>
            <w:shd w:val="clear" w:color="auto" w:fill="FFFFFF"/>
          </w:tcPr>
          <w:p w14:paraId="2AB03F4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.524</w:t>
            </w:r>
            <w:r w:rsidRPr="00E71CD9">
              <w:rPr>
                <w:rFonts w:cs="Times New Roman"/>
                <w:color w:val="000000"/>
                <w:szCs w:val="24"/>
                <w:vertAlign w:val="superscript"/>
              </w:rPr>
              <w:t>**</w:t>
            </w:r>
          </w:p>
        </w:tc>
        <w:tc>
          <w:tcPr>
            <w:tcW w:w="289" w:type="pct"/>
            <w:tcBorders>
              <w:top w:val="nil"/>
              <w:bottom w:val="nil"/>
            </w:tcBorders>
            <w:shd w:val="clear" w:color="auto" w:fill="FFFFFF"/>
          </w:tcPr>
          <w:p w14:paraId="4679629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tcBorders>
            <w:shd w:val="clear" w:color="auto" w:fill="FFFFFF"/>
          </w:tcPr>
          <w:p w14:paraId="39C8DB4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69902B9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r>
      <w:tr w:rsidR="006C4C03" w:rsidRPr="00E71CD9" w14:paraId="624E0732"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51ECEC68"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093639DC"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00566BD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E74C6F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3100D43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07DACAF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FA9F2A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5CEA09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2F4D73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5F04E1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.031</w:t>
            </w:r>
          </w:p>
        </w:tc>
        <w:tc>
          <w:tcPr>
            <w:tcW w:w="289" w:type="pct"/>
            <w:tcBorders>
              <w:top w:val="nil"/>
              <w:bottom w:val="nil"/>
            </w:tcBorders>
            <w:shd w:val="clear" w:color="auto" w:fill="FFFFFF"/>
          </w:tcPr>
          <w:p w14:paraId="2EEF9EC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.007</w:t>
            </w:r>
          </w:p>
        </w:tc>
        <w:tc>
          <w:tcPr>
            <w:tcW w:w="289" w:type="pct"/>
            <w:tcBorders>
              <w:top w:val="nil"/>
              <w:bottom w:val="nil"/>
            </w:tcBorders>
            <w:shd w:val="clear" w:color="auto" w:fill="FFFFFF"/>
          </w:tcPr>
          <w:p w14:paraId="39ABA99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994CEA9"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tcBorders>
            <w:shd w:val="clear" w:color="auto" w:fill="FFFFFF"/>
          </w:tcPr>
          <w:p w14:paraId="2CC8D89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302A500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3630720D"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6676E865"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7ABE65B8"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75514DC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B22014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2987C0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5EDAF3F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0CDC89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193E58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1D91BC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10B497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90DCEC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1C2170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3DFB7CD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3F0BDE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75B1846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358EB396" w14:textId="77777777" w:rsidTr="00591D27">
        <w:trPr>
          <w:cantSplit/>
        </w:trPr>
        <w:tc>
          <w:tcPr>
            <w:tcW w:w="855" w:type="pct"/>
            <w:vMerge w:val="restart"/>
            <w:tcBorders>
              <w:top w:val="nil"/>
              <w:left w:val="single" w:sz="16" w:space="0" w:color="000000"/>
              <w:bottom w:val="nil"/>
              <w:right w:val="nil"/>
            </w:tcBorders>
            <w:shd w:val="clear" w:color="auto" w:fill="FFFFFF"/>
            <w:vAlign w:val="center"/>
          </w:tcPr>
          <w:p w14:paraId="7B943D74"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@12Ratherincreasedbusinessperformancecouldbemeasuredbys</w:t>
            </w:r>
          </w:p>
        </w:tc>
        <w:tc>
          <w:tcPr>
            <w:tcW w:w="389" w:type="pct"/>
            <w:tcBorders>
              <w:top w:val="nil"/>
              <w:left w:val="nil"/>
              <w:bottom w:val="nil"/>
              <w:right w:val="single" w:sz="16" w:space="0" w:color="000000"/>
            </w:tcBorders>
            <w:shd w:val="clear" w:color="auto" w:fill="FFFFFF"/>
            <w:vAlign w:val="center"/>
          </w:tcPr>
          <w:p w14:paraId="01067817"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7039C20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tcBorders>
            <w:shd w:val="clear" w:color="auto" w:fill="FFFFFF"/>
          </w:tcPr>
          <w:p w14:paraId="72D55EC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tcBorders>
            <w:shd w:val="clear" w:color="auto" w:fill="FFFFFF"/>
          </w:tcPr>
          <w:p w14:paraId="7EA30F8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tcBorders>
            <w:shd w:val="clear" w:color="auto" w:fill="FFFFFF"/>
          </w:tcPr>
          <w:p w14:paraId="5097904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tcBorders>
            <w:shd w:val="clear" w:color="auto" w:fill="FFFFFF"/>
          </w:tcPr>
          <w:p w14:paraId="6186AC5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tcBorders>
            <w:shd w:val="clear" w:color="auto" w:fill="FFFFFF"/>
          </w:tcPr>
          <w:p w14:paraId="068F4AF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423AF39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tcBorders>
            <w:shd w:val="clear" w:color="auto" w:fill="FFFFFF"/>
          </w:tcPr>
          <w:p w14:paraId="6AA0B5B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.380</w:t>
            </w:r>
            <w:r w:rsidRPr="00E71CD9">
              <w:rPr>
                <w:rFonts w:cs="Times New Roman"/>
                <w:color w:val="000000"/>
                <w:szCs w:val="24"/>
                <w:vertAlign w:val="superscript"/>
              </w:rPr>
              <w:t>**</w:t>
            </w:r>
          </w:p>
        </w:tc>
        <w:tc>
          <w:tcPr>
            <w:tcW w:w="289" w:type="pct"/>
            <w:tcBorders>
              <w:top w:val="nil"/>
              <w:bottom w:val="nil"/>
            </w:tcBorders>
            <w:shd w:val="clear" w:color="auto" w:fill="FFFFFF"/>
          </w:tcPr>
          <w:p w14:paraId="3268D61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.260</w:t>
            </w:r>
            <w:r w:rsidRPr="00E71CD9">
              <w:rPr>
                <w:rFonts w:cs="Times New Roman"/>
                <w:color w:val="000000"/>
                <w:szCs w:val="24"/>
                <w:vertAlign w:val="superscript"/>
              </w:rPr>
              <w:t>**</w:t>
            </w:r>
          </w:p>
        </w:tc>
        <w:tc>
          <w:tcPr>
            <w:tcW w:w="289" w:type="pct"/>
            <w:tcBorders>
              <w:top w:val="nil"/>
              <w:bottom w:val="nil"/>
            </w:tcBorders>
            <w:shd w:val="clear" w:color="auto" w:fill="FFFFFF"/>
          </w:tcPr>
          <w:p w14:paraId="7AEB418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.582</w:t>
            </w:r>
            <w:r w:rsidRPr="00E71CD9">
              <w:rPr>
                <w:rFonts w:cs="Times New Roman"/>
                <w:color w:val="000000"/>
                <w:szCs w:val="24"/>
                <w:vertAlign w:val="superscript"/>
              </w:rPr>
              <w:t>**</w:t>
            </w:r>
          </w:p>
        </w:tc>
        <w:tc>
          <w:tcPr>
            <w:tcW w:w="289" w:type="pct"/>
            <w:tcBorders>
              <w:top w:val="nil"/>
              <w:bottom w:val="nil"/>
            </w:tcBorders>
            <w:shd w:val="clear" w:color="auto" w:fill="FFFFFF"/>
          </w:tcPr>
          <w:p w14:paraId="2E3D787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.367</w:t>
            </w:r>
            <w:r w:rsidRPr="00E71CD9">
              <w:rPr>
                <w:rFonts w:cs="Times New Roman"/>
                <w:color w:val="000000"/>
                <w:szCs w:val="24"/>
                <w:vertAlign w:val="superscript"/>
              </w:rPr>
              <w:t>**</w:t>
            </w:r>
          </w:p>
        </w:tc>
        <w:tc>
          <w:tcPr>
            <w:tcW w:w="289" w:type="pct"/>
            <w:tcBorders>
              <w:top w:val="nil"/>
              <w:bottom w:val="nil"/>
            </w:tcBorders>
            <w:shd w:val="clear" w:color="auto" w:fill="FFFFFF"/>
          </w:tcPr>
          <w:p w14:paraId="07441FE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c>
          <w:tcPr>
            <w:tcW w:w="289" w:type="pct"/>
            <w:tcBorders>
              <w:top w:val="nil"/>
              <w:bottom w:val="nil"/>
              <w:right w:val="single" w:sz="16" w:space="0" w:color="000000"/>
            </w:tcBorders>
            <w:shd w:val="clear" w:color="auto" w:fill="FFFFFF"/>
          </w:tcPr>
          <w:p w14:paraId="5B8918F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r>
      <w:tr w:rsidR="006C4C03" w:rsidRPr="00E71CD9" w14:paraId="46C34587"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3E8C59C2"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295C4045"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531A53E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411D80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B98675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tcBorders>
            <w:shd w:val="clear" w:color="auto" w:fill="FFFFFF"/>
          </w:tcPr>
          <w:p w14:paraId="10C171A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832404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AD9B6F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D4E132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7409F5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52DE25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.009</w:t>
            </w:r>
          </w:p>
        </w:tc>
        <w:tc>
          <w:tcPr>
            <w:tcW w:w="289" w:type="pct"/>
            <w:tcBorders>
              <w:top w:val="nil"/>
              <w:bottom w:val="nil"/>
            </w:tcBorders>
            <w:shd w:val="clear" w:color="auto" w:fill="FFFFFF"/>
          </w:tcPr>
          <w:p w14:paraId="4C4FEDE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166A4C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49CBB19E" w14:textId="77777777" w:rsidR="006C4C03" w:rsidRPr="00E71CD9" w:rsidRDefault="006C4C03" w:rsidP="00557B37">
            <w:pPr>
              <w:autoSpaceDE w:val="0"/>
              <w:autoSpaceDN w:val="0"/>
              <w:adjustRightInd w:val="0"/>
              <w:spacing w:after="0"/>
              <w:jc w:val="left"/>
              <w:rPr>
                <w:rFonts w:cs="Times New Roman"/>
                <w:szCs w:val="24"/>
              </w:rPr>
            </w:pPr>
          </w:p>
        </w:tc>
        <w:tc>
          <w:tcPr>
            <w:tcW w:w="289" w:type="pct"/>
            <w:tcBorders>
              <w:top w:val="nil"/>
              <w:bottom w:val="nil"/>
              <w:right w:val="single" w:sz="16" w:space="0" w:color="000000"/>
            </w:tcBorders>
            <w:shd w:val="clear" w:color="auto" w:fill="FFFFFF"/>
          </w:tcPr>
          <w:p w14:paraId="2669E00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r>
      <w:tr w:rsidR="006C4C03" w:rsidRPr="00E71CD9" w14:paraId="7DECBC5D" w14:textId="77777777" w:rsidTr="00591D27">
        <w:trPr>
          <w:cantSplit/>
        </w:trPr>
        <w:tc>
          <w:tcPr>
            <w:tcW w:w="855" w:type="pct"/>
            <w:vMerge/>
            <w:tcBorders>
              <w:top w:val="nil"/>
              <w:left w:val="single" w:sz="16" w:space="0" w:color="000000"/>
              <w:bottom w:val="nil"/>
              <w:right w:val="nil"/>
            </w:tcBorders>
            <w:shd w:val="clear" w:color="auto" w:fill="FFFFFF"/>
            <w:vAlign w:val="center"/>
          </w:tcPr>
          <w:p w14:paraId="4C4F2A9A"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142238A1"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nil"/>
            </w:tcBorders>
            <w:shd w:val="clear" w:color="auto" w:fill="FFFFFF"/>
          </w:tcPr>
          <w:p w14:paraId="7FE3346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A5F45C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4052A8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153D563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D210EE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2846E54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2D7AC31"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66F598E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6F7021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7D1762EC"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053AF7A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tcBorders>
            <w:shd w:val="clear" w:color="auto" w:fill="FFFFFF"/>
          </w:tcPr>
          <w:p w14:paraId="423B047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nil"/>
              <w:right w:val="single" w:sz="16" w:space="0" w:color="000000"/>
            </w:tcBorders>
            <w:shd w:val="clear" w:color="auto" w:fill="FFFFFF"/>
          </w:tcPr>
          <w:p w14:paraId="6D26A09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37264898" w14:textId="77777777" w:rsidTr="00591D27">
        <w:trPr>
          <w:cantSplit/>
        </w:trPr>
        <w:tc>
          <w:tcPr>
            <w:tcW w:w="855" w:type="pct"/>
            <w:vMerge w:val="restart"/>
            <w:tcBorders>
              <w:top w:val="nil"/>
              <w:left w:val="single" w:sz="16" w:space="0" w:color="000000"/>
              <w:bottom w:val="single" w:sz="16" w:space="0" w:color="000000"/>
              <w:right w:val="nil"/>
            </w:tcBorders>
            <w:shd w:val="clear" w:color="auto" w:fill="FFFFFF"/>
            <w:vAlign w:val="center"/>
          </w:tcPr>
          <w:p w14:paraId="7E033C6F"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lastRenderedPageBreak/>
              <w:t>@13Doconflictresolutiontacticsimposedbyleadersbringshig</w:t>
            </w:r>
          </w:p>
        </w:tc>
        <w:tc>
          <w:tcPr>
            <w:tcW w:w="389" w:type="pct"/>
            <w:tcBorders>
              <w:top w:val="nil"/>
              <w:left w:val="nil"/>
              <w:bottom w:val="nil"/>
              <w:right w:val="single" w:sz="16" w:space="0" w:color="000000"/>
            </w:tcBorders>
            <w:shd w:val="clear" w:color="auto" w:fill="FFFFFF"/>
            <w:vAlign w:val="center"/>
          </w:tcPr>
          <w:p w14:paraId="5D3269E1"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Pearson Correlation</w:t>
            </w:r>
          </w:p>
        </w:tc>
        <w:tc>
          <w:tcPr>
            <w:tcW w:w="289" w:type="pct"/>
            <w:tcBorders>
              <w:top w:val="nil"/>
              <w:left w:val="single" w:sz="16" w:space="0" w:color="000000"/>
              <w:bottom w:val="nil"/>
            </w:tcBorders>
            <w:shd w:val="clear" w:color="auto" w:fill="FFFFFF"/>
          </w:tcPr>
          <w:p w14:paraId="7214CAC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22B53A8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1D92D98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25B1033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12D60F2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39103CC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tcBorders>
            <w:shd w:val="clear" w:color="auto" w:fill="FFFFFF"/>
          </w:tcPr>
          <w:p w14:paraId="3EF7C66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1.000</w:t>
            </w:r>
            <w:r w:rsidRPr="00E71CD9">
              <w:rPr>
                <w:rFonts w:cs="Times New Roman"/>
                <w:color w:val="000000"/>
                <w:szCs w:val="24"/>
                <w:vertAlign w:val="superscript"/>
              </w:rPr>
              <w:t>**</w:t>
            </w:r>
          </w:p>
        </w:tc>
        <w:tc>
          <w:tcPr>
            <w:tcW w:w="289" w:type="pct"/>
            <w:tcBorders>
              <w:top w:val="nil"/>
              <w:bottom w:val="nil"/>
            </w:tcBorders>
            <w:shd w:val="clear" w:color="auto" w:fill="FFFFFF"/>
          </w:tcPr>
          <w:p w14:paraId="428334C9"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.324</w:t>
            </w:r>
            <w:r w:rsidRPr="00E71CD9">
              <w:rPr>
                <w:rFonts w:cs="Times New Roman"/>
                <w:color w:val="000000"/>
                <w:szCs w:val="24"/>
                <w:vertAlign w:val="superscript"/>
              </w:rPr>
              <w:t>**</w:t>
            </w:r>
          </w:p>
        </w:tc>
        <w:tc>
          <w:tcPr>
            <w:tcW w:w="289" w:type="pct"/>
            <w:tcBorders>
              <w:top w:val="nil"/>
              <w:bottom w:val="nil"/>
            </w:tcBorders>
            <w:shd w:val="clear" w:color="auto" w:fill="FFFFFF"/>
          </w:tcPr>
          <w:p w14:paraId="3E8CD4E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.349</w:t>
            </w:r>
            <w:r w:rsidRPr="00E71CD9">
              <w:rPr>
                <w:rFonts w:cs="Times New Roman"/>
                <w:color w:val="000000"/>
                <w:szCs w:val="24"/>
                <w:vertAlign w:val="superscript"/>
              </w:rPr>
              <w:t>**</w:t>
            </w:r>
          </w:p>
        </w:tc>
        <w:tc>
          <w:tcPr>
            <w:tcW w:w="289" w:type="pct"/>
            <w:tcBorders>
              <w:top w:val="nil"/>
              <w:bottom w:val="nil"/>
            </w:tcBorders>
            <w:shd w:val="clear" w:color="auto" w:fill="FFFFFF"/>
          </w:tcPr>
          <w:p w14:paraId="3BD1034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.487</w:t>
            </w:r>
            <w:r w:rsidRPr="00E71CD9">
              <w:rPr>
                <w:rFonts w:cs="Times New Roman"/>
                <w:color w:val="000000"/>
                <w:szCs w:val="24"/>
                <w:vertAlign w:val="superscript"/>
              </w:rPr>
              <w:t>**</w:t>
            </w:r>
          </w:p>
        </w:tc>
        <w:tc>
          <w:tcPr>
            <w:tcW w:w="289" w:type="pct"/>
            <w:tcBorders>
              <w:top w:val="nil"/>
              <w:bottom w:val="nil"/>
            </w:tcBorders>
            <w:shd w:val="clear" w:color="auto" w:fill="FFFFFF"/>
          </w:tcPr>
          <w:p w14:paraId="5C78893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.507</w:t>
            </w:r>
            <w:r w:rsidRPr="00E71CD9">
              <w:rPr>
                <w:rFonts w:cs="Times New Roman"/>
                <w:color w:val="000000"/>
                <w:szCs w:val="24"/>
                <w:vertAlign w:val="superscript"/>
              </w:rPr>
              <w:t>**</w:t>
            </w:r>
          </w:p>
        </w:tc>
        <w:tc>
          <w:tcPr>
            <w:tcW w:w="289" w:type="pct"/>
            <w:tcBorders>
              <w:top w:val="nil"/>
              <w:bottom w:val="nil"/>
            </w:tcBorders>
            <w:shd w:val="clear" w:color="auto" w:fill="FFFFFF"/>
          </w:tcPr>
          <w:p w14:paraId="1734366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.552</w:t>
            </w:r>
            <w:r w:rsidRPr="00E71CD9">
              <w:rPr>
                <w:rFonts w:cs="Times New Roman"/>
                <w:color w:val="000000"/>
                <w:szCs w:val="24"/>
                <w:vertAlign w:val="superscript"/>
              </w:rPr>
              <w:t>**</w:t>
            </w:r>
          </w:p>
        </w:tc>
        <w:tc>
          <w:tcPr>
            <w:tcW w:w="289" w:type="pct"/>
            <w:tcBorders>
              <w:top w:val="nil"/>
              <w:bottom w:val="nil"/>
              <w:right w:val="single" w:sz="16" w:space="0" w:color="000000"/>
            </w:tcBorders>
            <w:shd w:val="clear" w:color="auto" w:fill="FFFFFF"/>
          </w:tcPr>
          <w:p w14:paraId="4917F532"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w:t>
            </w:r>
          </w:p>
        </w:tc>
      </w:tr>
      <w:tr w:rsidR="006C4C03" w:rsidRPr="00E71CD9" w14:paraId="1AB96D49" w14:textId="77777777" w:rsidTr="00591D27">
        <w:trPr>
          <w:cantSplit/>
        </w:trPr>
        <w:tc>
          <w:tcPr>
            <w:tcW w:w="855" w:type="pct"/>
            <w:vMerge/>
            <w:tcBorders>
              <w:top w:val="nil"/>
              <w:left w:val="single" w:sz="16" w:space="0" w:color="000000"/>
              <w:bottom w:val="single" w:sz="16" w:space="0" w:color="000000"/>
              <w:right w:val="nil"/>
            </w:tcBorders>
            <w:shd w:val="clear" w:color="auto" w:fill="FFFFFF"/>
            <w:vAlign w:val="center"/>
          </w:tcPr>
          <w:p w14:paraId="52BBC95B" w14:textId="77777777" w:rsidR="006C4C03" w:rsidRPr="00E71CD9" w:rsidRDefault="006C4C03" w:rsidP="00557B37">
            <w:pPr>
              <w:autoSpaceDE w:val="0"/>
              <w:autoSpaceDN w:val="0"/>
              <w:adjustRightInd w:val="0"/>
              <w:spacing w:after="0"/>
              <w:jc w:val="left"/>
              <w:rPr>
                <w:rFonts w:cs="Times New Roman"/>
                <w:color w:val="000000"/>
                <w:szCs w:val="24"/>
              </w:rPr>
            </w:pPr>
          </w:p>
        </w:tc>
        <w:tc>
          <w:tcPr>
            <w:tcW w:w="389" w:type="pct"/>
            <w:tcBorders>
              <w:top w:val="nil"/>
              <w:left w:val="nil"/>
              <w:bottom w:val="nil"/>
              <w:right w:val="single" w:sz="16" w:space="0" w:color="000000"/>
            </w:tcBorders>
            <w:shd w:val="clear" w:color="auto" w:fill="FFFFFF"/>
            <w:vAlign w:val="center"/>
          </w:tcPr>
          <w:p w14:paraId="0928959C"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Sig. (2-tailed)</w:t>
            </w:r>
          </w:p>
        </w:tc>
        <w:tc>
          <w:tcPr>
            <w:tcW w:w="289" w:type="pct"/>
            <w:tcBorders>
              <w:top w:val="nil"/>
              <w:left w:val="single" w:sz="16" w:space="0" w:color="000000"/>
              <w:bottom w:val="nil"/>
            </w:tcBorders>
            <w:shd w:val="clear" w:color="auto" w:fill="FFFFFF"/>
          </w:tcPr>
          <w:p w14:paraId="75002436"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17A21B5"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656BDA6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5A7278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28A3DB5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3122006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007655E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56CB04CB"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.001</w:t>
            </w:r>
          </w:p>
        </w:tc>
        <w:tc>
          <w:tcPr>
            <w:tcW w:w="289" w:type="pct"/>
            <w:tcBorders>
              <w:top w:val="nil"/>
              <w:bottom w:val="nil"/>
            </w:tcBorders>
            <w:shd w:val="clear" w:color="auto" w:fill="FFFFFF"/>
          </w:tcPr>
          <w:p w14:paraId="4583B33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87F379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7385A52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tcBorders>
            <w:shd w:val="clear" w:color="auto" w:fill="FFFFFF"/>
          </w:tcPr>
          <w:p w14:paraId="691DB39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.000</w:t>
            </w:r>
          </w:p>
        </w:tc>
        <w:tc>
          <w:tcPr>
            <w:tcW w:w="289" w:type="pct"/>
            <w:tcBorders>
              <w:top w:val="nil"/>
              <w:bottom w:val="nil"/>
              <w:right w:val="single" w:sz="16" w:space="0" w:color="000000"/>
            </w:tcBorders>
            <w:shd w:val="clear" w:color="auto" w:fill="FFFFFF"/>
          </w:tcPr>
          <w:p w14:paraId="337E98D2" w14:textId="77777777" w:rsidR="006C4C03" w:rsidRPr="00E71CD9" w:rsidRDefault="006C4C03" w:rsidP="00557B37">
            <w:pPr>
              <w:autoSpaceDE w:val="0"/>
              <w:autoSpaceDN w:val="0"/>
              <w:adjustRightInd w:val="0"/>
              <w:spacing w:after="0"/>
              <w:jc w:val="left"/>
              <w:rPr>
                <w:rFonts w:cs="Times New Roman"/>
                <w:szCs w:val="24"/>
              </w:rPr>
            </w:pPr>
          </w:p>
        </w:tc>
      </w:tr>
      <w:tr w:rsidR="006C4C03" w:rsidRPr="00E71CD9" w14:paraId="4A5D4525" w14:textId="77777777" w:rsidTr="00591D27">
        <w:trPr>
          <w:cantSplit/>
        </w:trPr>
        <w:tc>
          <w:tcPr>
            <w:tcW w:w="855" w:type="pct"/>
            <w:vMerge/>
            <w:tcBorders>
              <w:top w:val="nil"/>
              <w:left w:val="single" w:sz="16" w:space="0" w:color="000000"/>
              <w:bottom w:val="single" w:sz="16" w:space="0" w:color="000000"/>
              <w:right w:val="nil"/>
            </w:tcBorders>
            <w:shd w:val="clear" w:color="auto" w:fill="FFFFFF"/>
            <w:vAlign w:val="center"/>
          </w:tcPr>
          <w:p w14:paraId="56A23773" w14:textId="77777777" w:rsidR="006C4C03" w:rsidRPr="00E71CD9" w:rsidRDefault="006C4C03" w:rsidP="00557B37">
            <w:pPr>
              <w:autoSpaceDE w:val="0"/>
              <w:autoSpaceDN w:val="0"/>
              <w:adjustRightInd w:val="0"/>
              <w:spacing w:after="0"/>
              <w:jc w:val="left"/>
              <w:rPr>
                <w:rFonts w:cs="Times New Roman"/>
                <w:szCs w:val="24"/>
              </w:rPr>
            </w:pPr>
          </w:p>
        </w:tc>
        <w:tc>
          <w:tcPr>
            <w:tcW w:w="389" w:type="pct"/>
            <w:tcBorders>
              <w:top w:val="nil"/>
              <w:left w:val="nil"/>
              <w:bottom w:val="single" w:sz="16" w:space="0" w:color="000000"/>
              <w:right w:val="single" w:sz="16" w:space="0" w:color="000000"/>
            </w:tcBorders>
            <w:shd w:val="clear" w:color="auto" w:fill="FFFFFF"/>
            <w:vAlign w:val="center"/>
          </w:tcPr>
          <w:p w14:paraId="28361DE1"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N</w:t>
            </w:r>
          </w:p>
        </w:tc>
        <w:tc>
          <w:tcPr>
            <w:tcW w:w="289" w:type="pct"/>
            <w:tcBorders>
              <w:top w:val="nil"/>
              <w:left w:val="single" w:sz="16" w:space="0" w:color="000000"/>
              <w:bottom w:val="single" w:sz="16" w:space="0" w:color="000000"/>
            </w:tcBorders>
            <w:shd w:val="clear" w:color="auto" w:fill="FFFFFF"/>
          </w:tcPr>
          <w:p w14:paraId="3F25182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0D1D7594"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3E347293"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7D1C5A0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43B5A1B8"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2A09E31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5859BBA0"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057FD3E7"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13F0F22D"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1D87771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70F0D03F"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tcBorders>
            <w:shd w:val="clear" w:color="auto" w:fill="FFFFFF"/>
          </w:tcPr>
          <w:p w14:paraId="6171FCBE"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c>
          <w:tcPr>
            <w:tcW w:w="289" w:type="pct"/>
            <w:tcBorders>
              <w:top w:val="nil"/>
              <w:bottom w:val="single" w:sz="16" w:space="0" w:color="000000"/>
              <w:right w:val="single" w:sz="16" w:space="0" w:color="000000"/>
            </w:tcBorders>
            <w:shd w:val="clear" w:color="auto" w:fill="FFFFFF"/>
          </w:tcPr>
          <w:p w14:paraId="6CF9E89A" w14:textId="77777777" w:rsidR="006C4C03" w:rsidRPr="00E71CD9" w:rsidRDefault="006C4C03" w:rsidP="00557B37">
            <w:pPr>
              <w:autoSpaceDE w:val="0"/>
              <w:autoSpaceDN w:val="0"/>
              <w:adjustRightInd w:val="0"/>
              <w:spacing w:after="0"/>
              <w:ind w:left="60" w:right="60"/>
              <w:jc w:val="right"/>
              <w:rPr>
                <w:rFonts w:cs="Times New Roman"/>
                <w:color w:val="000000"/>
                <w:szCs w:val="24"/>
              </w:rPr>
            </w:pPr>
            <w:r w:rsidRPr="00E71CD9">
              <w:rPr>
                <w:rFonts w:cs="Times New Roman"/>
                <w:color w:val="000000"/>
                <w:szCs w:val="24"/>
              </w:rPr>
              <w:t>100</w:t>
            </w:r>
          </w:p>
        </w:tc>
      </w:tr>
      <w:tr w:rsidR="006C4C03" w:rsidRPr="00E71CD9" w14:paraId="6612F846" w14:textId="77777777" w:rsidTr="00591D27">
        <w:trPr>
          <w:cantSplit/>
        </w:trPr>
        <w:tc>
          <w:tcPr>
            <w:tcW w:w="5000" w:type="pct"/>
            <w:gridSpan w:val="15"/>
            <w:tcBorders>
              <w:top w:val="nil"/>
              <w:left w:val="nil"/>
              <w:bottom w:val="nil"/>
              <w:right w:val="nil"/>
            </w:tcBorders>
            <w:shd w:val="clear" w:color="auto" w:fill="FFFFFF"/>
          </w:tcPr>
          <w:p w14:paraId="7732772D"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 Correlation is significant at the 0.01 level (2-tailed).</w:t>
            </w:r>
          </w:p>
        </w:tc>
      </w:tr>
      <w:tr w:rsidR="006C4C03" w:rsidRPr="00E71CD9" w14:paraId="1B834D2F" w14:textId="77777777" w:rsidTr="00591D27">
        <w:trPr>
          <w:cantSplit/>
        </w:trPr>
        <w:tc>
          <w:tcPr>
            <w:tcW w:w="5000" w:type="pct"/>
            <w:gridSpan w:val="15"/>
            <w:tcBorders>
              <w:top w:val="nil"/>
              <w:left w:val="nil"/>
              <w:bottom w:val="nil"/>
              <w:right w:val="nil"/>
            </w:tcBorders>
            <w:shd w:val="clear" w:color="auto" w:fill="FFFFFF"/>
          </w:tcPr>
          <w:p w14:paraId="00CB8A3F" w14:textId="77777777" w:rsidR="006C4C03" w:rsidRPr="00E71CD9" w:rsidRDefault="006C4C03" w:rsidP="00557B37">
            <w:pPr>
              <w:autoSpaceDE w:val="0"/>
              <w:autoSpaceDN w:val="0"/>
              <w:adjustRightInd w:val="0"/>
              <w:spacing w:after="0"/>
              <w:ind w:left="60" w:right="60"/>
              <w:jc w:val="left"/>
              <w:rPr>
                <w:rFonts w:cs="Times New Roman"/>
                <w:color w:val="000000"/>
                <w:szCs w:val="24"/>
              </w:rPr>
            </w:pPr>
            <w:r w:rsidRPr="00E71CD9">
              <w:rPr>
                <w:rFonts w:cs="Times New Roman"/>
                <w:color w:val="000000"/>
                <w:szCs w:val="24"/>
              </w:rPr>
              <w:t>*. Correlation is significant at the 0.05 level (2-tailed).</w:t>
            </w:r>
          </w:p>
        </w:tc>
      </w:tr>
    </w:tbl>
    <w:p w14:paraId="1734C3B1" w14:textId="1A5F8F7A" w:rsidR="00460B40" w:rsidRPr="00E71CD9" w:rsidRDefault="00460B40" w:rsidP="00557B37">
      <w:pPr>
        <w:pStyle w:val="Heading1"/>
        <w:rPr>
          <w:rFonts w:cs="Times New Roman"/>
          <w:szCs w:val="24"/>
        </w:rPr>
      </w:pPr>
      <w:bookmarkStart w:id="98" w:name="_Toc177731492"/>
      <w:r w:rsidRPr="00E71CD9">
        <w:rPr>
          <w:rFonts w:cs="Times New Roman"/>
          <w:szCs w:val="24"/>
        </w:rPr>
        <w:t>Appendix 03</w:t>
      </w:r>
      <w:bookmarkEnd w:id="98"/>
    </w:p>
    <w:p w14:paraId="5F0FF0D1" w14:textId="6DDCCD51" w:rsidR="00460B40" w:rsidRPr="00E71CD9" w:rsidRDefault="00460B40" w:rsidP="00557B37">
      <w:pPr>
        <w:pStyle w:val="Heading2"/>
        <w:rPr>
          <w:rFonts w:cs="Times New Roman"/>
          <w:szCs w:val="24"/>
        </w:rPr>
      </w:pPr>
      <w:bookmarkStart w:id="99" w:name="_Toc177731493"/>
      <w:r w:rsidRPr="00E71CD9">
        <w:rPr>
          <w:rFonts w:cs="Times New Roman"/>
          <w:szCs w:val="24"/>
        </w:rPr>
        <w:t>Ethics Form</w:t>
      </w:r>
      <w:bookmarkEnd w:id="99"/>
    </w:p>
    <w:p w14:paraId="38F7CF79" w14:textId="3B8AF25B" w:rsidR="00460B40" w:rsidRPr="00E71CD9" w:rsidRDefault="00460B40" w:rsidP="00557B37">
      <w:pPr>
        <w:jc w:val="left"/>
        <w:rPr>
          <w:rFonts w:cs="Times New Roman"/>
          <w:szCs w:val="24"/>
        </w:rPr>
      </w:pPr>
      <w:r w:rsidRPr="00E71CD9">
        <w:rPr>
          <w:rFonts w:cs="Times New Roman"/>
          <w:szCs w:val="24"/>
        </w:rPr>
        <w:br w:type="page"/>
      </w:r>
      <w:bookmarkStart w:id="100" w:name="_MON_1787818772"/>
      <w:bookmarkEnd w:id="100"/>
      <w:r w:rsidRPr="00E71CD9">
        <w:rPr>
          <w:rFonts w:cs="Times New Roman"/>
          <w:szCs w:val="24"/>
        </w:rPr>
        <w:object w:dxaOrig="10010" w:dyaOrig="13828" w14:anchorId="1E0AD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691.5pt" o:ole="">
            <v:imagedata r:id="rId31" o:title=""/>
          </v:shape>
          <o:OLEObject Type="Embed" ProgID="Word.Document.12" ShapeID="_x0000_i1025" DrawAspect="Content" ObjectID="_1834876820" r:id="rId32">
            <o:FieldCodes>\s</o:FieldCodes>
          </o:OLEObject>
        </w:object>
      </w:r>
    </w:p>
    <w:p w14:paraId="42AC2BEA" w14:textId="77777777" w:rsidR="00A52F93" w:rsidRPr="00E71CD9" w:rsidRDefault="00A52F93" w:rsidP="00557B37">
      <w:pPr>
        <w:pStyle w:val="Heading1"/>
        <w:rPr>
          <w:rFonts w:cs="Times New Roman"/>
          <w:szCs w:val="24"/>
        </w:rPr>
      </w:pPr>
      <w:bookmarkStart w:id="101" w:name="_Toc177731494"/>
      <w:r w:rsidRPr="00E71CD9">
        <w:rPr>
          <w:rFonts w:cs="Times New Roman"/>
          <w:szCs w:val="24"/>
        </w:rPr>
        <w:lastRenderedPageBreak/>
        <w:t>Appendix 1: Dissertation Checklist</w:t>
      </w:r>
      <w:bookmarkEnd w:id="101"/>
      <w:r w:rsidRPr="00E71CD9">
        <w:rPr>
          <w:rFonts w:cs="Times New Roman"/>
          <w:szCs w:val="24"/>
        </w:rPr>
        <w:t xml:space="preserve"> </w:t>
      </w:r>
    </w:p>
    <w:p w14:paraId="621D9562" w14:textId="77777777" w:rsidR="00A52F93" w:rsidRPr="00E71CD9" w:rsidRDefault="00A52F93" w:rsidP="00557B37">
      <w:pPr>
        <w:spacing w:after="272"/>
        <w:jc w:val="left"/>
        <w:rPr>
          <w:rFonts w:cs="Times New Roman"/>
          <w:szCs w:val="24"/>
        </w:rPr>
      </w:pPr>
      <w:r w:rsidRPr="00E71CD9">
        <w:rPr>
          <w:rFonts w:cs="Times New Roman"/>
          <w:szCs w:val="24"/>
        </w:rPr>
        <w:t xml:space="preserve"> </w:t>
      </w:r>
    </w:p>
    <w:p w14:paraId="23F8C797" w14:textId="77777777" w:rsidR="00A52F93" w:rsidRPr="00E71CD9" w:rsidRDefault="00A52F93" w:rsidP="00557B37">
      <w:pPr>
        <w:spacing w:after="182"/>
        <w:ind w:right="4577"/>
        <w:rPr>
          <w:rFonts w:cs="Times New Roman"/>
          <w:szCs w:val="24"/>
        </w:rPr>
      </w:pPr>
      <w:r w:rsidRPr="00E71CD9">
        <w:rPr>
          <w:rFonts w:eastAsia="Calibri" w:cs="Times New Roman"/>
          <w:b/>
          <w:szCs w:val="24"/>
          <w:u w:val="single" w:color="000000"/>
        </w:rPr>
        <w:t xml:space="preserve"> - Full and final dissertation submission checklist</w:t>
      </w:r>
      <w:r w:rsidRPr="00E71CD9">
        <w:rPr>
          <w:rFonts w:cs="Times New Roman"/>
          <w:szCs w:val="24"/>
        </w:rPr>
        <w:t xml:space="preserve"> </w:t>
      </w:r>
    </w:p>
    <w:tbl>
      <w:tblPr>
        <w:tblStyle w:val="TableGrid"/>
        <w:tblW w:w="9034" w:type="dxa"/>
        <w:tblInd w:w="-6" w:type="dxa"/>
        <w:tblCellMar>
          <w:top w:w="54" w:type="dxa"/>
          <w:left w:w="114" w:type="dxa"/>
          <w:right w:w="81" w:type="dxa"/>
        </w:tblCellMar>
        <w:tblLook w:val="04A0" w:firstRow="1" w:lastRow="0" w:firstColumn="1" w:lastColumn="0" w:noHBand="0" w:noVBand="1"/>
      </w:tblPr>
      <w:tblGrid>
        <w:gridCol w:w="6871"/>
        <w:gridCol w:w="1093"/>
        <w:gridCol w:w="1070"/>
      </w:tblGrid>
      <w:tr w:rsidR="00A52F93" w:rsidRPr="00E71CD9" w14:paraId="1949B6B0" w14:textId="77777777" w:rsidTr="00550A81">
        <w:trPr>
          <w:trHeight w:val="445"/>
        </w:trPr>
        <w:tc>
          <w:tcPr>
            <w:tcW w:w="6871" w:type="dxa"/>
            <w:tcBorders>
              <w:top w:val="single" w:sz="5" w:space="0" w:color="000000"/>
              <w:left w:val="single" w:sz="5" w:space="0" w:color="000000"/>
              <w:bottom w:val="single" w:sz="5" w:space="0" w:color="000000"/>
              <w:right w:val="single" w:sz="5" w:space="0" w:color="000000"/>
            </w:tcBorders>
          </w:tcPr>
          <w:p w14:paraId="1A0DB06B" w14:textId="77777777" w:rsidR="00A52F93" w:rsidRPr="00E71CD9" w:rsidRDefault="00A52F93" w:rsidP="00557B37">
            <w:pPr>
              <w:jc w:val="left"/>
              <w:rPr>
                <w:rFonts w:cs="Times New Roman"/>
                <w:szCs w:val="24"/>
              </w:rPr>
            </w:pPr>
            <w:r w:rsidRPr="00E71CD9">
              <w:rPr>
                <w:rFonts w:eastAsia="Calibri" w:cs="Times New Roman"/>
                <w:b/>
                <w:szCs w:val="24"/>
                <w:u w:val="single" w:color="000000"/>
              </w:rPr>
              <w:t>Documents required</w:t>
            </w:r>
            <w:r w:rsidRPr="00E71CD9">
              <w:rPr>
                <w:rFonts w:cs="Times New Roman"/>
                <w:szCs w:val="24"/>
              </w:rPr>
              <w:t xml:space="preserve"> </w:t>
            </w:r>
          </w:p>
        </w:tc>
        <w:tc>
          <w:tcPr>
            <w:tcW w:w="2163" w:type="dxa"/>
            <w:gridSpan w:val="2"/>
            <w:tcBorders>
              <w:top w:val="single" w:sz="5" w:space="0" w:color="000000"/>
              <w:left w:val="single" w:sz="5" w:space="0" w:color="000000"/>
              <w:bottom w:val="single" w:sz="5" w:space="0" w:color="000000"/>
              <w:right w:val="single" w:sz="5" w:space="0" w:color="000000"/>
            </w:tcBorders>
          </w:tcPr>
          <w:p w14:paraId="1A35B411" w14:textId="77777777" w:rsidR="00A52F93" w:rsidRPr="00E71CD9" w:rsidRDefault="00A52F93" w:rsidP="00557B37">
            <w:pPr>
              <w:jc w:val="left"/>
              <w:rPr>
                <w:rFonts w:cs="Times New Roman"/>
                <w:szCs w:val="24"/>
              </w:rPr>
            </w:pPr>
            <w:r w:rsidRPr="00E71CD9">
              <w:rPr>
                <w:rFonts w:eastAsia="Calibri" w:cs="Times New Roman"/>
                <w:b/>
                <w:szCs w:val="24"/>
                <w:u w:val="single" w:color="000000"/>
              </w:rPr>
              <w:t>Included Y/N</w:t>
            </w:r>
            <w:r w:rsidRPr="00E71CD9">
              <w:rPr>
                <w:rFonts w:cs="Times New Roman"/>
                <w:szCs w:val="24"/>
              </w:rPr>
              <w:t xml:space="preserve"> </w:t>
            </w:r>
          </w:p>
        </w:tc>
      </w:tr>
      <w:tr w:rsidR="00A52F93" w:rsidRPr="00E71CD9" w14:paraId="6A40CAC3" w14:textId="77777777" w:rsidTr="00550A81">
        <w:trPr>
          <w:trHeight w:val="900"/>
        </w:trPr>
        <w:tc>
          <w:tcPr>
            <w:tcW w:w="6871" w:type="dxa"/>
            <w:tcBorders>
              <w:top w:val="single" w:sz="5" w:space="0" w:color="000000"/>
              <w:left w:val="single" w:sz="5" w:space="0" w:color="000000"/>
              <w:bottom w:val="single" w:sz="5" w:space="0" w:color="000000"/>
              <w:right w:val="single" w:sz="5" w:space="0" w:color="000000"/>
            </w:tcBorders>
          </w:tcPr>
          <w:p w14:paraId="3BF22E7E" w14:textId="77777777" w:rsidR="00A52F93" w:rsidRPr="00E71CD9" w:rsidRDefault="00A52F93" w:rsidP="00557B37">
            <w:pPr>
              <w:jc w:val="left"/>
              <w:rPr>
                <w:rFonts w:cs="Times New Roman"/>
                <w:szCs w:val="24"/>
              </w:rPr>
            </w:pPr>
            <w:r w:rsidRPr="00E71CD9">
              <w:rPr>
                <w:rFonts w:cs="Times New Roman"/>
                <w:szCs w:val="24"/>
              </w:rPr>
              <w:t xml:space="preserve">Front Cover Sheet </w:t>
            </w:r>
            <w:r w:rsidRPr="00E71CD9">
              <w:rPr>
                <w:rFonts w:eastAsia="Calibri" w:cs="Times New Roman"/>
                <w:szCs w:val="24"/>
              </w:rPr>
              <w:t>–</w:t>
            </w:r>
            <w:r w:rsidRPr="00E71CD9">
              <w:rPr>
                <w:rFonts w:cs="Times New Roman"/>
                <w:szCs w:val="24"/>
              </w:rPr>
              <w:t xml:space="preserve"> Boxes fully completed i.e., Name, ID, Word Count etc. </w:t>
            </w:r>
          </w:p>
        </w:tc>
        <w:tc>
          <w:tcPr>
            <w:tcW w:w="1093" w:type="dxa"/>
            <w:tcBorders>
              <w:top w:val="single" w:sz="5" w:space="0" w:color="000000"/>
              <w:left w:val="single" w:sz="5" w:space="0" w:color="000000"/>
              <w:bottom w:val="single" w:sz="5" w:space="0" w:color="000000"/>
              <w:right w:val="single" w:sz="5" w:space="0" w:color="000000"/>
            </w:tcBorders>
          </w:tcPr>
          <w:p w14:paraId="54EE6639"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58D4795D"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41AA991A" w14:textId="77777777" w:rsidTr="00550A81">
        <w:trPr>
          <w:trHeight w:val="444"/>
        </w:trPr>
        <w:tc>
          <w:tcPr>
            <w:tcW w:w="6871" w:type="dxa"/>
            <w:tcBorders>
              <w:top w:val="single" w:sz="5" w:space="0" w:color="000000"/>
              <w:left w:val="single" w:sz="5" w:space="0" w:color="000000"/>
              <w:bottom w:val="single" w:sz="5" w:space="0" w:color="000000"/>
              <w:right w:val="single" w:sz="5" w:space="0" w:color="000000"/>
            </w:tcBorders>
          </w:tcPr>
          <w:p w14:paraId="52AF7CD8" w14:textId="77777777" w:rsidR="00A52F93" w:rsidRPr="00E71CD9" w:rsidRDefault="00A52F93" w:rsidP="00557B37">
            <w:pPr>
              <w:jc w:val="left"/>
              <w:rPr>
                <w:rFonts w:cs="Times New Roman"/>
                <w:szCs w:val="24"/>
              </w:rPr>
            </w:pPr>
            <w:r w:rsidRPr="00E71CD9">
              <w:rPr>
                <w:rFonts w:cs="Times New Roman"/>
                <w:szCs w:val="24"/>
              </w:rPr>
              <w:t xml:space="preserve">Completed Checklist </w:t>
            </w:r>
          </w:p>
        </w:tc>
        <w:tc>
          <w:tcPr>
            <w:tcW w:w="1093" w:type="dxa"/>
            <w:tcBorders>
              <w:top w:val="single" w:sz="5" w:space="0" w:color="000000"/>
              <w:left w:val="single" w:sz="5" w:space="0" w:color="000000"/>
              <w:bottom w:val="single" w:sz="5" w:space="0" w:color="000000"/>
              <w:right w:val="single" w:sz="5" w:space="0" w:color="000000"/>
            </w:tcBorders>
          </w:tcPr>
          <w:p w14:paraId="31555ACA"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3288B593"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7203124B" w14:textId="77777777" w:rsidTr="00550A81">
        <w:trPr>
          <w:trHeight w:val="889"/>
        </w:trPr>
        <w:tc>
          <w:tcPr>
            <w:tcW w:w="6871" w:type="dxa"/>
            <w:tcBorders>
              <w:top w:val="single" w:sz="5" w:space="0" w:color="000000"/>
              <w:left w:val="single" w:sz="5" w:space="0" w:color="000000"/>
              <w:bottom w:val="single" w:sz="5" w:space="0" w:color="000000"/>
              <w:right w:val="single" w:sz="5" w:space="0" w:color="000000"/>
            </w:tcBorders>
          </w:tcPr>
          <w:p w14:paraId="48C045F9" w14:textId="77777777" w:rsidR="00A52F93" w:rsidRPr="00E71CD9" w:rsidRDefault="00A52F93" w:rsidP="00557B37">
            <w:pPr>
              <w:rPr>
                <w:rFonts w:cs="Times New Roman"/>
                <w:szCs w:val="24"/>
              </w:rPr>
            </w:pPr>
            <w:r w:rsidRPr="00E71CD9">
              <w:rPr>
                <w:rFonts w:cs="Times New Roman"/>
                <w:szCs w:val="24"/>
              </w:rPr>
              <w:t xml:space="preserve">Ethical Approval Confirmation Email - automated email </w:t>
            </w:r>
            <w:r w:rsidRPr="00E71CD9">
              <w:rPr>
                <w:rFonts w:eastAsia="Calibri" w:cs="Times New Roman"/>
                <w:szCs w:val="24"/>
              </w:rPr>
              <w:t>–</w:t>
            </w:r>
            <w:r w:rsidRPr="00E71CD9">
              <w:rPr>
                <w:rFonts w:cs="Times New Roman"/>
                <w:szCs w:val="24"/>
              </w:rPr>
              <w:t xml:space="preserve"> see example below on Page 13 </w:t>
            </w:r>
          </w:p>
        </w:tc>
        <w:tc>
          <w:tcPr>
            <w:tcW w:w="1093" w:type="dxa"/>
            <w:tcBorders>
              <w:top w:val="single" w:sz="5" w:space="0" w:color="000000"/>
              <w:left w:val="single" w:sz="5" w:space="0" w:color="000000"/>
              <w:bottom w:val="single" w:sz="5" w:space="0" w:color="000000"/>
              <w:right w:val="single" w:sz="5" w:space="0" w:color="000000"/>
            </w:tcBorders>
          </w:tcPr>
          <w:p w14:paraId="13493EE5"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7BFE9E12"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721D340B" w14:textId="77777777" w:rsidTr="00550A81">
        <w:trPr>
          <w:trHeight w:val="456"/>
        </w:trPr>
        <w:tc>
          <w:tcPr>
            <w:tcW w:w="6871" w:type="dxa"/>
            <w:tcBorders>
              <w:top w:val="single" w:sz="5" w:space="0" w:color="000000"/>
              <w:left w:val="single" w:sz="5" w:space="0" w:color="000000"/>
              <w:bottom w:val="single" w:sz="5" w:space="0" w:color="000000"/>
              <w:right w:val="single" w:sz="5" w:space="0" w:color="000000"/>
            </w:tcBorders>
          </w:tcPr>
          <w:p w14:paraId="7AE1CDE4" w14:textId="77777777" w:rsidR="00A52F93" w:rsidRPr="00E71CD9" w:rsidRDefault="00A52F93" w:rsidP="00557B37">
            <w:pPr>
              <w:jc w:val="left"/>
              <w:rPr>
                <w:rFonts w:cs="Times New Roman"/>
                <w:szCs w:val="24"/>
              </w:rPr>
            </w:pPr>
            <w:r w:rsidRPr="00E71CD9">
              <w:rPr>
                <w:rFonts w:cs="Times New Roman"/>
                <w:szCs w:val="24"/>
              </w:rPr>
              <w:t xml:space="preserve">Statement of Authenticity </w:t>
            </w:r>
          </w:p>
        </w:tc>
        <w:tc>
          <w:tcPr>
            <w:tcW w:w="1093" w:type="dxa"/>
            <w:tcBorders>
              <w:top w:val="single" w:sz="5" w:space="0" w:color="000000"/>
              <w:left w:val="single" w:sz="5" w:space="0" w:color="000000"/>
              <w:bottom w:val="single" w:sz="5" w:space="0" w:color="000000"/>
              <w:right w:val="single" w:sz="5" w:space="0" w:color="000000"/>
            </w:tcBorders>
          </w:tcPr>
          <w:p w14:paraId="43A48D67"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1AD17FB6"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28878B2E" w14:textId="77777777" w:rsidTr="00550A81">
        <w:trPr>
          <w:trHeight w:val="444"/>
        </w:trPr>
        <w:tc>
          <w:tcPr>
            <w:tcW w:w="6871" w:type="dxa"/>
            <w:tcBorders>
              <w:top w:val="single" w:sz="5" w:space="0" w:color="000000"/>
              <w:left w:val="single" w:sz="5" w:space="0" w:color="000000"/>
              <w:bottom w:val="single" w:sz="5" w:space="0" w:color="000000"/>
              <w:right w:val="single" w:sz="5" w:space="0" w:color="000000"/>
            </w:tcBorders>
          </w:tcPr>
          <w:p w14:paraId="65627C69" w14:textId="77777777" w:rsidR="00A52F93" w:rsidRPr="00E71CD9" w:rsidRDefault="00A52F93" w:rsidP="00557B37">
            <w:pPr>
              <w:jc w:val="left"/>
              <w:rPr>
                <w:rFonts w:cs="Times New Roman"/>
                <w:szCs w:val="24"/>
              </w:rPr>
            </w:pPr>
            <w:r w:rsidRPr="00E71CD9">
              <w:rPr>
                <w:rFonts w:cs="Times New Roman"/>
                <w:szCs w:val="24"/>
              </w:rPr>
              <w:t xml:space="preserve">Abstract </w:t>
            </w:r>
          </w:p>
        </w:tc>
        <w:tc>
          <w:tcPr>
            <w:tcW w:w="1093" w:type="dxa"/>
            <w:tcBorders>
              <w:top w:val="single" w:sz="5" w:space="0" w:color="000000"/>
              <w:left w:val="single" w:sz="5" w:space="0" w:color="000000"/>
              <w:bottom w:val="single" w:sz="5" w:space="0" w:color="000000"/>
              <w:right w:val="single" w:sz="5" w:space="0" w:color="000000"/>
            </w:tcBorders>
          </w:tcPr>
          <w:p w14:paraId="0E4BB013"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08AE79E9"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5FFE96D6" w14:textId="77777777" w:rsidTr="00550A81">
        <w:trPr>
          <w:trHeight w:val="445"/>
        </w:trPr>
        <w:tc>
          <w:tcPr>
            <w:tcW w:w="6871" w:type="dxa"/>
            <w:tcBorders>
              <w:top w:val="single" w:sz="5" w:space="0" w:color="000000"/>
              <w:left w:val="single" w:sz="5" w:space="0" w:color="000000"/>
              <w:bottom w:val="single" w:sz="5" w:space="0" w:color="000000"/>
              <w:right w:val="single" w:sz="5" w:space="0" w:color="000000"/>
            </w:tcBorders>
          </w:tcPr>
          <w:p w14:paraId="72F32BA4" w14:textId="77777777" w:rsidR="00A52F93" w:rsidRPr="00E71CD9" w:rsidRDefault="00A52F93" w:rsidP="00557B37">
            <w:pPr>
              <w:jc w:val="left"/>
              <w:rPr>
                <w:rFonts w:cs="Times New Roman"/>
                <w:szCs w:val="24"/>
              </w:rPr>
            </w:pPr>
            <w:r w:rsidRPr="00E71CD9">
              <w:rPr>
                <w:rFonts w:cs="Times New Roman"/>
                <w:szCs w:val="24"/>
              </w:rPr>
              <w:t xml:space="preserve">Acknowledgements </w:t>
            </w:r>
          </w:p>
        </w:tc>
        <w:tc>
          <w:tcPr>
            <w:tcW w:w="1093" w:type="dxa"/>
            <w:tcBorders>
              <w:top w:val="single" w:sz="5" w:space="0" w:color="000000"/>
              <w:left w:val="single" w:sz="5" w:space="0" w:color="000000"/>
              <w:bottom w:val="single" w:sz="5" w:space="0" w:color="000000"/>
              <w:right w:val="single" w:sz="5" w:space="0" w:color="000000"/>
            </w:tcBorders>
          </w:tcPr>
          <w:p w14:paraId="75DE1ACD"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64B71DC9"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6EC766A0" w14:textId="77777777" w:rsidTr="00550A81">
        <w:trPr>
          <w:trHeight w:val="456"/>
        </w:trPr>
        <w:tc>
          <w:tcPr>
            <w:tcW w:w="6871" w:type="dxa"/>
            <w:tcBorders>
              <w:top w:val="single" w:sz="5" w:space="0" w:color="000000"/>
              <w:left w:val="single" w:sz="5" w:space="0" w:color="000000"/>
              <w:bottom w:val="single" w:sz="5" w:space="0" w:color="000000"/>
              <w:right w:val="single" w:sz="5" w:space="0" w:color="000000"/>
            </w:tcBorders>
          </w:tcPr>
          <w:p w14:paraId="44ED8262" w14:textId="77777777" w:rsidR="00A52F93" w:rsidRPr="00E71CD9" w:rsidRDefault="00A52F93" w:rsidP="00557B37">
            <w:pPr>
              <w:jc w:val="left"/>
              <w:rPr>
                <w:rFonts w:cs="Times New Roman"/>
                <w:szCs w:val="24"/>
              </w:rPr>
            </w:pPr>
            <w:r w:rsidRPr="00E71CD9">
              <w:rPr>
                <w:rFonts w:cs="Times New Roman"/>
                <w:szCs w:val="24"/>
              </w:rPr>
              <w:t xml:space="preserve">Table of Contents </w:t>
            </w:r>
          </w:p>
        </w:tc>
        <w:tc>
          <w:tcPr>
            <w:tcW w:w="1093" w:type="dxa"/>
            <w:tcBorders>
              <w:top w:val="single" w:sz="5" w:space="0" w:color="000000"/>
              <w:left w:val="single" w:sz="5" w:space="0" w:color="000000"/>
              <w:bottom w:val="single" w:sz="5" w:space="0" w:color="000000"/>
              <w:right w:val="single" w:sz="5" w:space="0" w:color="000000"/>
            </w:tcBorders>
          </w:tcPr>
          <w:p w14:paraId="66AFBFFE"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7F655DAB"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6B590123" w14:textId="77777777" w:rsidTr="00550A81">
        <w:trPr>
          <w:trHeight w:val="445"/>
        </w:trPr>
        <w:tc>
          <w:tcPr>
            <w:tcW w:w="6871" w:type="dxa"/>
            <w:tcBorders>
              <w:top w:val="single" w:sz="5" w:space="0" w:color="000000"/>
              <w:left w:val="single" w:sz="5" w:space="0" w:color="000000"/>
              <w:bottom w:val="single" w:sz="5" w:space="0" w:color="000000"/>
              <w:right w:val="single" w:sz="5" w:space="0" w:color="000000"/>
            </w:tcBorders>
          </w:tcPr>
          <w:p w14:paraId="72B8EB8D" w14:textId="77777777" w:rsidR="00A52F93" w:rsidRPr="00E71CD9" w:rsidRDefault="00A52F93" w:rsidP="00557B37">
            <w:pPr>
              <w:jc w:val="left"/>
              <w:rPr>
                <w:rFonts w:cs="Times New Roman"/>
                <w:szCs w:val="24"/>
              </w:rPr>
            </w:pPr>
            <w:r w:rsidRPr="00E71CD9">
              <w:rPr>
                <w:rFonts w:cs="Times New Roman"/>
                <w:szCs w:val="24"/>
              </w:rPr>
              <w:t xml:space="preserve">List of Graphs, Illustrations, Tables etc </w:t>
            </w:r>
          </w:p>
        </w:tc>
        <w:tc>
          <w:tcPr>
            <w:tcW w:w="1093" w:type="dxa"/>
            <w:tcBorders>
              <w:top w:val="single" w:sz="5" w:space="0" w:color="000000"/>
              <w:left w:val="single" w:sz="5" w:space="0" w:color="000000"/>
              <w:bottom w:val="single" w:sz="5" w:space="0" w:color="000000"/>
              <w:right w:val="single" w:sz="5" w:space="0" w:color="000000"/>
            </w:tcBorders>
          </w:tcPr>
          <w:p w14:paraId="3B3181ED"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755224C1"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1B86732F" w14:textId="77777777" w:rsidTr="00550A81">
        <w:trPr>
          <w:trHeight w:val="456"/>
        </w:trPr>
        <w:tc>
          <w:tcPr>
            <w:tcW w:w="6871" w:type="dxa"/>
            <w:tcBorders>
              <w:top w:val="single" w:sz="5" w:space="0" w:color="000000"/>
              <w:left w:val="single" w:sz="5" w:space="0" w:color="000000"/>
              <w:bottom w:val="single" w:sz="5" w:space="0" w:color="000000"/>
              <w:right w:val="single" w:sz="5" w:space="0" w:color="000000"/>
            </w:tcBorders>
          </w:tcPr>
          <w:p w14:paraId="508D93D3" w14:textId="77777777" w:rsidR="00A52F93" w:rsidRPr="00E71CD9" w:rsidRDefault="00A52F93" w:rsidP="00557B37">
            <w:pPr>
              <w:jc w:val="left"/>
              <w:rPr>
                <w:rFonts w:cs="Times New Roman"/>
                <w:szCs w:val="24"/>
              </w:rPr>
            </w:pPr>
            <w:r w:rsidRPr="00E71CD9">
              <w:rPr>
                <w:rFonts w:cs="Times New Roman"/>
                <w:szCs w:val="24"/>
              </w:rPr>
              <w:t xml:space="preserve">Appendix 1 </w:t>
            </w:r>
            <w:r w:rsidRPr="00E71CD9">
              <w:rPr>
                <w:rFonts w:eastAsia="Calibri" w:cs="Times New Roman"/>
                <w:szCs w:val="24"/>
              </w:rPr>
              <w:t>–</w:t>
            </w:r>
            <w:r w:rsidRPr="00E71CD9">
              <w:rPr>
                <w:rFonts w:cs="Times New Roman"/>
                <w:szCs w:val="24"/>
              </w:rPr>
              <w:t xml:space="preserve"> Learning Statement </w:t>
            </w:r>
          </w:p>
        </w:tc>
        <w:tc>
          <w:tcPr>
            <w:tcW w:w="1093" w:type="dxa"/>
            <w:tcBorders>
              <w:top w:val="single" w:sz="5" w:space="0" w:color="000000"/>
              <w:left w:val="single" w:sz="5" w:space="0" w:color="000000"/>
              <w:bottom w:val="single" w:sz="5" w:space="0" w:color="000000"/>
              <w:right w:val="single" w:sz="5" w:space="0" w:color="000000"/>
            </w:tcBorders>
          </w:tcPr>
          <w:p w14:paraId="626CE615"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06C3AB12"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11A34925" w14:textId="77777777" w:rsidTr="00550A81">
        <w:trPr>
          <w:trHeight w:val="444"/>
        </w:trPr>
        <w:tc>
          <w:tcPr>
            <w:tcW w:w="6871" w:type="dxa"/>
            <w:tcBorders>
              <w:top w:val="single" w:sz="5" w:space="0" w:color="000000"/>
              <w:left w:val="single" w:sz="5" w:space="0" w:color="000000"/>
              <w:bottom w:val="single" w:sz="5" w:space="0" w:color="000000"/>
              <w:right w:val="single" w:sz="5" w:space="0" w:color="000000"/>
            </w:tcBorders>
          </w:tcPr>
          <w:p w14:paraId="0FFD9AE8" w14:textId="77777777" w:rsidR="00A52F93" w:rsidRPr="00E71CD9" w:rsidRDefault="00A52F93" w:rsidP="00557B37">
            <w:pPr>
              <w:jc w:val="left"/>
              <w:rPr>
                <w:rFonts w:cs="Times New Roman"/>
                <w:szCs w:val="24"/>
              </w:rPr>
            </w:pPr>
            <w:r w:rsidRPr="00E71CD9">
              <w:rPr>
                <w:rFonts w:cs="Times New Roman"/>
                <w:szCs w:val="24"/>
              </w:rPr>
              <w:t xml:space="preserve">Appendix 2 </w:t>
            </w:r>
            <w:r w:rsidRPr="00E71CD9">
              <w:rPr>
                <w:rFonts w:eastAsia="Calibri" w:cs="Times New Roman"/>
                <w:szCs w:val="24"/>
              </w:rPr>
              <w:t>–</w:t>
            </w:r>
            <w:r w:rsidRPr="00E71CD9">
              <w:rPr>
                <w:rFonts w:cs="Times New Roman"/>
                <w:szCs w:val="24"/>
              </w:rPr>
              <w:t xml:space="preserve"> Supervisory Record Forms </w:t>
            </w:r>
            <w:r w:rsidRPr="00E71CD9">
              <w:rPr>
                <w:rFonts w:eastAsia="Calibri" w:cs="Times New Roman"/>
                <w:szCs w:val="24"/>
              </w:rPr>
              <w:t>–</w:t>
            </w:r>
            <w:r w:rsidRPr="00E71CD9">
              <w:rPr>
                <w:rFonts w:cs="Times New Roman"/>
                <w:szCs w:val="24"/>
              </w:rPr>
              <w:t xml:space="preserve"> </w:t>
            </w:r>
            <w:r w:rsidRPr="00E71CD9">
              <w:rPr>
                <w:rFonts w:eastAsia="Calibri" w:cs="Times New Roman"/>
                <w:b/>
                <w:szCs w:val="24"/>
              </w:rPr>
              <w:t>MINIMUM OF 3</w:t>
            </w:r>
            <w:r w:rsidRPr="00E71CD9">
              <w:rPr>
                <w:rFonts w:cs="Times New Roman"/>
                <w:szCs w:val="24"/>
              </w:rPr>
              <w:t xml:space="preserve"> </w:t>
            </w:r>
          </w:p>
        </w:tc>
        <w:tc>
          <w:tcPr>
            <w:tcW w:w="1093" w:type="dxa"/>
            <w:tcBorders>
              <w:top w:val="single" w:sz="5" w:space="0" w:color="000000"/>
              <w:left w:val="single" w:sz="5" w:space="0" w:color="000000"/>
              <w:bottom w:val="single" w:sz="5" w:space="0" w:color="000000"/>
              <w:right w:val="single" w:sz="5" w:space="0" w:color="000000"/>
            </w:tcBorders>
          </w:tcPr>
          <w:p w14:paraId="0F2C7F0A"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3912646C"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51E6280E" w14:textId="77777777" w:rsidTr="00550A81">
        <w:trPr>
          <w:trHeight w:val="457"/>
        </w:trPr>
        <w:tc>
          <w:tcPr>
            <w:tcW w:w="6871" w:type="dxa"/>
            <w:tcBorders>
              <w:top w:val="single" w:sz="5" w:space="0" w:color="000000"/>
              <w:left w:val="single" w:sz="5" w:space="0" w:color="000000"/>
              <w:bottom w:val="single" w:sz="5" w:space="0" w:color="000000"/>
              <w:right w:val="single" w:sz="5" w:space="0" w:color="000000"/>
            </w:tcBorders>
          </w:tcPr>
          <w:p w14:paraId="4039D5FA" w14:textId="77777777" w:rsidR="00A52F93" w:rsidRPr="00E71CD9" w:rsidRDefault="00A52F93" w:rsidP="00557B37">
            <w:pPr>
              <w:jc w:val="left"/>
              <w:rPr>
                <w:rFonts w:cs="Times New Roman"/>
                <w:szCs w:val="24"/>
              </w:rPr>
            </w:pPr>
            <w:r w:rsidRPr="00E71CD9">
              <w:rPr>
                <w:rFonts w:cs="Times New Roman"/>
                <w:szCs w:val="24"/>
              </w:rPr>
              <w:t xml:space="preserve">Appendix 3 </w:t>
            </w:r>
            <w:r w:rsidRPr="00E71CD9">
              <w:rPr>
                <w:rFonts w:eastAsia="Calibri" w:cs="Times New Roman"/>
                <w:szCs w:val="24"/>
              </w:rPr>
              <w:t>–</w:t>
            </w:r>
            <w:r w:rsidRPr="00E71CD9">
              <w:rPr>
                <w:rFonts w:cs="Times New Roman"/>
                <w:szCs w:val="24"/>
              </w:rPr>
              <w:t xml:space="preserve"> Research Proposal </w:t>
            </w:r>
          </w:p>
        </w:tc>
        <w:tc>
          <w:tcPr>
            <w:tcW w:w="1093" w:type="dxa"/>
            <w:tcBorders>
              <w:top w:val="single" w:sz="5" w:space="0" w:color="000000"/>
              <w:left w:val="single" w:sz="5" w:space="0" w:color="000000"/>
              <w:bottom w:val="single" w:sz="5" w:space="0" w:color="000000"/>
              <w:right w:val="single" w:sz="5" w:space="0" w:color="000000"/>
            </w:tcBorders>
          </w:tcPr>
          <w:p w14:paraId="05D2A0E1"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7C728F08"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37B0DF5B" w14:textId="77777777" w:rsidTr="00550A81">
        <w:trPr>
          <w:trHeight w:val="444"/>
        </w:trPr>
        <w:tc>
          <w:tcPr>
            <w:tcW w:w="6871" w:type="dxa"/>
            <w:tcBorders>
              <w:top w:val="single" w:sz="5" w:space="0" w:color="000000"/>
              <w:left w:val="single" w:sz="5" w:space="0" w:color="000000"/>
              <w:bottom w:val="single" w:sz="5" w:space="0" w:color="000000"/>
              <w:right w:val="single" w:sz="5" w:space="0" w:color="000000"/>
            </w:tcBorders>
          </w:tcPr>
          <w:p w14:paraId="059B8E8F" w14:textId="77777777" w:rsidR="00A52F93" w:rsidRPr="00E71CD9" w:rsidRDefault="00A52F93" w:rsidP="00557B37">
            <w:pPr>
              <w:jc w:val="left"/>
              <w:rPr>
                <w:rFonts w:cs="Times New Roman"/>
                <w:szCs w:val="24"/>
              </w:rPr>
            </w:pPr>
            <w:r w:rsidRPr="00E71CD9">
              <w:rPr>
                <w:rFonts w:cs="Times New Roman"/>
                <w:szCs w:val="24"/>
              </w:rPr>
              <w:t xml:space="preserve">Appendix 4 </w:t>
            </w:r>
            <w:r w:rsidRPr="00E71CD9">
              <w:rPr>
                <w:rFonts w:eastAsia="Calibri" w:cs="Times New Roman"/>
                <w:szCs w:val="24"/>
              </w:rPr>
              <w:t>–</w:t>
            </w:r>
            <w:r w:rsidRPr="00E71CD9">
              <w:rPr>
                <w:rFonts w:cs="Times New Roman"/>
                <w:szCs w:val="24"/>
              </w:rPr>
              <w:t xml:space="preserve"> Questionnaire template </w:t>
            </w:r>
            <w:r w:rsidRPr="00E71CD9">
              <w:rPr>
                <w:rFonts w:eastAsia="Calibri" w:cs="Times New Roman"/>
                <w:szCs w:val="24"/>
              </w:rPr>
              <w:t>–</w:t>
            </w:r>
            <w:r w:rsidRPr="00E71CD9">
              <w:rPr>
                <w:rFonts w:cs="Times New Roman"/>
                <w:szCs w:val="24"/>
              </w:rPr>
              <w:t xml:space="preserve"> if used </w:t>
            </w:r>
          </w:p>
        </w:tc>
        <w:tc>
          <w:tcPr>
            <w:tcW w:w="1093" w:type="dxa"/>
            <w:tcBorders>
              <w:top w:val="single" w:sz="5" w:space="0" w:color="000000"/>
              <w:left w:val="single" w:sz="5" w:space="0" w:color="000000"/>
              <w:bottom w:val="single" w:sz="5" w:space="0" w:color="000000"/>
              <w:right w:val="single" w:sz="5" w:space="0" w:color="000000"/>
            </w:tcBorders>
          </w:tcPr>
          <w:p w14:paraId="3BB8C5E3" w14:textId="77777777" w:rsidR="00A52F93" w:rsidRPr="00E71CD9" w:rsidRDefault="00A52F93" w:rsidP="00557B37">
            <w:pPr>
              <w:jc w:val="center"/>
              <w:rPr>
                <w:rFonts w:cs="Times New Roman"/>
                <w:szCs w:val="24"/>
              </w:rPr>
            </w:pPr>
            <w:r w:rsidRPr="00E71CD9">
              <w:rPr>
                <w:rFonts w:cs="Times New Roman"/>
                <w:szCs w:val="24"/>
              </w:rPr>
              <w:t xml:space="preserve"> </w:t>
            </w:r>
          </w:p>
        </w:tc>
        <w:tc>
          <w:tcPr>
            <w:tcW w:w="1070" w:type="dxa"/>
            <w:tcBorders>
              <w:top w:val="single" w:sz="5" w:space="0" w:color="000000"/>
              <w:left w:val="single" w:sz="5" w:space="0" w:color="000000"/>
              <w:bottom w:val="single" w:sz="5" w:space="0" w:color="000000"/>
              <w:right w:val="single" w:sz="5" w:space="0" w:color="000000"/>
            </w:tcBorders>
          </w:tcPr>
          <w:p w14:paraId="3A8C694F" w14:textId="77777777" w:rsidR="00A52F93" w:rsidRPr="00E71CD9" w:rsidRDefault="00A52F93" w:rsidP="00557B37">
            <w:pPr>
              <w:jc w:val="center"/>
              <w:rPr>
                <w:rFonts w:cs="Times New Roman"/>
                <w:szCs w:val="24"/>
              </w:rPr>
            </w:pPr>
            <w:r w:rsidRPr="00E71CD9">
              <w:rPr>
                <w:rFonts w:cs="Times New Roman"/>
                <w:szCs w:val="24"/>
              </w:rPr>
              <w:t xml:space="preserve">N </w:t>
            </w:r>
          </w:p>
        </w:tc>
      </w:tr>
      <w:tr w:rsidR="00A52F93" w:rsidRPr="00E71CD9" w14:paraId="082B5FB4" w14:textId="77777777" w:rsidTr="00550A81">
        <w:trPr>
          <w:trHeight w:val="456"/>
        </w:trPr>
        <w:tc>
          <w:tcPr>
            <w:tcW w:w="6871" w:type="dxa"/>
            <w:tcBorders>
              <w:top w:val="single" w:sz="5" w:space="0" w:color="000000"/>
              <w:left w:val="single" w:sz="5" w:space="0" w:color="000000"/>
              <w:bottom w:val="single" w:sz="5" w:space="0" w:color="000000"/>
              <w:right w:val="single" w:sz="5" w:space="0" w:color="000000"/>
            </w:tcBorders>
          </w:tcPr>
          <w:p w14:paraId="17756FDE" w14:textId="77777777" w:rsidR="00A52F93" w:rsidRPr="00E71CD9" w:rsidRDefault="00A52F93" w:rsidP="00557B37">
            <w:pPr>
              <w:jc w:val="left"/>
              <w:rPr>
                <w:rFonts w:cs="Times New Roman"/>
                <w:szCs w:val="24"/>
              </w:rPr>
            </w:pPr>
            <w:r w:rsidRPr="00E71CD9">
              <w:rPr>
                <w:rFonts w:cs="Times New Roman"/>
                <w:szCs w:val="24"/>
              </w:rPr>
              <w:t xml:space="preserve">Appendix 5 </w:t>
            </w:r>
            <w:r w:rsidRPr="00E71CD9">
              <w:rPr>
                <w:rFonts w:eastAsia="Calibri" w:cs="Times New Roman"/>
                <w:szCs w:val="24"/>
              </w:rPr>
              <w:t>–</w:t>
            </w:r>
            <w:r w:rsidRPr="00E71CD9">
              <w:rPr>
                <w:rFonts w:cs="Times New Roman"/>
                <w:szCs w:val="24"/>
              </w:rPr>
              <w:t xml:space="preserve"> Interview questions </w:t>
            </w:r>
            <w:r w:rsidRPr="00E71CD9">
              <w:rPr>
                <w:rFonts w:eastAsia="Calibri" w:cs="Times New Roman"/>
                <w:szCs w:val="24"/>
              </w:rPr>
              <w:t>–</w:t>
            </w:r>
            <w:r w:rsidRPr="00E71CD9">
              <w:rPr>
                <w:rFonts w:cs="Times New Roman"/>
                <w:szCs w:val="24"/>
              </w:rPr>
              <w:t xml:space="preserve"> if used </w:t>
            </w:r>
          </w:p>
        </w:tc>
        <w:tc>
          <w:tcPr>
            <w:tcW w:w="1093" w:type="dxa"/>
            <w:tcBorders>
              <w:top w:val="single" w:sz="5" w:space="0" w:color="000000"/>
              <w:left w:val="single" w:sz="5" w:space="0" w:color="000000"/>
              <w:bottom w:val="single" w:sz="5" w:space="0" w:color="000000"/>
              <w:right w:val="single" w:sz="5" w:space="0" w:color="000000"/>
            </w:tcBorders>
          </w:tcPr>
          <w:p w14:paraId="0F5147E8"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3C4041DC"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12F12EBC" w14:textId="77777777" w:rsidTr="00550A81">
        <w:trPr>
          <w:trHeight w:val="445"/>
        </w:trPr>
        <w:tc>
          <w:tcPr>
            <w:tcW w:w="6871" w:type="dxa"/>
            <w:tcBorders>
              <w:top w:val="single" w:sz="5" w:space="0" w:color="000000"/>
              <w:left w:val="single" w:sz="5" w:space="0" w:color="000000"/>
              <w:bottom w:val="single" w:sz="5" w:space="0" w:color="000000"/>
              <w:right w:val="single" w:sz="5" w:space="0" w:color="000000"/>
            </w:tcBorders>
          </w:tcPr>
          <w:p w14:paraId="03033A83" w14:textId="77777777" w:rsidR="00A52F93" w:rsidRPr="00E71CD9" w:rsidRDefault="00A52F93" w:rsidP="00557B37">
            <w:pPr>
              <w:jc w:val="left"/>
              <w:rPr>
                <w:rFonts w:cs="Times New Roman"/>
                <w:szCs w:val="24"/>
              </w:rPr>
            </w:pPr>
            <w:r w:rsidRPr="00E71CD9">
              <w:rPr>
                <w:rFonts w:cs="Times New Roman"/>
                <w:szCs w:val="24"/>
              </w:rPr>
              <w:t xml:space="preserve">Appendix 6 </w:t>
            </w:r>
            <w:r w:rsidRPr="00E71CD9">
              <w:rPr>
                <w:rFonts w:eastAsia="Calibri" w:cs="Times New Roman"/>
                <w:szCs w:val="24"/>
              </w:rPr>
              <w:t>–</w:t>
            </w:r>
            <w:r w:rsidRPr="00E71CD9">
              <w:rPr>
                <w:rFonts w:cs="Times New Roman"/>
                <w:szCs w:val="24"/>
              </w:rPr>
              <w:t xml:space="preserve"> Primary Data Collection Sheet - Example of Page 17 </w:t>
            </w:r>
          </w:p>
        </w:tc>
        <w:tc>
          <w:tcPr>
            <w:tcW w:w="1093" w:type="dxa"/>
            <w:tcBorders>
              <w:top w:val="single" w:sz="5" w:space="0" w:color="000000"/>
              <w:left w:val="single" w:sz="5" w:space="0" w:color="000000"/>
              <w:bottom w:val="single" w:sz="5" w:space="0" w:color="000000"/>
              <w:right w:val="single" w:sz="5" w:space="0" w:color="000000"/>
            </w:tcBorders>
          </w:tcPr>
          <w:p w14:paraId="2DE856F5" w14:textId="77777777" w:rsidR="00A52F93" w:rsidRPr="00E71CD9" w:rsidRDefault="00A52F93" w:rsidP="00557B37">
            <w:pPr>
              <w:jc w:val="center"/>
              <w:rPr>
                <w:rFonts w:cs="Times New Roman"/>
                <w:szCs w:val="24"/>
              </w:rPr>
            </w:pPr>
            <w:r w:rsidRPr="00E71CD9">
              <w:rPr>
                <w:rFonts w:cs="Times New Roman"/>
                <w:szCs w:val="24"/>
              </w:rPr>
              <w:t xml:space="preserve">Y </w:t>
            </w:r>
          </w:p>
        </w:tc>
        <w:tc>
          <w:tcPr>
            <w:tcW w:w="1070" w:type="dxa"/>
            <w:tcBorders>
              <w:top w:val="single" w:sz="5" w:space="0" w:color="000000"/>
              <w:left w:val="single" w:sz="5" w:space="0" w:color="000000"/>
              <w:bottom w:val="single" w:sz="5" w:space="0" w:color="000000"/>
              <w:right w:val="single" w:sz="5" w:space="0" w:color="000000"/>
            </w:tcBorders>
          </w:tcPr>
          <w:p w14:paraId="455CC4A8" w14:textId="77777777" w:rsidR="00A52F93" w:rsidRPr="00E71CD9" w:rsidRDefault="00A52F93" w:rsidP="00557B37">
            <w:pPr>
              <w:jc w:val="center"/>
              <w:rPr>
                <w:rFonts w:cs="Times New Roman"/>
                <w:szCs w:val="24"/>
              </w:rPr>
            </w:pPr>
            <w:r w:rsidRPr="00E71CD9">
              <w:rPr>
                <w:rFonts w:cs="Times New Roman"/>
                <w:szCs w:val="24"/>
              </w:rPr>
              <w:t xml:space="preserve"> </w:t>
            </w:r>
          </w:p>
        </w:tc>
      </w:tr>
      <w:tr w:rsidR="00A52F93" w:rsidRPr="00E71CD9" w14:paraId="4C8466AD" w14:textId="77777777" w:rsidTr="007A7FD2">
        <w:trPr>
          <w:trHeight w:val="1333"/>
        </w:trPr>
        <w:tc>
          <w:tcPr>
            <w:tcW w:w="9034" w:type="dxa"/>
            <w:gridSpan w:val="3"/>
            <w:tcBorders>
              <w:top w:val="single" w:sz="5" w:space="0" w:color="000000"/>
              <w:left w:val="single" w:sz="5" w:space="0" w:color="000000"/>
              <w:bottom w:val="single" w:sz="5" w:space="0" w:color="000000"/>
              <w:right w:val="single" w:sz="5" w:space="0" w:color="000000"/>
            </w:tcBorders>
          </w:tcPr>
          <w:p w14:paraId="499AA3A2" w14:textId="77777777" w:rsidR="00A52F93" w:rsidRPr="00E71CD9" w:rsidRDefault="00A52F93" w:rsidP="00557B37">
            <w:pPr>
              <w:rPr>
                <w:rFonts w:cs="Times New Roman"/>
                <w:szCs w:val="24"/>
              </w:rPr>
            </w:pPr>
            <w:r w:rsidRPr="00E71CD9">
              <w:rPr>
                <w:rFonts w:eastAsia="Calibri" w:cs="Times New Roman"/>
                <w:b/>
                <w:szCs w:val="24"/>
                <w:u w:val="single" w:color="000000"/>
              </w:rPr>
              <w:t>This checklist must be included within the dissertation and be placed directly behind the</w:t>
            </w:r>
            <w:r w:rsidRPr="00E71CD9">
              <w:rPr>
                <w:rFonts w:eastAsia="Calibri" w:cs="Times New Roman"/>
                <w:b/>
                <w:szCs w:val="24"/>
              </w:rPr>
              <w:t xml:space="preserve"> </w:t>
            </w:r>
            <w:r w:rsidRPr="00E71CD9">
              <w:rPr>
                <w:rFonts w:eastAsia="Calibri" w:cs="Times New Roman"/>
                <w:b/>
                <w:szCs w:val="24"/>
                <w:u w:val="single" w:color="000000"/>
              </w:rPr>
              <w:t>front cover sheet.  If you are unsure about any of the required documents, please seek</w:t>
            </w:r>
            <w:r w:rsidRPr="00E71CD9">
              <w:rPr>
                <w:rFonts w:eastAsia="Calibri" w:cs="Times New Roman"/>
                <w:b/>
                <w:szCs w:val="24"/>
              </w:rPr>
              <w:t xml:space="preserve"> </w:t>
            </w:r>
            <w:r w:rsidRPr="00E71CD9">
              <w:rPr>
                <w:rFonts w:eastAsia="Calibri" w:cs="Times New Roman"/>
                <w:b/>
                <w:szCs w:val="24"/>
                <w:u w:val="single" w:color="000000"/>
              </w:rPr>
              <w:t>guidance from your supervisor.</w:t>
            </w:r>
            <w:r w:rsidRPr="00E71CD9">
              <w:rPr>
                <w:rFonts w:cs="Times New Roman"/>
                <w:szCs w:val="24"/>
              </w:rPr>
              <w:t xml:space="preserve"> </w:t>
            </w:r>
          </w:p>
        </w:tc>
      </w:tr>
    </w:tbl>
    <w:p w14:paraId="23A12407" w14:textId="77777777" w:rsidR="00550A81" w:rsidRPr="00E71CD9" w:rsidRDefault="00550A81" w:rsidP="00557B37">
      <w:pPr>
        <w:pStyle w:val="Heading1"/>
        <w:rPr>
          <w:rFonts w:cs="Times New Roman"/>
          <w:szCs w:val="24"/>
        </w:rPr>
      </w:pPr>
      <w:bookmarkStart w:id="102" w:name="_Toc177731495"/>
      <w:r w:rsidRPr="00E71CD9">
        <w:rPr>
          <w:rFonts w:cs="Times New Roman"/>
          <w:szCs w:val="24"/>
        </w:rPr>
        <w:lastRenderedPageBreak/>
        <w:t>Appendix 2: Ethical Approval Email</w:t>
      </w:r>
      <w:bookmarkEnd w:id="102"/>
      <w:r w:rsidRPr="00E71CD9">
        <w:rPr>
          <w:rFonts w:cs="Times New Roman"/>
          <w:szCs w:val="24"/>
        </w:rPr>
        <w:t xml:space="preserve"> </w:t>
      </w:r>
    </w:p>
    <w:p w14:paraId="77F42550" w14:textId="77777777" w:rsidR="0080426E" w:rsidRPr="00E71CD9" w:rsidRDefault="00550A81" w:rsidP="00557B37">
      <w:pPr>
        <w:pStyle w:val="Heading1"/>
        <w:numPr>
          <w:ilvl w:val="0"/>
          <w:numId w:val="0"/>
        </w:numPr>
        <w:ind w:left="432"/>
        <w:jc w:val="both"/>
        <w:rPr>
          <w:rFonts w:cs="Times New Roman"/>
          <w:szCs w:val="24"/>
        </w:rPr>
      </w:pPr>
      <w:bookmarkStart w:id="103" w:name="_Toc177731496"/>
      <w:r w:rsidRPr="00E71CD9">
        <w:rPr>
          <w:rFonts w:cs="Times New Roman"/>
          <w:noProof/>
          <w:szCs w:val="24"/>
        </w:rPr>
        <w:drawing>
          <wp:inline distT="0" distB="0" distL="0" distR="0" wp14:anchorId="33FB956C" wp14:editId="55A01DC9">
            <wp:extent cx="2724150" cy="4495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4150" cy="4495800"/>
                    </a:xfrm>
                    <a:prstGeom prst="rect">
                      <a:avLst/>
                    </a:prstGeom>
                  </pic:spPr>
                </pic:pic>
              </a:graphicData>
            </a:graphic>
          </wp:inline>
        </w:drawing>
      </w:r>
      <w:bookmarkEnd w:id="103"/>
      <w:r w:rsidR="0080426E" w:rsidRPr="00E71CD9">
        <w:rPr>
          <w:rFonts w:cs="Times New Roman"/>
          <w:szCs w:val="24"/>
        </w:rPr>
        <w:br w:type="page"/>
      </w:r>
    </w:p>
    <w:p w14:paraId="6C4853E3" w14:textId="77777777" w:rsidR="0080426E" w:rsidRPr="00E71CD9" w:rsidRDefault="0080426E" w:rsidP="00557B37">
      <w:pPr>
        <w:pStyle w:val="Heading1"/>
        <w:rPr>
          <w:rFonts w:cs="Times New Roman"/>
          <w:szCs w:val="24"/>
        </w:rPr>
      </w:pPr>
      <w:bookmarkStart w:id="104" w:name="_Toc177731497"/>
      <w:r w:rsidRPr="00E71CD9">
        <w:rPr>
          <w:rFonts w:cs="Times New Roman"/>
          <w:szCs w:val="24"/>
        </w:rPr>
        <w:lastRenderedPageBreak/>
        <w:t>Appendix 3: Learning Statement Template</w:t>
      </w:r>
      <w:bookmarkEnd w:id="104"/>
      <w:r w:rsidRPr="00E71CD9">
        <w:rPr>
          <w:rFonts w:cs="Times New Roman"/>
          <w:szCs w:val="24"/>
        </w:rPr>
        <w:t xml:space="preserve"> </w:t>
      </w:r>
    </w:p>
    <w:p w14:paraId="2DC725F9" w14:textId="77777777" w:rsidR="0080426E" w:rsidRPr="00E71CD9" w:rsidRDefault="0080426E" w:rsidP="00557B37">
      <w:pPr>
        <w:spacing w:after="272"/>
        <w:jc w:val="left"/>
        <w:rPr>
          <w:rFonts w:cs="Times New Roman"/>
          <w:szCs w:val="24"/>
        </w:rPr>
      </w:pPr>
      <w:r w:rsidRPr="00E71CD9">
        <w:rPr>
          <w:rFonts w:cs="Times New Roman"/>
          <w:szCs w:val="24"/>
        </w:rPr>
        <w:t xml:space="preserve"> </w:t>
      </w:r>
    </w:p>
    <w:p w14:paraId="4C089AB2" w14:textId="77777777" w:rsidR="0080426E" w:rsidRPr="00E71CD9" w:rsidRDefault="0080426E" w:rsidP="00557B37">
      <w:pPr>
        <w:rPr>
          <w:rFonts w:cs="Times New Roman"/>
          <w:szCs w:val="24"/>
        </w:rPr>
      </w:pPr>
      <w:r w:rsidRPr="00E71CD9">
        <w:rPr>
          <w:rFonts w:cs="Times New Roman"/>
          <w:szCs w:val="24"/>
        </w:rPr>
        <w:t xml:space="preserve">The Learning Statement (10%) seeks to assess enabling skills; higher order skills; connectivity; ethical emphasis and relates to Learning Outcome 5 of the module as stated below: </w:t>
      </w:r>
    </w:p>
    <w:p w14:paraId="01238552" w14:textId="77777777" w:rsidR="0080426E" w:rsidRPr="00E71CD9" w:rsidRDefault="0080426E" w:rsidP="00557B37">
      <w:pPr>
        <w:spacing w:after="270"/>
        <w:rPr>
          <w:rFonts w:cs="Times New Roman"/>
          <w:szCs w:val="24"/>
        </w:rPr>
      </w:pPr>
      <w:r w:rsidRPr="00E71CD9">
        <w:rPr>
          <w:rFonts w:eastAsia="Calibri" w:cs="Times New Roman"/>
          <w:i/>
          <w:szCs w:val="24"/>
        </w:rPr>
        <w:t xml:space="preserve">‘Produce a Dissertation Learning Statement as a form of reflective practice intended to instill a greater level of self-awareness about the nature and impact of their work on the module, to consider how their knowledge, skills and attributes were used and deployed on the module, and how this might link to future professional development’. </w:t>
      </w:r>
    </w:p>
    <w:p w14:paraId="4ABE486C" w14:textId="77777777" w:rsidR="0080426E" w:rsidRPr="00E71CD9" w:rsidRDefault="0080426E" w:rsidP="00557B37">
      <w:pPr>
        <w:rPr>
          <w:rFonts w:cs="Times New Roman"/>
          <w:szCs w:val="24"/>
        </w:rPr>
      </w:pPr>
      <w:r w:rsidRPr="00E71CD9">
        <w:rPr>
          <w:rFonts w:cs="Times New Roman"/>
          <w:szCs w:val="24"/>
        </w:rPr>
        <w:t xml:space="preserve">Guidance notes: </w:t>
      </w:r>
    </w:p>
    <w:p w14:paraId="00ED2278" w14:textId="77777777" w:rsidR="0080426E" w:rsidRPr="00E71CD9" w:rsidRDefault="0080426E" w:rsidP="00557B37">
      <w:pPr>
        <w:numPr>
          <w:ilvl w:val="0"/>
          <w:numId w:val="29"/>
        </w:numPr>
        <w:spacing w:after="77"/>
        <w:ind w:left="720" w:right="13" w:hanging="360"/>
        <w:rPr>
          <w:rFonts w:cs="Times New Roman"/>
          <w:szCs w:val="24"/>
        </w:rPr>
      </w:pPr>
      <w:r w:rsidRPr="00E71CD9">
        <w:rPr>
          <w:rFonts w:cs="Times New Roman"/>
          <w:szCs w:val="24"/>
        </w:rPr>
        <w:t xml:space="preserve">Your Learning Statement should be approximately 1,500 words. We advise you to break this down to around 300 words per section (as indicated in the template below) </w:t>
      </w:r>
    </w:p>
    <w:p w14:paraId="244FFC42" w14:textId="77777777" w:rsidR="0080426E" w:rsidRPr="00E71CD9" w:rsidRDefault="0080426E" w:rsidP="00557B37">
      <w:pPr>
        <w:spacing w:after="92"/>
        <w:ind w:left="721"/>
        <w:jc w:val="left"/>
        <w:rPr>
          <w:rFonts w:cs="Times New Roman"/>
          <w:szCs w:val="24"/>
        </w:rPr>
      </w:pPr>
      <w:r w:rsidRPr="00E71CD9">
        <w:rPr>
          <w:rFonts w:cs="Times New Roman"/>
          <w:szCs w:val="24"/>
        </w:rPr>
        <w:t xml:space="preserve"> </w:t>
      </w:r>
    </w:p>
    <w:p w14:paraId="2B8D3F54" w14:textId="77777777" w:rsidR="0080426E" w:rsidRPr="00E71CD9" w:rsidRDefault="0080426E" w:rsidP="00557B37">
      <w:pPr>
        <w:numPr>
          <w:ilvl w:val="0"/>
          <w:numId w:val="29"/>
        </w:numPr>
        <w:spacing w:after="59"/>
        <w:ind w:left="720" w:right="13" w:hanging="360"/>
        <w:rPr>
          <w:rFonts w:cs="Times New Roman"/>
          <w:szCs w:val="24"/>
        </w:rPr>
      </w:pPr>
      <w:r w:rsidRPr="00E71CD9">
        <w:rPr>
          <w:rFonts w:cs="Times New Roman"/>
          <w:szCs w:val="24"/>
        </w:rPr>
        <w:t xml:space="preserve">Please insert your completed Learning Statement (using this template) as an Appendix to your Dissertation Thesis. </w:t>
      </w:r>
    </w:p>
    <w:tbl>
      <w:tblPr>
        <w:tblStyle w:val="TableGrid"/>
        <w:tblW w:w="8751" w:type="dxa"/>
        <w:tblInd w:w="268" w:type="dxa"/>
        <w:tblCellMar>
          <w:top w:w="60" w:type="dxa"/>
          <w:left w:w="105" w:type="dxa"/>
          <w:right w:w="579" w:type="dxa"/>
        </w:tblCellMar>
        <w:tblLook w:val="04A0" w:firstRow="1" w:lastRow="0" w:firstColumn="1" w:lastColumn="0" w:noHBand="0" w:noVBand="1"/>
      </w:tblPr>
      <w:tblGrid>
        <w:gridCol w:w="8751"/>
      </w:tblGrid>
      <w:tr w:rsidR="0080426E" w:rsidRPr="00E71CD9" w14:paraId="2B7DCCB6" w14:textId="77777777" w:rsidTr="005979D3">
        <w:tc>
          <w:tcPr>
            <w:tcW w:w="8751" w:type="dxa"/>
            <w:tcBorders>
              <w:top w:val="single" w:sz="10" w:space="0" w:color="000000"/>
              <w:left w:val="single" w:sz="10" w:space="0" w:color="000000"/>
              <w:bottom w:val="single" w:sz="10" w:space="0" w:color="000000"/>
              <w:right w:val="single" w:sz="10" w:space="0" w:color="000000"/>
            </w:tcBorders>
            <w:shd w:val="clear" w:color="auto" w:fill="E5DFEC"/>
          </w:tcPr>
          <w:p w14:paraId="64C34634" w14:textId="77777777" w:rsidR="0080426E" w:rsidRPr="00E71CD9" w:rsidRDefault="0080426E" w:rsidP="00557B37">
            <w:pPr>
              <w:spacing w:after="32"/>
              <w:jc w:val="left"/>
              <w:rPr>
                <w:rFonts w:cs="Times New Roman"/>
                <w:szCs w:val="24"/>
              </w:rPr>
            </w:pPr>
            <w:r w:rsidRPr="00E71CD9">
              <w:rPr>
                <w:rFonts w:cs="Times New Roman"/>
                <w:b/>
                <w:color w:val="5F497A"/>
                <w:szCs w:val="24"/>
              </w:rPr>
              <w:t xml:space="preserve">Leeds Beckett University, Leeds Business School, Postgraduate Dissertation </w:t>
            </w:r>
          </w:p>
          <w:p w14:paraId="3269226E" w14:textId="77777777" w:rsidR="0080426E" w:rsidRPr="00E71CD9" w:rsidRDefault="0080426E" w:rsidP="00557B37">
            <w:pPr>
              <w:spacing w:after="32"/>
              <w:jc w:val="left"/>
              <w:rPr>
                <w:rFonts w:cs="Times New Roman"/>
                <w:szCs w:val="24"/>
              </w:rPr>
            </w:pPr>
            <w:r w:rsidRPr="00E71CD9">
              <w:rPr>
                <w:rFonts w:cs="Times New Roman"/>
                <w:b/>
                <w:color w:val="5F497A"/>
                <w:szCs w:val="24"/>
              </w:rPr>
              <w:t xml:space="preserve"> </w:t>
            </w:r>
          </w:p>
          <w:p w14:paraId="065A968E" w14:textId="77777777" w:rsidR="0080426E" w:rsidRPr="00E71CD9" w:rsidRDefault="0080426E" w:rsidP="00557B37">
            <w:pPr>
              <w:spacing w:after="44"/>
              <w:jc w:val="left"/>
              <w:rPr>
                <w:rFonts w:cs="Times New Roman"/>
                <w:szCs w:val="24"/>
              </w:rPr>
            </w:pPr>
            <w:r w:rsidRPr="00E71CD9">
              <w:rPr>
                <w:rFonts w:cs="Times New Roman"/>
                <w:b/>
                <w:color w:val="5F497A"/>
                <w:szCs w:val="24"/>
              </w:rPr>
              <w:t xml:space="preserve">LEARNING STATEMENT  </w:t>
            </w:r>
          </w:p>
          <w:p w14:paraId="5C4E68BA" w14:textId="77777777" w:rsidR="0080426E" w:rsidRPr="00E71CD9" w:rsidRDefault="0080426E" w:rsidP="00557B37">
            <w:pPr>
              <w:spacing w:after="32"/>
              <w:jc w:val="left"/>
              <w:rPr>
                <w:rFonts w:cs="Times New Roman"/>
                <w:szCs w:val="24"/>
              </w:rPr>
            </w:pPr>
            <w:r w:rsidRPr="00E71CD9">
              <w:rPr>
                <w:rFonts w:cs="Times New Roman"/>
                <w:b/>
                <w:color w:val="5F497A"/>
                <w:szCs w:val="24"/>
              </w:rPr>
              <w:t xml:space="preserve"> </w:t>
            </w:r>
          </w:p>
          <w:p w14:paraId="471488AD" w14:textId="77777777" w:rsidR="0080426E" w:rsidRPr="00E71CD9" w:rsidRDefault="0080426E" w:rsidP="00557B37">
            <w:pPr>
              <w:spacing w:after="44"/>
              <w:jc w:val="left"/>
              <w:rPr>
                <w:rFonts w:cs="Times New Roman"/>
                <w:szCs w:val="24"/>
              </w:rPr>
            </w:pPr>
            <w:r w:rsidRPr="00E71CD9">
              <w:rPr>
                <w:rFonts w:cs="Times New Roman"/>
                <w:b/>
                <w:color w:val="5F497A"/>
                <w:szCs w:val="24"/>
              </w:rPr>
              <w:t xml:space="preserve">Name:                                                            Course: </w:t>
            </w:r>
          </w:p>
          <w:p w14:paraId="79CC3E45" w14:textId="77777777" w:rsidR="0080426E" w:rsidRPr="00E71CD9" w:rsidRDefault="0080426E" w:rsidP="00557B37">
            <w:pPr>
              <w:jc w:val="left"/>
              <w:rPr>
                <w:rFonts w:cs="Times New Roman"/>
                <w:szCs w:val="24"/>
              </w:rPr>
            </w:pPr>
            <w:r w:rsidRPr="00E71CD9">
              <w:rPr>
                <w:rFonts w:cs="Times New Roman"/>
                <w:szCs w:val="24"/>
              </w:rPr>
              <w:t xml:space="preserve"> </w:t>
            </w:r>
          </w:p>
        </w:tc>
      </w:tr>
      <w:tr w:rsidR="0080426E" w:rsidRPr="00E71CD9" w14:paraId="0640664D" w14:textId="77777777" w:rsidTr="005979D3">
        <w:tc>
          <w:tcPr>
            <w:tcW w:w="8751" w:type="dxa"/>
            <w:tcBorders>
              <w:top w:val="single" w:sz="10" w:space="0" w:color="000000"/>
              <w:left w:val="single" w:sz="10" w:space="0" w:color="000000"/>
              <w:bottom w:val="single" w:sz="10" w:space="0" w:color="000000"/>
              <w:right w:val="single" w:sz="10" w:space="0" w:color="000000"/>
            </w:tcBorders>
          </w:tcPr>
          <w:p w14:paraId="14232E79" w14:textId="77777777" w:rsidR="0080426E" w:rsidRPr="00E71CD9" w:rsidRDefault="0080426E" w:rsidP="00557B37">
            <w:pPr>
              <w:spacing w:after="31"/>
              <w:ind w:left="721" w:right="398" w:hanging="360"/>
              <w:rPr>
                <w:rFonts w:cs="Times New Roman"/>
                <w:szCs w:val="24"/>
              </w:rPr>
            </w:pPr>
            <w:r w:rsidRPr="00E71CD9">
              <w:rPr>
                <w:rFonts w:cs="Times New Roman"/>
                <w:b/>
                <w:szCs w:val="24"/>
              </w:rPr>
              <w:t>1.</w:t>
            </w:r>
            <w:r w:rsidRPr="00E71CD9">
              <w:rPr>
                <w:rFonts w:eastAsia="Arial" w:cs="Times New Roman"/>
                <w:b/>
                <w:szCs w:val="24"/>
              </w:rPr>
              <w:t xml:space="preserve"> </w:t>
            </w:r>
            <w:r w:rsidRPr="00E71CD9">
              <w:rPr>
                <w:rFonts w:cs="Times New Roman"/>
                <w:b/>
                <w:szCs w:val="24"/>
              </w:rPr>
              <w:t xml:space="preserve">Approach to the research (incl. ethical emphasis)                    </w:t>
            </w:r>
            <w:r w:rsidRPr="00E71CD9">
              <w:rPr>
                <w:rFonts w:cs="Times New Roman"/>
                <w:szCs w:val="24"/>
              </w:rPr>
              <w:t xml:space="preserve">(approx. 300 words)  </w:t>
            </w:r>
          </w:p>
          <w:p w14:paraId="24BA8EF5" w14:textId="77777777" w:rsidR="0080426E" w:rsidRPr="00E71CD9" w:rsidRDefault="0080426E" w:rsidP="00557B37">
            <w:pPr>
              <w:spacing w:after="44"/>
              <w:ind w:left="721"/>
              <w:rPr>
                <w:rFonts w:cs="Times New Roman"/>
                <w:szCs w:val="24"/>
              </w:rPr>
            </w:pPr>
            <w:r w:rsidRPr="00E71CD9">
              <w:rPr>
                <w:rFonts w:cs="Times New Roman"/>
                <w:szCs w:val="24"/>
              </w:rPr>
              <w:t xml:space="preserve"> When it comes to this dissertation, I used both the qualitative and quantitative research method when collecting data. The first process was a systematic search of papers to get information about the existence, significance of cross cultural leadership and its effects on organizational productivity. I used Hofstede’s Cultural Dimensions and Trompenaars’ Model of National Culture Differences to geographically orient myself as well as to frame my research. After this, the interviews and surveys were </w:t>
            </w:r>
            <w:r w:rsidRPr="00E71CD9">
              <w:rPr>
                <w:rFonts w:cs="Times New Roman"/>
                <w:szCs w:val="24"/>
              </w:rPr>
              <w:lastRenderedPageBreak/>
              <w:t xml:space="preserve">developed to gather data from employees and leaders in Solace; a non-profit organization based in the UK. </w:t>
            </w:r>
          </w:p>
          <w:p w14:paraId="240B0CEB" w14:textId="77777777" w:rsidR="0080426E" w:rsidRPr="00E71CD9" w:rsidRDefault="0080426E" w:rsidP="00557B37">
            <w:pPr>
              <w:spacing w:after="44"/>
              <w:ind w:left="721"/>
              <w:rPr>
                <w:rFonts w:cs="Times New Roman"/>
                <w:szCs w:val="24"/>
              </w:rPr>
            </w:pPr>
            <w:r w:rsidRPr="00E71CD9">
              <w:rPr>
                <w:rFonts w:cs="Times New Roman"/>
                <w:szCs w:val="24"/>
              </w:rPr>
              <w:t xml:space="preserve"> Ethically, it can be stated that the research followed the rules and regulation as far as to safeguard the participants identity and their consent. While recruiting participants for interviews and or administering questionnaires, participants were informed about the study objectives and their involvement as well as their protection. Some of the participants expressed willingness to be part of the study ; they filled informed consent forms and confirmed that they were participating in the study voluntarily. Data security was another important factor and all the data were anonymised and stored to meet the GDPR regulation. Also, throughout the course of the research, one had to be sensitive to some cultural implications in a diverse workplace organization like Solace. Accustomed questions were used in order to avoid embarrassment to the respondents and in this way the respondents were asked questions that might otherwise have been seen as intrusive. Permission from the university to conduct the research ethical approval was sought, to ascertain that the study complied with standard set of ethical requirements. Thus this approach which employed a good ethical standards while using a more technical research method increased the reliability and validity of my results.</w:t>
            </w:r>
          </w:p>
          <w:p w14:paraId="56FB6AE3" w14:textId="77777777" w:rsidR="0080426E" w:rsidRPr="00E71CD9" w:rsidRDefault="0080426E" w:rsidP="00557B37">
            <w:pPr>
              <w:ind w:left="721"/>
              <w:rPr>
                <w:rFonts w:cs="Times New Roman"/>
                <w:szCs w:val="24"/>
              </w:rPr>
            </w:pPr>
            <w:r w:rsidRPr="00E71CD9">
              <w:rPr>
                <w:rFonts w:cs="Times New Roman"/>
                <w:szCs w:val="24"/>
              </w:rPr>
              <w:t xml:space="preserve"> </w:t>
            </w:r>
          </w:p>
        </w:tc>
      </w:tr>
      <w:tr w:rsidR="0080426E" w:rsidRPr="00E71CD9" w14:paraId="40AA2C6C" w14:textId="77777777" w:rsidTr="005979D3">
        <w:tc>
          <w:tcPr>
            <w:tcW w:w="8751" w:type="dxa"/>
            <w:tcBorders>
              <w:top w:val="single" w:sz="10" w:space="0" w:color="000000"/>
              <w:left w:val="single" w:sz="10" w:space="0" w:color="000000"/>
              <w:bottom w:val="single" w:sz="10" w:space="0" w:color="000000"/>
              <w:right w:val="single" w:sz="10" w:space="0" w:color="000000"/>
            </w:tcBorders>
          </w:tcPr>
          <w:p w14:paraId="6FA157A9" w14:textId="77777777" w:rsidR="0080426E" w:rsidRPr="00E71CD9" w:rsidRDefault="0080426E" w:rsidP="00557B37">
            <w:pPr>
              <w:spacing w:after="33"/>
              <w:ind w:left="361"/>
              <w:rPr>
                <w:rFonts w:cs="Times New Roman"/>
                <w:szCs w:val="24"/>
              </w:rPr>
            </w:pPr>
            <w:r w:rsidRPr="00E71CD9">
              <w:rPr>
                <w:rFonts w:cs="Times New Roman"/>
                <w:b/>
                <w:szCs w:val="24"/>
              </w:rPr>
              <w:lastRenderedPageBreak/>
              <w:t>2.</w:t>
            </w:r>
            <w:r w:rsidRPr="00E71CD9">
              <w:rPr>
                <w:rFonts w:eastAsia="Arial" w:cs="Times New Roman"/>
                <w:b/>
                <w:szCs w:val="24"/>
              </w:rPr>
              <w:t xml:space="preserve"> </w:t>
            </w:r>
            <w:r w:rsidRPr="00E71CD9">
              <w:rPr>
                <w:rFonts w:cs="Times New Roman"/>
                <w:b/>
                <w:szCs w:val="24"/>
              </w:rPr>
              <w:t xml:space="preserve">Achieved learning  </w:t>
            </w:r>
          </w:p>
          <w:p w14:paraId="1BACD75F" w14:textId="77777777" w:rsidR="0080426E" w:rsidRPr="00E71CD9" w:rsidRDefault="0080426E" w:rsidP="00557B37">
            <w:pPr>
              <w:spacing w:after="44"/>
              <w:ind w:left="721"/>
              <w:rPr>
                <w:rFonts w:cs="Times New Roman"/>
                <w:szCs w:val="24"/>
              </w:rPr>
            </w:pPr>
            <w:r w:rsidRPr="00E71CD9">
              <w:rPr>
                <w:rFonts w:cs="Times New Roman"/>
                <w:szCs w:val="24"/>
              </w:rPr>
              <w:t xml:space="preserve">(approx. 300 words) </w:t>
            </w:r>
          </w:p>
          <w:p w14:paraId="50CF1D6B" w14:textId="77777777" w:rsidR="0080426E" w:rsidRPr="00E71CD9" w:rsidRDefault="0080426E" w:rsidP="00557B37">
            <w:pPr>
              <w:spacing w:after="32"/>
              <w:ind w:left="721"/>
              <w:rPr>
                <w:rFonts w:cs="Times New Roman"/>
                <w:szCs w:val="24"/>
              </w:rPr>
            </w:pPr>
            <w:r w:rsidRPr="00E71CD9">
              <w:rPr>
                <w:rFonts w:cs="Times New Roman"/>
                <w:szCs w:val="24"/>
              </w:rPr>
              <w:t xml:space="preserve"> </w:t>
            </w:r>
          </w:p>
          <w:p w14:paraId="34A87DC5" w14:textId="77777777" w:rsidR="0080426E" w:rsidRPr="00E71CD9" w:rsidRDefault="0080426E" w:rsidP="00557B37">
            <w:pPr>
              <w:ind w:left="721"/>
              <w:rPr>
                <w:rFonts w:cs="Times New Roman"/>
                <w:szCs w:val="24"/>
              </w:rPr>
            </w:pPr>
            <w:r w:rsidRPr="00E71CD9">
              <w:rPr>
                <w:rFonts w:cs="Times New Roman"/>
                <w:szCs w:val="24"/>
              </w:rPr>
              <w:t xml:space="preserve"> In this dissertation I have accumulated a lot of academic and practical experiences that improved my research skills and abilities greatly. The one of the most valuable realm of the learning process was mastering the concept of cross cultural leadership and its significance in the modern organizations. In the course of the literature review I was able to elaborate on the Hofstede and Trompenaars cultural leadership models and theories which aided my research immensely. I also enhanced my knowledge on how to collect </w:t>
            </w:r>
            <w:r w:rsidRPr="00E71CD9">
              <w:rPr>
                <w:rFonts w:cs="Times New Roman"/>
                <w:szCs w:val="24"/>
              </w:rPr>
              <w:lastRenderedPageBreak/>
              <w:t xml:space="preserve">primary data through interviews and questionnaires by learning on how to interview participants, develop good rapport with them as well as ensuring that the study had an ethical consideration. </w:t>
            </w:r>
          </w:p>
          <w:p w14:paraId="3EEDB79F" w14:textId="77777777" w:rsidR="0080426E" w:rsidRPr="00E71CD9" w:rsidRDefault="0080426E" w:rsidP="00557B37">
            <w:pPr>
              <w:ind w:left="721"/>
              <w:rPr>
                <w:rFonts w:cs="Times New Roman"/>
                <w:szCs w:val="24"/>
              </w:rPr>
            </w:pPr>
            <w:r w:rsidRPr="00E71CD9">
              <w:rPr>
                <w:rFonts w:cs="Times New Roman"/>
                <w:szCs w:val="24"/>
              </w:rPr>
              <w:t xml:space="preserve"> One other area of improvement was in assessing of data. I employed both qualitative and quantitative such as coding which entails the identification of themes and use of the Statistical Package for Social Sciences (SPSS). All these methods helped me to understand how cross-cultural leadership within Solace organization affects the organizational performance in part due to the cultural diversity of the firm. However, I have learnt much more about myself throughout my dissertation process; first, the process developed my project management skills so much. Co-ordinating the different parts of the study such as the period spent on the review of literature, the period of data collection and the period spent in analysis was challenging and involved some form of planning. Lastly, the experience of the lessons has developed a critical approach and problem solving since there are always certain issues like participants’ availability or data secrecy. In total, this process of completing the dissertation has been a significant learning experience which has equipped me for further learning and challenges of my work in future.</w:t>
            </w:r>
          </w:p>
        </w:tc>
      </w:tr>
      <w:tr w:rsidR="0080426E" w:rsidRPr="00E71CD9" w14:paraId="14BA4E56" w14:textId="77777777" w:rsidTr="005979D3">
        <w:tc>
          <w:tcPr>
            <w:tcW w:w="8751" w:type="dxa"/>
            <w:tcBorders>
              <w:top w:val="single" w:sz="10" w:space="0" w:color="000000"/>
              <w:left w:val="single" w:sz="10" w:space="0" w:color="000000"/>
              <w:bottom w:val="single" w:sz="10" w:space="0" w:color="000000"/>
              <w:right w:val="single" w:sz="10" w:space="0" w:color="000000"/>
            </w:tcBorders>
          </w:tcPr>
          <w:p w14:paraId="5B770705" w14:textId="77777777" w:rsidR="0080426E" w:rsidRPr="00E71CD9" w:rsidRDefault="0080426E" w:rsidP="00557B37">
            <w:pPr>
              <w:spacing w:after="32"/>
              <w:ind w:left="361"/>
              <w:rPr>
                <w:rFonts w:cs="Times New Roman"/>
                <w:szCs w:val="24"/>
              </w:rPr>
            </w:pPr>
            <w:r w:rsidRPr="00E71CD9">
              <w:rPr>
                <w:rFonts w:cs="Times New Roman"/>
                <w:szCs w:val="24"/>
              </w:rPr>
              <w:lastRenderedPageBreak/>
              <w:t>3.</w:t>
            </w:r>
            <w:r w:rsidRPr="00E71CD9">
              <w:rPr>
                <w:rFonts w:eastAsia="Arial" w:cs="Times New Roman"/>
                <w:szCs w:val="24"/>
              </w:rPr>
              <w:t xml:space="preserve"> </w:t>
            </w:r>
            <w:r w:rsidRPr="00E71CD9">
              <w:rPr>
                <w:rFonts w:cs="Times New Roman"/>
                <w:b/>
                <w:szCs w:val="24"/>
              </w:rPr>
              <w:t>Views and feelings towards the Dissertatio</w:t>
            </w:r>
            <w:r w:rsidRPr="00E71CD9">
              <w:rPr>
                <w:rFonts w:cs="Times New Roman"/>
                <w:szCs w:val="24"/>
              </w:rPr>
              <w:t xml:space="preserve">n  </w:t>
            </w:r>
          </w:p>
          <w:p w14:paraId="00553837" w14:textId="77777777" w:rsidR="0080426E" w:rsidRPr="00E71CD9" w:rsidRDefault="0080426E" w:rsidP="00557B37">
            <w:pPr>
              <w:spacing w:after="44"/>
              <w:ind w:left="721"/>
              <w:rPr>
                <w:rFonts w:cs="Times New Roman"/>
                <w:szCs w:val="24"/>
              </w:rPr>
            </w:pPr>
            <w:r w:rsidRPr="00E71CD9">
              <w:rPr>
                <w:rFonts w:cs="Times New Roman"/>
                <w:szCs w:val="24"/>
              </w:rPr>
              <w:t xml:space="preserve">(approx. 300 words) </w:t>
            </w:r>
          </w:p>
          <w:p w14:paraId="605A50F3" w14:textId="77777777" w:rsidR="0080426E" w:rsidRPr="00E71CD9" w:rsidRDefault="0080426E" w:rsidP="00557B37">
            <w:pPr>
              <w:spacing w:after="32"/>
              <w:ind w:left="721"/>
              <w:rPr>
                <w:rFonts w:cs="Times New Roman"/>
                <w:szCs w:val="24"/>
              </w:rPr>
            </w:pPr>
            <w:r w:rsidRPr="00E71CD9">
              <w:rPr>
                <w:rFonts w:cs="Times New Roman"/>
                <w:szCs w:val="24"/>
              </w:rPr>
              <w:t xml:space="preserve"> </w:t>
            </w:r>
          </w:p>
          <w:p w14:paraId="03E05240" w14:textId="77777777" w:rsidR="0080426E" w:rsidRPr="00E71CD9" w:rsidRDefault="0080426E" w:rsidP="00557B37">
            <w:pPr>
              <w:ind w:left="721"/>
              <w:rPr>
                <w:rFonts w:cs="Times New Roman"/>
                <w:szCs w:val="24"/>
              </w:rPr>
            </w:pPr>
            <w:r w:rsidRPr="00E71CD9">
              <w:rPr>
                <w:rFonts w:cs="Times New Roman"/>
                <w:szCs w:val="24"/>
              </w:rPr>
              <w:t xml:space="preserve"> To my understanding, when the dissertation process begins one is often overwhelmed with either enthusiasm or anxiety. The choice of the topic was interesting and relevant as I was interested in cross cultural leadership from the outset The amount of work that had to be done seemed overwhelming at first. The increasing competency was accompanied by confidence in expressing myself, as well as the ability to look at the material in a broader perspective, by relating it to reality. However, the literature review was perhaps the most pleasurable to write as it formed a strong historical background to the isolate problem of cross-cultural leadership in firms such as Solace. I though it was quite challenging to integrate different theories and </w:t>
            </w:r>
            <w:r w:rsidRPr="00E71CD9">
              <w:rPr>
                <w:rFonts w:cs="Times New Roman"/>
                <w:szCs w:val="24"/>
              </w:rPr>
              <w:lastRenderedPageBreak/>
              <w:t xml:space="preserve">frameworks, at the same time, i was able to enhance my understanding of leadership with diversity. </w:t>
            </w:r>
          </w:p>
          <w:p w14:paraId="4FC00630" w14:textId="77777777" w:rsidR="0080426E" w:rsidRPr="00E71CD9" w:rsidRDefault="0080426E" w:rsidP="00557B37">
            <w:pPr>
              <w:ind w:left="721"/>
              <w:rPr>
                <w:rFonts w:cs="Times New Roman"/>
                <w:szCs w:val="24"/>
              </w:rPr>
            </w:pPr>
            <w:r w:rsidRPr="00E71CD9">
              <w:rPr>
                <w:rFonts w:cs="Times New Roman"/>
                <w:szCs w:val="24"/>
              </w:rPr>
              <w:t xml:space="preserve"> Interacting with respondents and data analysis were considered as the most satisfying activities of the given work. They enabled me to have an insight of how leadership practices play out in an organisation, especially the non-profit organisations. Although, there were times that got the researchers annoyed like scheduling the participants or while struggling with data analysis equipments, the over-riding feeling was joy in seeing the research work through. The dissertation also challenged the spirit and brought out the tests that needed to be faced or the occurrences that needed to be dealt with and in the process, I had to change my strategies and methods. All in all, I am rather glad about all the work done in the frame of the dissertation. I have enjoyed here in terms of intellectual challenge and it is the best place I have worked as I have been challenged to become a better scholar and a professional. The satisfaction I am having right now that it is coming to a close is immeasurable and I think this experience will go a long way in my future projects.</w:t>
            </w:r>
          </w:p>
        </w:tc>
      </w:tr>
      <w:tr w:rsidR="0080426E" w:rsidRPr="00E71CD9" w14:paraId="3D549072" w14:textId="77777777" w:rsidTr="005979D3">
        <w:tc>
          <w:tcPr>
            <w:tcW w:w="8751" w:type="dxa"/>
            <w:tcBorders>
              <w:top w:val="single" w:sz="10" w:space="0" w:color="000000"/>
              <w:left w:val="single" w:sz="10" w:space="0" w:color="000000"/>
              <w:bottom w:val="single" w:sz="10" w:space="0" w:color="000000"/>
              <w:right w:val="single" w:sz="10" w:space="0" w:color="000000"/>
            </w:tcBorders>
          </w:tcPr>
          <w:p w14:paraId="4A5BE620" w14:textId="77777777" w:rsidR="0080426E" w:rsidRPr="00E71CD9" w:rsidRDefault="0080426E" w:rsidP="00557B37">
            <w:pPr>
              <w:spacing w:after="44"/>
              <w:ind w:left="721" w:hanging="360"/>
              <w:rPr>
                <w:rFonts w:cs="Times New Roman"/>
                <w:szCs w:val="24"/>
              </w:rPr>
            </w:pPr>
            <w:r w:rsidRPr="00E71CD9">
              <w:rPr>
                <w:rFonts w:cs="Times New Roman"/>
                <w:b/>
                <w:szCs w:val="24"/>
              </w:rPr>
              <w:lastRenderedPageBreak/>
              <w:t>4.</w:t>
            </w:r>
            <w:r w:rsidRPr="00E71CD9">
              <w:rPr>
                <w:rFonts w:eastAsia="Arial" w:cs="Times New Roman"/>
                <w:b/>
                <w:szCs w:val="24"/>
              </w:rPr>
              <w:t xml:space="preserve"> </w:t>
            </w:r>
            <w:r w:rsidRPr="00E71CD9">
              <w:rPr>
                <w:rFonts w:cs="Times New Roman"/>
                <w:b/>
                <w:szCs w:val="24"/>
              </w:rPr>
              <w:t>Practical and/or ethical issues/problems encountered and how resolved (approx. 300 words)</w:t>
            </w:r>
            <w:r w:rsidRPr="00E71CD9">
              <w:rPr>
                <w:rFonts w:cs="Times New Roman"/>
                <w:szCs w:val="24"/>
              </w:rPr>
              <w:t xml:space="preserve"> </w:t>
            </w:r>
          </w:p>
          <w:p w14:paraId="42982BE5" w14:textId="77777777" w:rsidR="0080426E" w:rsidRPr="00E71CD9" w:rsidRDefault="0080426E" w:rsidP="00557B37">
            <w:pPr>
              <w:spacing w:after="32"/>
              <w:ind w:left="721"/>
              <w:rPr>
                <w:rFonts w:cs="Times New Roman"/>
                <w:szCs w:val="24"/>
              </w:rPr>
            </w:pPr>
            <w:r w:rsidRPr="00E71CD9">
              <w:rPr>
                <w:rFonts w:cs="Times New Roman"/>
                <w:szCs w:val="24"/>
              </w:rPr>
              <w:t xml:space="preserve"> </w:t>
            </w:r>
          </w:p>
          <w:p w14:paraId="62D8DAF6" w14:textId="77777777" w:rsidR="0080426E" w:rsidRPr="00E71CD9" w:rsidRDefault="0080426E" w:rsidP="00557B37">
            <w:pPr>
              <w:ind w:left="721"/>
              <w:rPr>
                <w:rFonts w:cs="Times New Roman"/>
                <w:szCs w:val="24"/>
              </w:rPr>
            </w:pPr>
            <w:r w:rsidRPr="00E71CD9">
              <w:rPr>
                <w:rFonts w:cs="Times New Roman"/>
                <w:szCs w:val="24"/>
              </w:rPr>
              <w:t xml:space="preserve"> The whole research carried out involved coming across several practical and ethical dilemmas of different types that were solved as follows. Of them, one of the most practical challenges related to the interview with the key staff members of Solace. The staff at Solace was part of a non-profit organisation and they had tight schedules and little time that they could spare which affected the time it took to collect data. To deal with this issue I decided to work around the participants and make the necessary changes according to the time they could spare. I also made some follow-ups by sending some emails and also making some calls in order to ensure that the interviews had been done within the stipulated time. There was also another practical concern that emerged in the course of data analysis process. Although I aimed at selecting a quantitative data for more complex statistical analysis, I faced challenges when interpreting the findings because of sample size. To this, the </w:t>
            </w:r>
            <w:r w:rsidRPr="00E71CD9">
              <w:rPr>
                <w:rFonts w:cs="Times New Roman"/>
                <w:szCs w:val="24"/>
              </w:rPr>
              <w:lastRenderedPageBreak/>
              <w:t xml:space="preserve">author changed strategy and decided to perform qualitative analysis since it was more appropriate given the type of data acquired in the study. </w:t>
            </w:r>
          </w:p>
          <w:p w14:paraId="3455095A" w14:textId="77777777" w:rsidR="0080426E" w:rsidRPr="00E71CD9" w:rsidRDefault="0080426E" w:rsidP="00557B37">
            <w:pPr>
              <w:ind w:left="721"/>
              <w:rPr>
                <w:rFonts w:cs="Times New Roman"/>
                <w:szCs w:val="24"/>
              </w:rPr>
            </w:pPr>
            <w:r w:rsidRPr="00E71CD9">
              <w:rPr>
                <w:rFonts w:cs="Times New Roman"/>
                <w:szCs w:val="24"/>
              </w:rPr>
              <w:t xml:space="preserve"> Ethically the most critical consideration that we encountered was that of patient anonymity and cultural sensuality. As Solace works with special needs care and children/adolescents, it was important to blur out any identifiable features as well as to avoid any of the questions that would make participants uncomfortable. I was able to overcome this by adequately pre-testing all the interview questions and modifying them depending on the feedback received. I also made it my responsibility to brief the participants on the research and the rights they have then I sought for their consent. Also, I continued observing data security measures and encrypted all the digital files besides storing them securely. As one can see, due to constant attention to these practical and ethical concerns, I was able to preserve the research’s integrity and achieve success in its completion.</w:t>
            </w:r>
          </w:p>
        </w:tc>
      </w:tr>
      <w:tr w:rsidR="0080426E" w:rsidRPr="00E71CD9" w14:paraId="2B362BDC" w14:textId="77777777" w:rsidTr="005979D3">
        <w:tc>
          <w:tcPr>
            <w:tcW w:w="8751" w:type="dxa"/>
            <w:tcBorders>
              <w:top w:val="single" w:sz="10" w:space="0" w:color="000000"/>
              <w:left w:val="single" w:sz="10" w:space="0" w:color="000000"/>
              <w:bottom w:val="single" w:sz="10" w:space="0" w:color="000000"/>
              <w:right w:val="single" w:sz="10" w:space="0" w:color="000000"/>
            </w:tcBorders>
          </w:tcPr>
          <w:p w14:paraId="70363B94" w14:textId="77777777" w:rsidR="0080426E" w:rsidRPr="00E71CD9" w:rsidRDefault="0080426E" w:rsidP="00557B37">
            <w:pPr>
              <w:spacing w:after="44"/>
              <w:ind w:left="361"/>
              <w:rPr>
                <w:rFonts w:cs="Times New Roman"/>
                <w:szCs w:val="24"/>
              </w:rPr>
            </w:pPr>
            <w:r w:rsidRPr="00E71CD9">
              <w:rPr>
                <w:rFonts w:cs="Times New Roman"/>
                <w:b/>
                <w:szCs w:val="24"/>
              </w:rPr>
              <w:lastRenderedPageBreak/>
              <w:t>5.</w:t>
            </w:r>
            <w:r w:rsidRPr="00E71CD9">
              <w:rPr>
                <w:rFonts w:eastAsia="Arial" w:cs="Times New Roman"/>
                <w:b/>
                <w:szCs w:val="24"/>
              </w:rPr>
              <w:t xml:space="preserve"> </w:t>
            </w:r>
            <w:r w:rsidRPr="00E71CD9">
              <w:rPr>
                <w:rFonts w:cs="Times New Roman"/>
                <w:b/>
                <w:szCs w:val="24"/>
              </w:rPr>
              <w:t xml:space="preserve">Reasoned perception of present and future value of the Dissertation  </w:t>
            </w:r>
          </w:p>
          <w:p w14:paraId="6B98989F" w14:textId="77777777" w:rsidR="0080426E" w:rsidRPr="00E71CD9" w:rsidRDefault="0080426E" w:rsidP="00557B37">
            <w:pPr>
              <w:spacing w:after="32"/>
              <w:ind w:left="721"/>
              <w:rPr>
                <w:rFonts w:cs="Times New Roman"/>
                <w:szCs w:val="24"/>
              </w:rPr>
            </w:pPr>
            <w:r w:rsidRPr="00E71CD9">
              <w:rPr>
                <w:rFonts w:cs="Times New Roman"/>
                <w:b/>
                <w:szCs w:val="24"/>
              </w:rPr>
              <w:t>(approx. 300 words)</w:t>
            </w:r>
            <w:r w:rsidRPr="00E71CD9">
              <w:rPr>
                <w:rFonts w:cs="Times New Roman"/>
                <w:szCs w:val="24"/>
              </w:rPr>
              <w:t xml:space="preserve"> </w:t>
            </w:r>
          </w:p>
          <w:p w14:paraId="5823EF57" w14:textId="77777777" w:rsidR="0080426E" w:rsidRPr="00E71CD9" w:rsidRDefault="0080426E" w:rsidP="00557B37">
            <w:pPr>
              <w:spacing w:after="32"/>
              <w:rPr>
                <w:rFonts w:cs="Times New Roman"/>
                <w:szCs w:val="24"/>
              </w:rPr>
            </w:pPr>
            <w:r w:rsidRPr="00E71CD9">
              <w:rPr>
                <w:rFonts w:cs="Times New Roman"/>
                <w:szCs w:val="24"/>
              </w:rPr>
              <w:t xml:space="preserve"> </w:t>
            </w:r>
          </w:p>
          <w:p w14:paraId="75A1C5E0" w14:textId="77777777" w:rsidR="0080426E" w:rsidRPr="00E71CD9" w:rsidRDefault="0080426E" w:rsidP="00557B37">
            <w:pPr>
              <w:rPr>
                <w:rFonts w:cs="Times New Roman"/>
                <w:szCs w:val="24"/>
              </w:rPr>
            </w:pPr>
            <w:r w:rsidRPr="00E71CD9">
              <w:rPr>
                <w:rFonts w:cs="Times New Roman"/>
                <w:szCs w:val="24"/>
              </w:rPr>
              <w:t xml:space="preserve"> This dissertation has great value at the present moment as it would help me advance my knowledge of cross-cultural leadership and simultaneous effects on the organizational performance in the practice context. Even the basic knowledge in because has an urgent relevance to my present academic and work in progress, mainly as my anticipations of being employed in the management positions in organizations that may be multicultural. These sources have helped me to understand how leadership can be adopted to cultures in order to enhance performance of teams as well as organizations. Furthermore, the abilities which were adopted in the course, including data gathering and assessment, as well as critical thinking, are also applicable to studying and career. </w:t>
            </w:r>
          </w:p>
          <w:p w14:paraId="5A312A72" w14:textId="77777777" w:rsidR="0080426E" w:rsidRPr="00E71CD9" w:rsidRDefault="0080426E" w:rsidP="00557B37">
            <w:pPr>
              <w:rPr>
                <w:rFonts w:cs="Times New Roman"/>
                <w:szCs w:val="24"/>
              </w:rPr>
            </w:pPr>
            <w:r w:rsidRPr="00E71CD9">
              <w:rPr>
                <w:rFonts w:cs="Times New Roman"/>
                <w:szCs w:val="24"/>
              </w:rPr>
              <w:t xml:space="preserve"> Thus, I think that the further value of this dissertations is not limited to my personal development only. Following are the empirical implications of the research The results of the study may help in adding to the existing knowledge in the area of leadership and organizational behaviour generally and in the context of culturally diverse nonprofit organisations like Solace in particular. In other words, the practical </w:t>
            </w:r>
            <w:r w:rsidRPr="00E71CD9">
              <w:rPr>
                <w:rFonts w:cs="Times New Roman"/>
                <w:szCs w:val="24"/>
              </w:rPr>
              <w:lastRenderedPageBreak/>
              <w:t>recommendations that come out of this research could be applied to leadership training and development, especially in the area of cultural sensitivity and cultural improves the organisation’s performance in culturally diverse environments. Besides, it is noteworthy that global leadership is a growing trend, and thus cross-cultural leadership is also going to be more important in the future. This dissertation has provided me with the theoretical understanding and the practical experience that is needed in order to overcome these challenges hence it is a useful tool as I progress in my career.</w:t>
            </w:r>
          </w:p>
        </w:tc>
      </w:tr>
    </w:tbl>
    <w:p w14:paraId="621235C2" w14:textId="77777777" w:rsidR="00EE4AD8" w:rsidRPr="00E71CD9" w:rsidRDefault="00EE4AD8" w:rsidP="00557B37">
      <w:pPr>
        <w:pStyle w:val="Heading1"/>
        <w:rPr>
          <w:rFonts w:cs="Times New Roman"/>
          <w:szCs w:val="24"/>
        </w:rPr>
      </w:pPr>
      <w:bookmarkStart w:id="105" w:name="_Toc177731498"/>
      <w:r w:rsidRPr="00E71CD9">
        <w:rPr>
          <w:rFonts w:cs="Times New Roman"/>
          <w:szCs w:val="24"/>
        </w:rPr>
        <w:lastRenderedPageBreak/>
        <w:t>Appendix 4: Statement of Originality and Authenticity</w:t>
      </w:r>
      <w:bookmarkEnd w:id="105"/>
      <w:r w:rsidRPr="00E71CD9">
        <w:rPr>
          <w:rFonts w:cs="Times New Roman"/>
          <w:szCs w:val="24"/>
        </w:rPr>
        <w:t xml:space="preserve"> </w:t>
      </w:r>
    </w:p>
    <w:p w14:paraId="6FA53FAC" w14:textId="77777777" w:rsidR="00EE4AD8" w:rsidRPr="00E71CD9" w:rsidRDefault="00EE4AD8" w:rsidP="00557B37">
      <w:pPr>
        <w:spacing w:after="80"/>
        <w:jc w:val="left"/>
        <w:rPr>
          <w:rFonts w:cs="Times New Roman"/>
          <w:szCs w:val="24"/>
        </w:rPr>
      </w:pPr>
      <w:r w:rsidRPr="00E71CD9">
        <w:rPr>
          <w:rFonts w:cs="Times New Roman"/>
          <w:szCs w:val="24"/>
        </w:rPr>
        <w:t xml:space="preserve"> </w:t>
      </w:r>
    </w:p>
    <w:p w14:paraId="31888E6A" w14:textId="77777777" w:rsidR="00EE4AD8" w:rsidRPr="00E71CD9" w:rsidRDefault="00EE4AD8" w:rsidP="00557B37">
      <w:pPr>
        <w:rPr>
          <w:rFonts w:cs="Times New Roman"/>
          <w:szCs w:val="24"/>
        </w:rPr>
      </w:pPr>
      <w:r w:rsidRPr="00E71CD9">
        <w:rPr>
          <w:rFonts w:cs="Times New Roman"/>
          <w:szCs w:val="24"/>
        </w:rPr>
        <w:t xml:space="preserve">LEEDS BUSINESS SCHOOL  </w:t>
      </w:r>
    </w:p>
    <w:p w14:paraId="5ECC45C2" w14:textId="77777777" w:rsidR="00EE4AD8" w:rsidRPr="00E71CD9" w:rsidRDefault="00EE4AD8" w:rsidP="00557B37">
      <w:pPr>
        <w:rPr>
          <w:rFonts w:cs="Times New Roman"/>
          <w:szCs w:val="24"/>
        </w:rPr>
      </w:pPr>
      <w:r w:rsidRPr="00E71CD9">
        <w:rPr>
          <w:rFonts w:cs="Times New Roman"/>
          <w:szCs w:val="24"/>
        </w:rPr>
        <w:t xml:space="preserve">Postgraduate Scheme: </w:t>
      </w:r>
    </w:p>
    <w:p w14:paraId="5D9D07BB"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6C3E6C1E" w14:textId="77777777" w:rsidR="00EE4AD8" w:rsidRPr="00E71CD9" w:rsidRDefault="00EE4AD8" w:rsidP="00557B37">
      <w:pPr>
        <w:tabs>
          <w:tab w:val="center" w:pos="2883"/>
          <w:tab w:val="center" w:pos="3604"/>
          <w:tab w:val="center" w:pos="4325"/>
          <w:tab w:val="center" w:pos="5046"/>
          <w:tab w:val="center" w:pos="5766"/>
        </w:tabs>
        <w:jc w:val="left"/>
        <w:rPr>
          <w:rFonts w:cs="Times New Roman"/>
          <w:szCs w:val="24"/>
        </w:rPr>
      </w:pPr>
      <w:r w:rsidRPr="00E71CD9">
        <w:rPr>
          <w:rFonts w:cs="Times New Roman"/>
          <w:szCs w:val="24"/>
        </w:rPr>
        <w:t xml:space="preserve">Programme/Course: </w:t>
      </w:r>
      <w:r w:rsidRPr="00E71CD9">
        <w:rPr>
          <w:rFonts w:cs="Times New Roman"/>
          <w:szCs w:val="24"/>
          <w:u w:val="single" w:color="000000"/>
        </w:rPr>
        <w:t xml:space="preserve">  </w:t>
      </w:r>
      <w:r w:rsidRPr="00E71CD9">
        <w:rPr>
          <w:rFonts w:cs="Times New Roman"/>
          <w:szCs w:val="24"/>
          <w:u w:val="single" w:color="000000"/>
        </w:rPr>
        <w:tab/>
        <w:t xml:space="preserve"> </w:t>
      </w:r>
      <w:r w:rsidRPr="00E71CD9">
        <w:rPr>
          <w:rFonts w:cs="Times New Roman"/>
          <w:szCs w:val="24"/>
          <w:u w:val="single" w:color="000000"/>
        </w:rPr>
        <w:tab/>
        <w:t xml:space="preserve"> </w:t>
      </w:r>
      <w:r w:rsidRPr="00E71CD9">
        <w:rPr>
          <w:rFonts w:cs="Times New Roman"/>
          <w:szCs w:val="24"/>
          <w:u w:val="single" w:color="000000"/>
        </w:rPr>
        <w:tab/>
        <w:t xml:space="preserve"> </w:t>
      </w:r>
      <w:r w:rsidRPr="00E71CD9">
        <w:rPr>
          <w:rFonts w:cs="Times New Roman"/>
          <w:szCs w:val="24"/>
          <w:u w:val="single" w:color="000000"/>
        </w:rPr>
        <w:tab/>
        <w:t xml:space="preserve"> </w:t>
      </w:r>
      <w:r w:rsidRPr="00E71CD9">
        <w:rPr>
          <w:rFonts w:cs="Times New Roman"/>
          <w:szCs w:val="24"/>
          <w:u w:val="single" w:color="000000"/>
        </w:rPr>
        <w:tab/>
      </w:r>
      <w:r w:rsidRPr="00E71CD9">
        <w:rPr>
          <w:rFonts w:cs="Times New Roman"/>
          <w:szCs w:val="24"/>
        </w:rPr>
        <w:t xml:space="preserve"> </w:t>
      </w:r>
    </w:p>
    <w:p w14:paraId="31C6BD46"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3058025E"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3B5FA51E" w14:textId="77777777" w:rsidR="00EE4AD8" w:rsidRPr="00E71CD9" w:rsidRDefault="00EE4AD8" w:rsidP="00557B37">
      <w:pPr>
        <w:pStyle w:val="Heading2"/>
        <w:rPr>
          <w:rFonts w:cs="Times New Roman"/>
          <w:szCs w:val="24"/>
        </w:rPr>
      </w:pPr>
      <w:bookmarkStart w:id="106" w:name="_Toc177731499"/>
      <w:r w:rsidRPr="00E71CD9">
        <w:rPr>
          <w:rFonts w:cs="Times New Roman"/>
          <w:szCs w:val="24"/>
        </w:rPr>
        <w:t>Statement of Originality and Authenticity</w:t>
      </w:r>
      <w:bookmarkEnd w:id="106"/>
      <w:r w:rsidRPr="00E71CD9">
        <w:rPr>
          <w:rFonts w:cs="Times New Roman"/>
          <w:szCs w:val="24"/>
        </w:rPr>
        <w:t xml:space="preserve"> </w:t>
      </w:r>
    </w:p>
    <w:p w14:paraId="5F4E48FD" w14:textId="77777777" w:rsidR="00EE4AD8" w:rsidRPr="00E71CD9" w:rsidRDefault="00EE4AD8" w:rsidP="00557B37">
      <w:pPr>
        <w:spacing w:after="260"/>
        <w:jc w:val="left"/>
        <w:rPr>
          <w:rFonts w:cs="Times New Roman"/>
          <w:szCs w:val="24"/>
        </w:rPr>
      </w:pPr>
      <w:r w:rsidRPr="00E71CD9">
        <w:rPr>
          <w:rFonts w:cs="Times New Roman"/>
          <w:b/>
          <w:szCs w:val="24"/>
        </w:rPr>
        <w:t xml:space="preserve"> </w:t>
      </w:r>
    </w:p>
    <w:p w14:paraId="5952EAA0" w14:textId="77777777" w:rsidR="00EE4AD8" w:rsidRPr="00E71CD9" w:rsidRDefault="00EE4AD8" w:rsidP="00557B37">
      <w:pPr>
        <w:rPr>
          <w:rFonts w:cs="Times New Roman"/>
          <w:szCs w:val="24"/>
        </w:rPr>
      </w:pPr>
      <w:r w:rsidRPr="00E71CD9">
        <w:rPr>
          <w:rFonts w:cs="Times New Roman"/>
          <w:szCs w:val="24"/>
        </w:rPr>
        <w:t xml:space="preserve">This dissertation is an original and authentic piece of work by me.  I have fully acknowledged and referenced all material incorporated form secondary sources.  It has not, in whole or part, been presented elsewhere for assessment. </w:t>
      </w:r>
    </w:p>
    <w:p w14:paraId="5CFFD85C" w14:textId="77777777" w:rsidR="00EE4AD8" w:rsidRPr="00E71CD9" w:rsidRDefault="00EE4AD8" w:rsidP="00557B37">
      <w:pPr>
        <w:spacing w:after="272"/>
        <w:jc w:val="left"/>
        <w:rPr>
          <w:rFonts w:cs="Times New Roman"/>
          <w:szCs w:val="24"/>
        </w:rPr>
      </w:pPr>
      <w:r w:rsidRPr="00E71CD9">
        <w:rPr>
          <w:rFonts w:cs="Times New Roman"/>
          <w:szCs w:val="24"/>
        </w:rPr>
        <w:t xml:space="preserve"> </w:t>
      </w:r>
    </w:p>
    <w:p w14:paraId="5E1C3243" w14:textId="77777777" w:rsidR="00EE4AD8" w:rsidRPr="00E71CD9" w:rsidRDefault="00EE4AD8" w:rsidP="00557B37">
      <w:pPr>
        <w:rPr>
          <w:rFonts w:cs="Times New Roman"/>
          <w:szCs w:val="24"/>
        </w:rPr>
      </w:pPr>
      <w:r w:rsidRPr="00E71CD9">
        <w:rPr>
          <w:rFonts w:cs="Times New Roman"/>
          <w:szCs w:val="24"/>
        </w:rPr>
        <w:t xml:space="preserve">I have read the Examination Regulations and I am aware of the potential consequences of any breach of them. </w:t>
      </w:r>
    </w:p>
    <w:p w14:paraId="7AC1234E"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5E7467E9" w14:textId="77777777" w:rsidR="00EE4AD8" w:rsidRPr="00E71CD9" w:rsidRDefault="00EE4AD8" w:rsidP="00557B37">
      <w:pPr>
        <w:spacing w:after="272"/>
        <w:jc w:val="left"/>
        <w:rPr>
          <w:rFonts w:cs="Times New Roman"/>
          <w:szCs w:val="24"/>
        </w:rPr>
      </w:pPr>
      <w:r w:rsidRPr="00E71CD9">
        <w:rPr>
          <w:rFonts w:cs="Times New Roman"/>
          <w:szCs w:val="24"/>
        </w:rPr>
        <w:t xml:space="preserve"> </w:t>
      </w:r>
    </w:p>
    <w:p w14:paraId="32C34A29" w14:textId="77777777" w:rsidR="00EE4AD8" w:rsidRPr="00E71CD9" w:rsidRDefault="00EE4AD8" w:rsidP="00557B37">
      <w:pPr>
        <w:rPr>
          <w:rFonts w:cs="Times New Roman"/>
          <w:szCs w:val="24"/>
        </w:rPr>
      </w:pPr>
      <w:r w:rsidRPr="00E71CD9">
        <w:rPr>
          <w:rFonts w:cs="Times New Roman"/>
          <w:szCs w:val="24"/>
        </w:rPr>
        <w:lastRenderedPageBreak/>
        <w:t xml:space="preserve">Signature: </w:t>
      </w:r>
    </w:p>
    <w:p w14:paraId="0900CBAF"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7E92A24E"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5A699135" w14:textId="77777777" w:rsidR="00EE4AD8" w:rsidRPr="00E71CD9" w:rsidRDefault="00EE4AD8" w:rsidP="00557B37">
      <w:pPr>
        <w:rPr>
          <w:rFonts w:cs="Times New Roman"/>
          <w:szCs w:val="24"/>
        </w:rPr>
      </w:pPr>
      <w:r w:rsidRPr="00E71CD9">
        <w:rPr>
          <w:rFonts w:cs="Times New Roman"/>
          <w:szCs w:val="24"/>
        </w:rPr>
        <w:t xml:space="preserve">Name: </w:t>
      </w:r>
    </w:p>
    <w:p w14:paraId="1EF4764C"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236B057F" w14:textId="77777777" w:rsidR="00EE4AD8" w:rsidRPr="00E71CD9" w:rsidRDefault="00EE4AD8" w:rsidP="00557B37">
      <w:pPr>
        <w:spacing w:after="284"/>
        <w:jc w:val="left"/>
        <w:rPr>
          <w:rFonts w:cs="Times New Roman"/>
          <w:szCs w:val="24"/>
        </w:rPr>
      </w:pPr>
      <w:r w:rsidRPr="00E71CD9">
        <w:rPr>
          <w:rFonts w:cs="Times New Roman"/>
          <w:szCs w:val="24"/>
        </w:rPr>
        <w:t xml:space="preserve"> </w:t>
      </w:r>
    </w:p>
    <w:p w14:paraId="5BBEA257" w14:textId="77777777" w:rsidR="00EE4AD8" w:rsidRPr="00E71CD9" w:rsidRDefault="00EE4AD8" w:rsidP="00557B37">
      <w:pPr>
        <w:rPr>
          <w:rFonts w:cs="Times New Roman"/>
          <w:szCs w:val="24"/>
        </w:rPr>
      </w:pPr>
      <w:r w:rsidRPr="00E71CD9">
        <w:rPr>
          <w:rFonts w:cs="Times New Roman"/>
          <w:szCs w:val="24"/>
        </w:rPr>
        <w:t xml:space="preserve">Date: </w:t>
      </w:r>
    </w:p>
    <w:p w14:paraId="583D6598" w14:textId="77777777" w:rsidR="0080426E" w:rsidRPr="00E71CD9" w:rsidRDefault="0080426E" w:rsidP="00557B37">
      <w:pPr>
        <w:pStyle w:val="NormalWeb"/>
        <w:spacing w:beforeLines="240" w:before="576" w:beforeAutospacing="0" w:after="0" w:afterAutospacing="0" w:line="360" w:lineRule="auto"/>
      </w:pPr>
      <w:r w:rsidRPr="00E71CD9">
        <w:br w:type="page"/>
      </w:r>
    </w:p>
    <w:p w14:paraId="17F284CC" w14:textId="75C3E9FA" w:rsidR="00550A81" w:rsidRPr="00E71CD9" w:rsidRDefault="00550A81" w:rsidP="00557B37">
      <w:pPr>
        <w:pStyle w:val="Heading1"/>
        <w:numPr>
          <w:ilvl w:val="0"/>
          <w:numId w:val="0"/>
        </w:numPr>
        <w:ind w:left="432"/>
        <w:jc w:val="both"/>
        <w:rPr>
          <w:rFonts w:cs="Times New Roman"/>
          <w:szCs w:val="24"/>
        </w:rPr>
      </w:pPr>
      <w:r w:rsidRPr="00E71CD9">
        <w:rPr>
          <w:rFonts w:cs="Times New Roman"/>
          <w:szCs w:val="24"/>
        </w:rPr>
        <w:lastRenderedPageBreak/>
        <w:br w:type="page"/>
      </w:r>
    </w:p>
    <w:p w14:paraId="710C5A43" w14:textId="7227D16F" w:rsidR="00460B40" w:rsidRPr="00E71CD9" w:rsidRDefault="00460B40" w:rsidP="00557B37">
      <w:pPr>
        <w:pStyle w:val="Heading1"/>
        <w:rPr>
          <w:rFonts w:cs="Times New Roman"/>
          <w:szCs w:val="24"/>
        </w:rPr>
      </w:pPr>
      <w:bookmarkStart w:id="107" w:name="_Toc177731500"/>
      <w:r w:rsidRPr="00E71CD9">
        <w:rPr>
          <w:rFonts w:cs="Times New Roman"/>
          <w:szCs w:val="24"/>
        </w:rPr>
        <w:lastRenderedPageBreak/>
        <w:t>Appendix 0</w:t>
      </w:r>
      <w:r w:rsidR="00EE4AD8" w:rsidRPr="00E71CD9">
        <w:rPr>
          <w:rFonts w:cs="Times New Roman"/>
          <w:szCs w:val="24"/>
        </w:rPr>
        <w:t>5</w:t>
      </w:r>
      <w:bookmarkEnd w:id="107"/>
    </w:p>
    <w:p w14:paraId="106AADCB" w14:textId="77777777" w:rsidR="00270117" w:rsidRPr="00E71CD9" w:rsidRDefault="00270117" w:rsidP="00557B37">
      <w:pPr>
        <w:rPr>
          <w:rFonts w:cs="Times New Roman"/>
          <w:szCs w:val="24"/>
        </w:rPr>
      </w:pPr>
    </w:p>
    <w:p w14:paraId="4A748A71" w14:textId="4ABD9C54" w:rsidR="00460B40" w:rsidRPr="00E71CD9" w:rsidRDefault="00460B40" w:rsidP="00557B37">
      <w:pPr>
        <w:pStyle w:val="Heading2"/>
        <w:rPr>
          <w:rFonts w:cs="Times New Roman"/>
          <w:szCs w:val="24"/>
        </w:rPr>
      </w:pPr>
      <w:bookmarkStart w:id="108" w:name="_Toc177731501"/>
      <w:r w:rsidRPr="00E71CD9">
        <w:rPr>
          <w:rFonts w:eastAsia="Calibri" w:cs="Times New Roman"/>
          <w:szCs w:val="24"/>
        </w:rPr>
        <w:t>Supervision Meeting Record Form - Proposal &amp; Dissertation</w:t>
      </w:r>
      <w:bookmarkEnd w:id="108"/>
      <w:r w:rsidRPr="00E71CD9">
        <w:rPr>
          <w:rFonts w:eastAsia="Calibri" w:cs="Times New Roman"/>
          <w:szCs w:val="24"/>
        </w:rPr>
        <w:t xml:space="preserve"> </w:t>
      </w:r>
    </w:p>
    <w:p w14:paraId="73EFE8B7" w14:textId="77777777" w:rsidR="00460B40" w:rsidRPr="00E71CD9" w:rsidRDefault="00460B40" w:rsidP="00557B37">
      <w:pPr>
        <w:spacing w:after="19"/>
        <w:rPr>
          <w:rFonts w:cs="Times New Roman"/>
          <w:szCs w:val="24"/>
        </w:rPr>
      </w:pPr>
      <w:r w:rsidRPr="00E71CD9">
        <w:rPr>
          <w:rFonts w:eastAsia="Calibri" w:cs="Times New Roman"/>
          <w:szCs w:val="24"/>
        </w:rPr>
        <w:t xml:space="preserve"> </w:t>
      </w:r>
    </w:p>
    <w:p w14:paraId="55BFA240" w14:textId="77777777" w:rsidR="00460B40" w:rsidRPr="00E71CD9" w:rsidRDefault="00460B40" w:rsidP="00557B37">
      <w:pPr>
        <w:spacing w:after="212"/>
        <w:ind w:left="-5" w:hanging="10"/>
        <w:rPr>
          <w:rFonts w:cs="Times New Roman"/>
          <w:szCs w:val="24"/>
        </w:rPr>
      </w:pPr>
      <w:r w:rsidRPr="00E71CD9">
        <w:rPr>
          <w:rFonts w:eastAsia="Calibri" w:cs="Times New Roman"/>
          <w:b/>
          <w:szCs w:val="24"/>
          <w:u w:val="single" w:color="000000"/>
        </w:rPr>
        <w:t>This form must be completed at every formal supervisory meeting between student and</w:t>
      </w:r>
      <w:r w:rsidRPr="00E71CD9">
        <w:rPr>
          <w:rFonts w:eastAsia="Calibri" w:cs="Times New Roman"/>
          <w:b/>
          <w:szCs w:val="24"/>
        </w:rPr>
        <w:t xml:space="preserve"> </w:t>
      </w:r>
      <w:r w:rsidRPr="00E71CD9">
        <w:rPr>
          <w:rFonts w:eastAsia="Calibri" w:cs="Times New Roman"/>
          <w:b/>
          <w:szCs w:val="24"/>
          <w:u w:val="single" w:color="000000"/>
        </w:rPr>
        <w:t>supervisor.</w:t>
      </w:r>
      <w:r w:rsidRPr="00E71CD9">
        <w:rPr>
          <w:rFonts w:eastAsia="Calibri" w:cs="Times New Roman"/>
          <w:szCs w:val="24"/>
        </w:rPr>
        <w:t xml:space="preserve"> </w:t>
      </w:r>
    </w:p>
    <w:p w14:paraId="33C04F23" w14:textId="77777777" w:rsidR="00460B40" w:rsidRPr="00E71CD9" w:rsidRDefault="00460B40" w:rsidP="00557B37">
      <w:pPr>
        <w:spacing w:after="198"/>
        <w:rPr>
          <w:rFonts w:cs="Times New Roman"/>
          <w:szCs w:val="24"/>
        </w:rPr>
      </w:pPr>
      <w:r w:rsidRPr="00E71CD9">
        <w:rPr>
          <w:rFonts w:eastAsia="Calibri" w:cs="Times New Roman"/>
          <w:szCs w:val="24"/>
        </w:rPr>
        <w:t xml:space="preserve">Formal supervisory meetings must be conducted in settings appropriate to Government Regulations regarding Covid-19, the safety of staff and students and the acknowledgement of individual preferences (See section on ‘Dissertation Supervisor Role’ on page 4). If online meetings take place, video-enabled MS Teams must be used, or telephone/SKYPE when video-enabled functions are not available. The use of email does not constitute a supervision meeting and should not be used as such. Any meeting not able to be conducted in the online meeting format must be noted and explained on this supervision record form. Email can be used when sharing drafts of work and for feedback, such as the development of the proposal or dissertation chapters.  </w:t>
      </w:r>
    </w:p>
    <w:p w14:paraId="73A8BC0A" w14:textId="77777777" w:rsidR="00460B40" w:rsidRPr="00E71CD9" w:rsidRDefault="00460B40" w:rsidP="00557B37">
      <w:pPr>
        <w:spacing w:after="195"/>
        <w:rPr>
          <w:rFonts w:cs="Times New Roman"/>
          <w:szCs w:val="24"/>
        </w:rPr>
      </w:pPr>
      <w:r w:rsidRPr="00E71CD9">
        <w:rPr>
          <w:rFonts w:eastAsia="Calibri" w:cs="Times New Roman"/>
          <w:szCs w:val="24"/>
          <w:u w:val="single" w:color="000000"/>
        </w:rPr>
        <w:t>A minimum of 2 meetings should be conducted prior to research proposal submission and 3</w:t>
      </w:r>
      <w:r w:rsidRPr="00E71CD9">
        <w:rPr>
          <w:rFonts w:eastAsia="Calibri" w:cs="Times New Roman"/>
          <w:szCs w:val="24"/>
        </w:rPr>
        <w:t xml:space="preserve"> </w:t>
      </w:r>
      <w:r w:rsidRPr="00E71CD9">
        <w:rPr>
          <w:rFonts w:eastAsia="Calibri" w:cs="Times New Roman"/>
          <w:szCs w:val="24"/>
          <w:u w:val="single" w:color="000000"/>
        </w:rPr>
        <w:t>prior to final dissertation submission.</w:t>
      </w:r>
      <w:r w:rsidRPr="00E71CD9">
        <w:rPr>
          <w:rFonts w:eastAsia="Calibri" w:cs="Times New Roman"/>
          <w:szCs w:val="24"/>
        </w:rPr>
        <w:t xml:space="preserve"> </w:t>
      </w:r>
    </w:p>
    <w:p w14:paraId="2B42D308" w14:textId="77777777" w:rsidR="00460B40" w:rsidRPr="00E71CD9" w:rsidRDefault="00460B40" w:rsidP="00557B37">
      <w:pPr>
        <w:spacing w:after="212"/>
        <w:ind w:left="-5" w:hanging="10"/>
        <w:rPr>
          <w:rFonts w:cs="Times New Roman"/>
          <w:szCs w:val="24"/>
        </w:rPr>
      </w:pPr>
      <w:r w:rsidRPr="00E71CD9">
        <w:rPr>
          <w:rFonts w:eastAsia="Calibri" w:cs="Times New Roman"/>
          <w:b/>
          <w:szCs w:val="24"/>
          <w:u w:val="single" w:color="000000"/>
        </w:rPr>
        <w:t>Supervision Matters – Students are expected to share draft work with their supervisor</w:t>
      </w:r>
      <w:r w:rsidRPr="00E71CD9">
        <w:rPr>
          <w:rFonts w:eastAsia="Calibri" w:cs="Times New Roman"/>
          <w:szCs w:val="24"/>
        </w:rPr>
        <w:t xml:space="preserve"> </w:t>
      </w:r>
    </w:p>
    <w:p w14:paraId="3DA69613" w14:textId="77777777" w:rsidR="00460B40" w:rsidRPr="00E71CD9" w:rsidRDefault="00460B40" w:rsidP="00557B37">
      <w:pPr>
        <w:spacing w:after="205"/>
        <w:ind w:left="-5" w:hanging="10"/>
        <w:rPr>
          <w:rFonts w:cs="Times New Roman"/>
          <w:szCs w:val="24"/>
        </w:rPr>
      </w:pPr>
      <w:r w:rsidRPr="00E71CD9">
        <w:rPr>
          <w:rFonts w:eastAsia="Calibri" w:cs="Times New Roman"/>
          <w:b/>
          <w:szCs w:val="24"/>
        </w:rPr>
        <w:t>Proposal</w:t>
      </w:r>
      <w:r w:rsidRPr="00E71CD9">
        <w:rPr>
          <w:rFonts w:eastAsia="Calibri" w:cs="Times New Roman"/>
          <w:szCs w:val="24"/>
        </w:rPr>
        <w:t xml:space="preserve"> – a minimum of 2 draft proposals must be shared with the supervisor for feedback prior to the submission deadline. </w:t>
      </w:r>
    </w:p>
    <w:p w14:paraId="3AD82B46" w14:textId="77777777" w:rsidR="00460B40" w:rsidRPr="00E71CD9" w:rsidRDefault="00460B40" w:rsidP="00557B37">
      <w:pPr>
        <w:spacing w:after="0"/>
        <w:ind w:left="-5" w:hanging="10"/>
        <w:rPr>
          <w:rFonts w:cs="Times New Roman"/>
          <w:szCs w:val="24"/>
        </w:rPr>
      </w:pPr>
      <w:r w:rsidRPr="00E71CD9">
        <w:rPr>
          <w:rFonts w:eastAsia="Calibri" w:cs="Times New Roman"/>
          <w:b/>
          <w:szCs w:val="24"/>
        </w:rPr>
        <w:t>Dissertation Chapters</w:t>
      </w:r>
      <w:r w:rsidRPr="00E71CD9">
        <w:rPr>
          <w:rFonts w:eastAsia="Calibri" w:cs="Times New Roman"/>
          <w:szCs w:val="24"/>
        </w:rPr>
        <w:t xml:space="preserve"> – a minimum of 2 draft chapters must be shared with the supervisor for feedback prior to the submission deadline. However, agreement must be reached with individual supervisor to confirm if further chapters will be reviewed. </w:t>
      </w:r>
    </w:p>
    <w:tbl>
      <w:tblPr>
        <w:tblStyle w:val="TableGrid"/>
        <w:tblW w:w="9027" w:type="dxa"/>
        <w:tblInd w:w="5" w:type="dxa"/>
        <w:tblCellMar>
          <w:top w:w="55" w:type="dxa"/>
          <w:left w:w="105" w:type="dxa"/>
          <w:right w:w="50" w:type="dxa"/>
        </w:tblCellMar>
        <w:tblLook w:val="04A0" w:firstRow="1" w:lastRow="0" w:firstColumn="1" w:lastColumn="0" w:noHBand="0" w:noVBand="1"/>
      </w:tblPr>
      <w:tblGrid>
        <w:gridCol w:w="10"/>
        <w:gridCol w:w="4481"/>
        <w:gridCol w:w="4525"/>
        <w:gridCol w:w="11"/>
      </w:tblGrid>
      <w:tr w:rsidR="00460B40" w:rsidRPr="00E71CD9" w14:paraId="34555F87" w14:textId="77777777" w:rsidTr="00930BAD">
        <w:trPr>
          <w:gridAfter w:val="1"/>
          <w:wAfter w:w="11" w:type="dxa"/>
          <w:trHeight w:val="1360"/>
        </w:trPr>
        <w:tc>
          <w:tcPr>
            <w:tcW w:w="4497" w:type="dxa"/>
            <w:gridSpan w:val="2"/>
            <w:tcBorders>
              <w:top w:val="single" w:sz="4" w:space="0" w:color="000000"/>
              <w:left w:val="single" w:sz="4" w:space="0" w:color="000000"/>
              <w:bottom w:val="single" w:sz="4" w:space="0" w:color="000000"/>
              <w:right w:val="single" w:sz="4" w:space="0" w:color="000000"/>
            </w:tcBorders>
          </w:tcPr>
          <w:p w14:paraId="1200E424" w14:textId="77777777" w:rsidR="00460B40" w:rsidRPr="00E71CD9" w:rsidRDefault="00460B40" w:rsidP="00557B37">
            <w:pPr>
              <w:spacing w:after="219"/>
              <w:ind w:left="5"/>
              <w:rPr>
                <w:rFonts w:cs="Times New Roman"/>
                <w:szCs w:val="24"/>
              </w:rPr>
            </w:pPr>
            <w:r w:rsidRPr="00E71CD9">
              <w:rPr>
                <w:rFonts w:eastAsia="Calibri" w:cs="Times New Roman"/>
                <w:b/>
                <w:szCs w:val="24"/>
              </w:rPr>
              <w:t>Date and time of meeting:</w:t>
            </w:r>
            <w:r w:rsidRPr="00E71CD9">
              <w:rPr>
                <w:rFonts w:eastAsia="Calibri" w:cs="Times New Roman"/>
                <w:szCs w:val="24"/>
              </w:rPr>
              <w:t xml:space="preserve"> </w:t>
            </w:r>
          </w:p>
          <w:p w14:paraId="473CE609" w14:textId="77777777" w:rsidR="00460B40" w:rsidRPr="00E71CD9" w:rsidRDefault="00460B40" w:rsidP="00557B37">
            <w:pPr>
              <w:ind w:left="5"/>
              <w:rPr>
                <w:rFonts w:cs="Times New Roman"/>
                <w:b/>
                <w:szCs w:val="24"/>
              </w:rPr>
            </w:pPr>
            <w:r w:rsidRPr="00E71CD9">
              <w:rPr>
                <w:rFonts w:eastAsia="Calibri" w:cs="Times New Roman"/>
                <w:b/>
                <w:szCs w:val="24"/>
              </w:rPr>
              <w:t>Meeting No</w:t>
            </w:r>
            <w:r w:rsidRPr="00E71CD9">
              <w:rPr>
                <w:rFonts w:cs="Times New Roman"/>
                <w:b/>
                <w:szCs w:val="24"/>
              </w:rPr>
              <w:t xml:space="preserve"> 03</w:t>
            </w:r>
          </w:p>
          <w:p w14:paraId="0651C083" w14:textId="77777777" w:rsidR="00460B40" w:rsidRPr="00E71CD9" w:rsidRDefault="00460B40" w:rsidP="00557B37">
            <w:pPr>
              <w:ind w:left="5"/>
              <w:rPr>
                <w:rFonts w:cs="Times New Roman"/>
                <w:szCs w:val="24"/>
              </w:rPr>
            </w:pPr>
            <w:r w:rsidRPr="00E71CD9">
              <w:rPr>
                <w:rFonts w:cs="Times New Roman"/>
                <w:szCs w:val="24"/>
              </w:rPr>
              <w:t>23</w:t>
            </w:r>
            <w:r w:rsidRPr="00E71CD9">
              <w:rPr>
                <w:rFonts w:cs="Times New Roman"/>
                <w:szCs w:val="24"/>
                <w:vertAlign w:val="superscript"/>
              </w:rPr>
              <w:t>rd</w:t>
            </w:r>
            <w:r w:rsidRPr="00E71CD9">
              <w:rPr>
                <w:rFonts w:cs="Times New Roman"/>
                <w:szCs w:val="24"/>
              </w:rPr>
              <w:t xml:space="preserve"> April 2024</w:t>
            </w:r>
            <w:r w:rsidRPr="00E71CD9">
              <w:rPr>
                <w:rFonts w:eastAsia="Calibri" w:cs="Times New Roman"/>
                <w:szCs w:val="24"/>
              </w:rPr>
              <w:t xml:space="preserve"> </w:t>
            </w:r>
          </w:p>
        </w:tc>
        <w:tc>
          <w:tcPr>
            <w:tcW w:w="4529" w:type="dxa"/>
            <w:tcBorders>
              <w:top w:val="single" w:sz="4" w:space="0" w:color="000000"/>
              <w:left w:val="single" w:sz="4" w:space="0" w:color="000000"/>
              <w:bottom w:val="single" w:sz="4" w:space="0" w:color="000000"/>
              <w:right w:val="single" w:sz="4" w:space="0" w:color="000000"/>
            </w:tcBorders>
          </w:tcPr>
          <w:p w14:paraId="095321E2" w14:textId="77777777" w:rsidR="00460B40" w:rsidRPr="00E71CD9" w:rsidRDefault="00460B40" w:rsidP="00557B37">
            <w:pPr>
              <w:spacing w:after="199"/>
              <w:rPr>
                <w:rFonts w:cs="Times New Roman"/>
                <w:szCs w:val="24"/>
              </w:rPr>
            </w:pPr>
            <w:r w:rsidRPr="00E71CD9">
              <w:rPr>
                <w:rFonts w:eastAsia="Calibri" w:cs="Times New Roman"/>
                <w:b/>
                <w:szCs w:val="24"/>
              </w:rPr>
              <w:t>Mode of Meeting:</w:t>
            </w:r>
            <w:r w:rsidRPr="00E71CD9">
              <w:rPr>
                <w:rFonts w:eastAsia="Calibri" w:cs="Times New Roman"/>
                <w:szCs w:val="24"/>
              </w:rPr>
              <w:t xml:space="preserve"> </w:t>
            </w:r>
          </w:p>
          <w:p w14:paraId="554788BB" w14:textId="77777777" w:rsidR="00460B40" w:rsidRPr="00E71CD9" w:rsidRDefault="00460B40" w:rsidP="00557B37">
            <w:pPr>
              <w:rPr>
                <w:rFonts w:cs="Times New Roman"/>
                <w:szCs w:val="24"/>
              </w:rPr>
            </w:pPr>
            <w:r w:rsidRPr="00E71CD9">
              <w:rPr>
                <w:rFonts w:eastAsia="Calibri" w:cs="Times New Roman"/>
                <w:b/>
                <w:szCs w:val="24"/>
              </w:rPr>
              <w:t>(If not video-enabled, please give details of mode and reason).</w:t>
            </w:r>
            <w:r w:rsidRPr="00E71CD9">
              <w:rPr>
                <w:rFonts w:eastAsia="Calibri" w:cs="Times New Roman"/>
                <w:szCs w:val="24"/>
              </w:rPr>
              <w:t xml:space="preserve"> </w:t>
            </w:r>
          </w:p>
        </w:tc>
      </w:tr>
      <w:tr w:rsidR="00460B40" w:rsidRPr="00E71CD9" w14:paraId="019BA2C0" w14:textId="77777777" w:rsidTr="00930BAD">
        <w:trPr>
          <w:gridAfter w:val="1"/>
          <w:wAfter w:w="11" w:type="dxa"/>
          <w:trHeight w:val="535"/>
        </w:trPr>
        <w:tc>
          <w:tcPr>
            <w:tcW w:w="4497" w:type="dxa"/>
            <w:gridSpan w:val="2"/>
            <w:tcBorders>
              <w:top w:val="single" w:sz="4" w:space="0" w:color="000000"/>
              <w:left w:val="single" w:sz="4" w:space="0" w:color="000000"/>
              <w:bottom w:val="single" w:sz="12" w:space="0" w:color="000000"/>
              <w:right w:val="single" w:sz="4" w:space="0" w:color="000000"/>
            </w:tcBorders>
          </w:tcPr>
          <w:p w14:paraId="4A3E7F9B" w14:textId="77777777" w:rsidR="00460B40" w:rsidRPr="00E71CD9" w:rsidRDefault="00460B40" w:rsidP="00557B37">
            <w:pPr>
              <w:ind w:left="5"/>
              <w:rPr>
                <w:rFonts w:cs="Times New Roman"/>
                <w:szCs w:val="24"/>
              </w:rPr>
            </w:pPr>
            <w:r w:rsidRPr="00E71CD9">
              <w:rPr>
                <w:rFonts w:eastAsia="Calibri" w:cs="Times New Roman"/>
                <w:b/>
                <w:szCs w:val="24"/>
              </w:rPr>
              <w:t>Student:</w:t>
            </w:r>
            <w:r w:rsidRPr="00E71CD9">
              <w:rPr>
                <w:rFonts w:eastAsia="Calibri" w:cs="Times New Roman"/>
                <w:szCs w:val="24"/>
              </w:rPr>
              <w:t xml:space="preserve"> </w:t>
            </w:r>
            <w:r w:rsidRPr="00E71CD9">
              <w:rPr>
                <w:rFonts w:cs="Times New Roman"/>
                <w:szCs w:val="24"/>
              </w:rPr>
              <w:t xml:space="preserve"> Khushnoo Sharma</w:t>
            </w:r>
          </w:p>
        </w:tc>
        <w:tc>
          <w:tcPr>
            <w:tcW w:w="4529" w:type="dxa"/>
            <w:tcBorders>
              <w:top w:val="single" w:sz="4" w:space="0" w:color="000000"/>
              <w:left w:val="single" w:sz="4" w:space="0" w:color="000000"/>
              <w:bottom w:val="single" w:sz="12" w:space="0" w:color="000000"/>
              <w:right w:val="single" w:sz="4" w:space="0" w:color="000000"/>
            </w:tcBorders>
          </w:tcPr>
          <w:p w14:paraId="5AB234AC" w14:textId="77777777" w:rsidR="00460B40" w:rsidRPr="00E71CD9" w:rsidRDefault="00460B40" w:rsidP="00557B37">
            <w:pPr>
              <w:rPr>
                <w:rFonts w:cs="Times New Roman"/>
                <w:szCs w:val="24"/>
              </w:rPr>
            </w:pPr>
            <w:r w:rsidRPr="00E71CD9">
              <w:rPr>
                <w:rFonts w:eastAsia="Calibri" w:cs="Times New Roman"/>
                <w:b/>
                <w:szCs w:val="24"/>
              </w:rPr>
              <w:t>Supervisor:</w:t>
            </w:r>
            <w:r w:rsidRPr="00E71CD9">
              <w:rPr>
                <w:rFonts w:eastAsia="Calibri" w:cs="Times New Roman"/>
                <w:szCs w:val="24"/>
              </w:rPr>
              <w:t xml:space="preserve"> </w:t>
            </w:r>
          </w:p>
        </w:tc>
      </w:tr>
      <w:tr w:rsidR="00460B40" w:rsidRPr="00E71CD9" w14:paraId="0336177D" w14:textId="77777777" w:rsidTr="00930BAD">
        <w:trPr>
          <w:gridAfter w:val="1"/>
          <w:wAfter w:w="11" w:type="dxa"/>
          <w:trHeight w:val="2851"/>
        </w:trPr>
        <w:tc>
          <w:tcPr>
            <w:tcW w:w="9027" w:type="dxa"/>
            <w:gridSpan w:val="3"/>
            <w:tcBorders>
              <w:top w:val="single" w:sz="12" w:space="0" w:color="000000"/>
              <w:left w:val="single" w:sz="12" w:space="0" w:color="000000"/>
              <w:bottom w:val="single" w:sz="12" w:space="0" w:color="000000"/>
              <w:right w:val="single" w:sz="12" w:space="0" w:color="000000"/>
            </w:tcBorders>
          </w:tcPr>
          <w:p w14:paraId="4ABF4151" w14:textId="77777777" w:rsidR="00460B40" w:rsidRPr="00E71CD9" w:rsidRDefault="00460B40" w:rsidP="00557B37">
            <w:pPr>
              <w:spacing w:after="219"/>
              <w:ind w:left="5"/>
              <w:rPr>
                <w:rFonts w:cs="Times New Roman"/>
                <w:szCs w:val="24"/>
              </w:rPr>
            </w:pPr>
            <w:r w:rsidRPr="00E71CD9">
              <w:rPr>
                <w:rFonts w:eastAsia="Calibri" w:cs="Times New Roman"/>
                <w:b/>
                <w:szCs w:val="24"/>
                <w:u w:val="single" w:color="000000"/>
              </w:rPr>
              <w:lastRenderedPageBreak/>
              <w:t>Matters discussed.</w:t>
            </w:r>
            <w:r w:rsidRPr="00E71CD9">
              <w:rPr>
                <w:rFonts w:eastAsia="Calibri" w:cs="Times New Roman"/>
                <w:szCs w:val="24"/>
              </w:rPr>
              <w:t xml:space="preserve"> </w:t>
            </w:r>
          </w:p>
          <w:p w14:paraId="2639A8A7" w14:textId="77777777" w:rsidR="00460B40" w:rsidRPr="00E71CD9" w:rsidRDefault="00460B40" w:rsidP="00557B37">
            <w:pPr>
              <w:spacing w:after="206"/>
              <w:ind w:left="5"/>
              <w:rPr>
                <w:rFonts w:cs="Times New Roman"/>
                <w:szCs w:val="24"/>
              </w:rPr>
            </w:pPr>
            <w:r w:rsidRPr="00E71CD9">
              <w:rPr>
                <w:rFonts w:cs="Times New Roman"/>
                <w:szCs w:val="24"/>
              </w:rPr>
              <w:t xml:space="preserve">Dissertation Draft was submitted </w:t>
            </w:r>
          </w:p>
          <w:p w14:paraId="0D07E703" w14:textId="77777777" w:rsidR="00460B40" w:rsidRPr="00E71CD9" w:rsidRDefault="00460B40" w:rsidP="00557B37">
            <w:pPr>
              <w:ind w:left="5"/>
              <w:rPr>
                <w:rFonts w:cs="Times New Roman"/>
                <w:szCs w:val="24"/>
              </w:rPr>
            </w:pPr>
            <w:r w:rsidRPr="00E71CD9">
              <w:rPr>
                <w:rFonts w:eastAsia="Calibri" w:cs="Times New Roman"/>
                <w:szCs w:val="24"/>
              </w:rPr>
              <w:t xml:space="preserve"> </w:t>
            </w:r>
          </w:p>
        </w:tc>
      </w:tr>
      <w:tr w:rsidR="00460B40" w:rsidRPr="00E71CD9" w14:paraId="62DE565C" w14:textId="77777777" w:rsidTr="00930BAD">
        <w:trPr>
          <w:gridBefore w:val="1"/>
          <w:wBefore w:w="10" w:type="dxa"/>
          <w:trHeight w:val="1630"/>
        </w:trPr>
        <w:tc>
          <w:tcPr>
            <w:tcW w:w="9027" w:type="dxa"/>
            <w:gridSpan w:val="3"/>
            <w:tcBorders>
              <w:top w:val="single" w:sz="4" w:space="0" w:color="000000"/>
              <w:left w:val="single" w:sz="12" w:space="0" w:color="000000"/>
              <w:bottom w:val="single" w:sz="12" w:space="0" w:color="000000"/>
              <w:right w:val="single" w:sz="12" w:space="0" w:color="000000"/>
            </w:tcBorders>
          </w:tcPr>
          <w:p w14:paraId="4D2FCF21" w14:textId="77777777" w:rsidR="00460B40" w:rsidRPr="00E71CD9" w:rsidRDefault="00460B40" w:rsidP="00557B37">
            <w:pPr>
              <w:spacing w:after="219"/>
              <w:rPr>
                <w:rFonts w:cs="Times New Roman"/>
                <w:szCs w:val="24"/>
              </w:rPr>
            </w:pPr>
            <w:r w:rsidRPr="00E71CD9">
              <w:rPr>
                <w:rFonts w:eastAsia="Calibri" w:cs="Times New Roman"/>
                <w:b/>
                <w:szCs w:val="24"/>
                <w:u w:val="single" w:color="000000"/>
              </w:rPr>
              <w:t>Summary of discussion.</w:t>
            </w:r>
            <w:r w:rsidRPr="00E71CD9">
              <w:rPr>
                <w:rFonts w:eastAsia="Calibri" w:cs="Times New Roman"/>
                <w:b/>
                <w:szCs w:val="24"/>
              </w:rPr>
              <w:t xml:space="preserve"> </w:t>
            </w:r>
          </w:p>
          <w:p w14:paraId="3E2A1216" w14:textId="77777777" w:rsidR="00460B40" w:rsidRPr="00E71CD9" w:rsidRDefault="00460B40" w:rsidP="00557B37">
            <w:pPr>
              <w:pStyle w:val="ListParagraph"/>
              <w:numPr>
                <w:ilvl w:val="0"/>
                <w:numId w:val="22"/>
              </w:numPr>
              <w:spacing w:after="224"/>
              <w:jc w:val="left"/>
              <w:rPr>
                <w:rFonts w:cs="Times New Roman"/>
                <w:szCs w:val="24"/>
              </w:rPr>
            </w:pPr>
            <w:r w:rsidRPr="00E71CD9">
              <w:rPr>
                <w:rFonts w:cs="Times New Roman"/>
                <w:szCs w:val="24"/>
              </w:rPr>
              <w:t>Under the methodology section describe and justify the data</w:t>
            </w:r>
          </w:p>
          <w:p w14:paraId="6F04B273" w14:textId="77777777" w:rsidR="00460B40" w:rsidRPr="00E71CD9" w:rsidRDefault="00460B40" w:rsidP="00557B37">
            <w:pPr>
              <w:pStyle w:val="ListParagraph"/>
              <w:numPr>
                <w:ilvl w:val="0"/>
                <w:numId w:val="22"/>
              </w:numPr>
              <w:spacing w:after="224"/>
              <w:jc w:val="left"/>
              <w:rPr>
                <w:rFonts w:cs="Times New Roman"/>
                <w:szCs w:val="24"/>
              </w:rPr>
            </w:pPr>
            <w:r w:rsidRPr="00E71CD9">
              <w:rPr>
                <w:rFonts w:cs="Times New Roman"/>
                <w:szCs w:val="24"/>
              </w:rPr>
              <w:t xml:space="preserve">Evidence to justify the research </w:t>
            </w:r>
          </w:p>
          <w:p w14:paraId="223EEB87" w14:textId="77777777" w:rsidR="00460B40" w:rsidRPr="00E71CD9" w:rsidRDefault="00460B40" w:rsidP="00557B37">
            <w:pPr>
              <w:pStyle w:val="ListParagraph"/>
              <w:numPr>
                <w:ilvl w:val="0"/>
                <w:numId w:val="22"/>
              </w:numPr>
              <w:spacing w:after="224"/>
              <w:jc w:val="left"/>
              <w:rPr>
                <w:rFonts w:cs="Times New Roman"/>
                <w:szCs w:val="24"/>
              </w:rPr>
            </w:pPr>
            <w:r w:rsidRPr="00E71CD9">
              <w:rPr>
                <w:rFonts w:cs="Times New Roman"/>
                <w:szCs w:val="24"/>
              </w:rPr>
              <w:t>Objectives not properly written</w:t>
            </w:r>
          </w:p>
        </w:tc>
      </w:tr>
      <w:tr w:rsidR="00460B40" w:rsidRPr="00E71CD9" w14:paraId="702E3C75" w14:textId="77777777" w:rsidTr="00930BAD">
        <w:trPr>
          <w:gridBefore w:val="1"/>
          <w:wBefore w:w="10" w:type="dxa"/>
          <w:trHeight w:val="1641"/>
        </w:trPr>
        <w:tc>
          <w:tcPr>
            <w:tcW w:w="9027" w:type="dxa"/>
            <w:gridSpan w:val="3"/>
            <w:tcBorders>
              <w:top w:val="single" w:sz="12" w:space="0" w:color="000000"/>
              <w:left w:val="single" w:sz="12" w:space="0" w:color="000000"/>
              <w:bottom w:val="single" w:sz="12" w:space="0" w:color="000000"/>
              <w:right w:val="single" w:sz="12" w:space="0" w:color="000000"/>
            </w:tcBorders>
          </w:tcPr>
          <w:p w14:paraId="06A3E9BB" w14:textId="77777777" w:rsidR="00460B40" w:rsidRPr="00E71CD9" w:rsidRDefault="00460B40" w:rsidP="00557B37">
            <w:pPr>
              <w:spacing w:after="224"/>
              <w:rPr>
                <w:rFonts w:cs="Times New Roman"/>
                <w:szCs w:val="24"/>
              </w:rPr>
            </w:pPr>
            <w:r w:rsidRPr="00E71CD9">
              <w:rPr>
                <w:rFonts w:eastAsia="Calibri" w:cs="Times New Roman"/>
                <w:b/>
                <w:szCs w:val="24"/>
                <w:u w:val="single" w:color="000000"/>
              </w:rPr>
              <w:t>Agreed action points.</w:t>
            </w:r>
            <w:r w:rsidRPr="00E71CD9">
              <w:rPr>
                <w:rFonts w:eastAsia="Calibri" w:cs="Times New Roman"/>
                <w:b/>
                <w:szCs w:val="24"/>
              </w:rPr>
              <w:t xml:space="preserve"> </w:t>
            </w:r>
          </w:p>
          <w:p w14:paraId="594A6A66" w14:textId="77777777" w:rsidR="00460B40" w:rsidRPr="00E71CD9" w:rsidRDefault="00460B40" w:rsidP="00557B37">
            <w:pPr>
              <w:pStyle w:val="ListParagraph"/>
              <w:numPr>
                <w:ilvl w:val="0"/>
                <w:numId w:val="23"/>
              </w:numPr>
              <w:spacing w:after="219"/>
              <w:jc w:val="left"/>
              <w:rPr>
                <w:rFonts w:cs="Times New Roman"/>
                <w:szCs w:val="24"/>
              </w:rPr>
            </w:pPr>
            <w:r w:rsidRPr="00E71CD9">
              <w:rPr>
                <w:rFonts w:cs="Times New Roman"/>
                <w:szCs w:val="24"/>
              </w:rPr>
              <w:t>After work attach all files</w:t>
            </w:r>
          </w:p>
          <w:p w14:paraId="16E09F21" w14:textId="77777777" w:rsidR="00460B40" w:rsidRPr="00E71CD9" w:rsidRDefault="00460B40" w:rsidP="00557B37">
            <w:pPr>
              <w:pStyle w:val="ListParagraph"/>
              <w:numPr>
                <w:ilvl w:val="0"/>
                <w:numId w:val="23"/>
              </w:numPr>
              <w:spacing w:after="219"/>
              <w:jc w:val="left"/>
              <w:rPr>
                <w:rFonts w:cs="Times New Roman"/>
                <w:szCs w:val="24"/>
              </w:rPr>
            </w:pPr>
            <w:r w:rsidRPr="00E71CD9">
              <w:rPr>
                <w:rFonts w:cs="Times New Roman"/>
                <w:szCs w:val="24"/>
              </w:rPr>
              <w:t>Describe and justify the data</w:t>
            </w:r>
          </w:p>
          <w:p w14:paraId="424560D2" w14:textId="77777777" w:rsidR="00460B40" w:rsidRPr="00E71CD9" w:rsidRDefault="00460B40" w:rsidP="00557B37">
            <w:pPr>
              <w:pStyle w:val="ListParagraph"/>
              <w:numPr>
                <w:ilvl w:val="0"/>
                <w:numId w:val="23"/>
              </w:numPr>
              <w:spacing w:after="219"/>
              <w:jc w:val="left"/>
              <w:rPr>
                <w:rFonts w:cs="Times New Roman"/>
                <w:szCs w:val="24"/>
              </w:rPr>
            </w:pPr>
            <w:r w:rsidRPr="00E71CD9">
              <w:rPr>
                <w:rFonts w:cs="Times New Roman"/>
                <w:szCs w:val="24"/>
              </w:rPr>
              <w:t xml:space="preserve">Did not mention organisation’s name </w:t>
            </w:r>
          </w:p>
          <w:p w14:paraId="7AA03C17" w14:textId="77777777" w:rsidR="00460B40" w:rsidRPr="00E71CD9" w:rsidRDefault="00460B40" w:rsidP="00557B37">
            <w:pPr>
              <w:rPr>
                <w:rFonts w:cs="Times New Roman"/>
                <w:szCs w:val="24"/>
              </w:rPr>
            </w:pPr>
            <w:r w:rsidRPr="00E71CD9">
              <w:rPr>
                <w:rFonts w:eastAsia="Calibri" w:cs="Times New Roman"/>
                <w:szCs w:val="24"/>
              </w:rPr>
              <w:t xml:space="preserve"> </w:t>
            </w:r>
          </w:p>
        </w:tc>
      </w:tr>
    </w:tbl>
    <w:p w14:paraId="38D24951" w14:textId="77777777" w:rsidR="00460B40" w:rsidRPr="00E71CD9" w:rsidRDefault="00460B40" w:rsidP="00557B37">
      <w:pPr>
        <w:spacing w:after="180"/>
        <w:rPr>
          <w:rFonts w:cs="Times New Roman"/>
          <w:szCs w:val="24"/>
        </w:rPr>
      </w:pPr>
      <w:r w:rsidRPr="00E71CD9">
        <w:rPr>
          <w:rFonts w:eastAsia="Calibri" w:cs="Times New Roman"/>
          <w:szCs w:val="24"/>
        </w:rPr>
        <w:t xml:space="preserve"> </w:t>
      </w:r>
    </w:p>
    <w:p w14:paraId="76538928" w14:textId="77777777" w:rsidR="00460B40" w:rsidRPr="00E71CD9" w:rsidRDefault="00460B40" w:rsidP="00557B37">
      <w:pPr>
        <w:spacing w:after="0"/>
        <w:ind w:left="-5" w:hanging="10"/>
        <w:rPr>
          <w:rFonts w:cs="Times New Roman"/>
          <w:szCs w:val="24"/>
        </w:rPr>
      </w:pPr>
      <w:r w:rsidRPr="00E71CD9">
        <w:rPr>
          <w:rFonts w:eastAsia="Calibri" w:cs="Times New Roman"/>
          <w:b/>
          <w:szCs w:val="24"/>
          <w:u w:val="single" w:color="000000"/>
        </w:rPr>
        <w:t>Signatures</w:t>
      </w:r>
      <w:r w:rsidRPr="00E71CD9">
        <w:rPr>
          <w:rFonts w:eastAsia="Calibri" w:cs="Times New Roman"/>
          <w:b/>
          <w:szCs w:val="24"/>
        </w:rPr>
        <w:t xml:space="preserve"> </w:t>
      </w:r>
    </w:p>
    <w:tbl>
      <w:tblPr>
        <w:tblStyle w:val="TableGrid"/>
        <w:tblW w:w="9019" w:type="dxa"/>
        <w:tblInd w:w="5" w:type="dxa"/>
        <w:tblCellMar>
          <w:top w:w="55" w:type="dxa"/>
          <w:left w:w="110" w:type="dxa"/>
          <w:right w:w="56" w:type="dxa"/>
        </w:tblCellMar>
        <w:tblLook w:val="04A0" w:firstRow="1" w:lastRow="0" w:firstColumn="1" w:lastColumn="0" w:noHBand="0" w:noVBand="1"/>
      </w:tblPr>
      <w:tblGrid>
        <w:gridCol w:w="1981"/>
        <w:gridCol w:w="4962"/>
        <w:gridCol w:w="2076"/>
      </w:tblGrid>
      <w:tr w:rsidR="00460B40" w:rsidRPr="00E71CD9" w14:paraId="5CC81DD0" w14:textId="77777777" w:rsidTr="00930BAD">
        <w:trPr>
          <w:trHeight w:val="795"/>
        </w:trPr>
        <w:tc>
          <w:tcPr>
            <w:tcW w:w="1981" w:type="dxa"/>
            <w:tcBorders>
              <w:top w:val="single" w:sz="4" w:space="0" w:color="000000"/>
              <w:left w:val="single" w:sz="4" w:space="0" w:color="000000"/>
              <w:bottom w:val="single" w:sz="4" w:space="0" w:color="000000"/>
              <w:right w:val="single" w:sz="4" w:space="0" w:color="000000"/>
            </w:tcBorders>
          </w:tcPr>
          <w:p w14:paraId="7DC1B079" w14:textId="77777777" w:rsidR="00460B40" w:rsidRPr="00E71CD9" w:rsidRDefault="00460B40" w:rsidP="00557B37">
            <w:pPr>
              <w:rPr>
                <w:rFonts w:cs="Times New Roman"/>
                <w:szCs w:val="24"/>
              </w:rPr>
            </w:pPr>
            <w:r w:rsidRPr="00E71CD9">
              <w:rPr>
                <w:rFonts w:eastAsia="Calibri" w:cs="Times New Roman"/>
                <w:b/>
                <w:szCs w:val="24"/>
                <w:u w:val="single" w:color="000000"/>
              </w:rPr>
              <w:t>Supervisor</w:t>
            </w:r>
            <w:r w:rsidRPr="00E71CD9">
              <w:rPr>
                <w:rFonts w:eastAsia="Calibri" w:cs="Times New Roman"/>
                <w:szCs w:val="24"/>
                <w:u w:val="single" w:color="000000"/>
              </w:rPr>
              <w:t xml:space="preserve"> Name:</w:t>
            </w:r>
            <w:r w:rsidRPr="00E71CD9">
              <w:rPr>
                <w:rFonts w:eastAsia="Calibri" w:cs="Times New Roman"/>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0A9C165C"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21127967" w14:textId="77777777" w:rsidR="00460B40" w:rsidRPr="00E71CD9" w:rsidRDefault="00460B40" w:rsidP="00557B37">
            <w:pPr>
              <w:rPr>
                <w:rFonts w:cs="Times New Roman"/>
                <w:szCs w:val="24"/>
              </w:rPr>
            </w:pPr>
            <w:r w:rsidRPr="00E71CD9">
              <w:rPr>
                <w:rFonts w:eastAsia="Calibri" w:cs="Times New Roman"/>
                <w:b/>
                <w:szCs w:val="24"/>
              </w:rPr>
              <w:t xml:space="preserve"> </w:t>
            </w:r>
          </w:p>
        </w:tc>
      </w:tr>
      <w:tr w:rsidR="00460B40" w:rsidRPr="00E71CD9" w14:paraId="540F69CE" w14:textId="77777777" w:rsidTr="00930BAD">
        <w:trPr>
          <w:trHeight w:val="795"/>
        </w:trPr>
        <w:tc>
          <w:tcPr>
            <w:tcW w:w="1981" w:type="dxa"/>
            <w:tcBorders>
              <w:top w:val="single" w:sz="4" w:space="0" w:color="000000"/>
              <w:left w:val="single" w:sz="4" w:space="0" w:color="000000"/>
              <w:bottom w:val="single" w:sz="4" w:space="0" w:color="000000"/>
              <w:right w:val="single" w:sz="4" w:space="0" w:color="000000"/>
            </w:tcBorders>
          </w:tcPr>
          <w:p w14:paraId="042C93A7" w14:textId="77777777" w:rsidR="00460B40" w:rsidRPr="00E71CD9" w:rsidRDefault="00460B40" w:rsidP="00557B37">
            <w:pPr>
              <w:rPr>
                <w:rFonts w:cs="Times New Roman"/>
                <w:szCs w:val="24"/>
              </w:rPr>
            </w:pPr>
            <w:r w:rsidRPr="00E71CD9">
              <w:rPr>
                <w:rFonts w:eastAsia="Calibri" w:cs="Times New Roman"/>
                <w:szCs w:val="24"/>
                <w:u w:val="single" w:color="000000"/>
              </w:rPr>
              <w:t>Signature:</w:t>
            </w:r>
            <w:r w:rsidRPr="00E71CD9">
              <w:rPr>
                <w:rFonts w:eastAsia="Calibri" w:cs="Times New Roman"/>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3D290E0A"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6B0C5B17" w14:textId="77777777" w:rsidR="00460B40" w:rsidRPr="00E71CD9" w:rsidRDefault="00460B40" w:rsidP="00557B37">
            <w:pPr>
              <w:rPr>
                <w:rFonts w:cs="Times New Roman"/>
                <w:szCs w:val="24"/>
              </w:rPr>
            </w:pPr>
            <w:r w:rsidRPr="00E71CD9">
              <w:rPr>
                <w:rFonts w:eastAsia="Calibri" w:cs="Times New Roman"/>
                <w:b/>
                <w:szCs w:val="24"/>
              </w:rPr>
              <w:t>Date:</w:t>
            </w:r>
            <w:r w:rsidRPr="00E71CD9">
              <w:rPr>
                <w:rFonts w:eastAsia="Calibri" w:cs="Times New Roman"/>
                <w:szCs w:val="24"/>
              </w:rPr>
              <w:t xml:space="preserve"> </w:t>
            </w:r>
          </w:p>
        </w:tc>
      </w:tr>
      <w:tr w:rsidR="00460B40" w:rsidRPr="00E71CD9" w14:paraId="30F14D9F" w14:textId="77777777" w:rsidTr="00930BAD">
        <w:trPr>
          <w:trHeight w:val="1380"/>
        </w:trPr>
        <w:tc>
          <w:tcPr>
            <w:tcW w:w="1981" w:type="dxa"/>
            <w:tcBorders>
              <w:top w:val="single" w:sz="4" w:space="0" w:color="000000"/>
              <w:left w:val="single" w:sz="4" w:space="0" w:color="000000"/>
              <w:bottom w:val="single" w:sz="4" w:space="0" w:color="000000"/>
              <w:right w:val="single" w:sz="4" w:space="0" w:color="000000"/>
            </w:tcBorders>
          </w:tcPr>
          <w:p w14:paraId="6E5AE5C4" w14:textId="77777777" w:rsidR="00460B40" w:rsidRPr="00E71CD9" w:rsidRDefault="00460B40" w:rsidP="00557B37">
            <w:pPr>
              <w:ind w:right="27"/>
              <w:rPr>
                <w:rFonts w:cs="Times New Roman"/>
                <w:szCs w:val="24"/>
              </w:rPr>
            </w:pPr>
            <w:r w:rsidRPr="00E71CD9">
              <w:rPr>
                <w:rFonts w:eastAsia="Calibri" w:cs="Times New Roman"/>
                <w:b/>
                <w:szCs w:val="24"/>
                <w:u w:val="single" w:color="000000"/>
              </w:rPr>
              <w:t>Supervisee</w:t>
            </w:r>
            <w:r w:rsidRPr="00E71CD9">
              <w:rPr>
                <w:rFonts w:eastAsia="Calibri" w:cs="Times New Roman"/>
                <w:szCs w:val="24"/>
              </w:rPr>
              <w:t xml:space="preserve"> </w:t>
            </w:r>
            <w:r w:rsidRPr="00E71CD9">
              <w:rPr>
                <w:rFonts w:eastAsia="Calibri" w:cs="Times New Roman"/>
                <w:szCs w:val="24"/>
                <w:u w:val="single" w:color="000000"/>
              </w:rPr>
              <w:t>Name:</w:t>
            </w:r>
            <w:r w:rsidRPr="00E71CD9">
              <w:rPr>
                <w:rFonts w:eastAsia="Calibri" w:cs="Times New Roman"/>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302D798E"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5B9CFF0C" w14:textId="77777777" w:rsidR="00460B40" w:rsidRPr="00E71CD9" w:rsidRDefault="00460B40" w:rsidP="00557B37">
            <w:pPr>
              <w:rPr>
                <w:rFonts w:cs="Times New Roman"/>
                <w:szCs w:val="24"/>
              </w:rPr>
            </w:pPr>
            <w:r w:rsidRPr="00E71CD9">
              <w:rPr>
                <w:rFonts w:eastAsia="Calibri" w:cs="Times New Roman"/>
                <w:b/>
                <w:szCs w:val="24"/>
              </w:rPr>
              <w:t xml:space="preserve"> </w:t>
            </w:r>
          </w:p>
        </w:tc>
      </w:tr>
      <w:tr w:rsidR="00460B40" w:rsidRPr="00E71CD9" w14:paraId="38B6392E" w14:textId="77777777" w:rsidTr="00930BAD">
        <w:trPr>
          <w:trHeight w:val="801"/>
        </w:trPr>
        <w:tc>
          <w:tcPr>
            <w:tcW w:w="1981" w:type="dxa"/>
            <w:tcBorders>
              <w:top w:val="single" w:sz="4" w:space="0" w:color="000000"/>
              <w:left w:val="single" w:sz="4" w:space="0" w:color="000000"/>
              <w:bottom w:val="single" w:sz="4" w:space="0" w:color="000000"/>
              <w:right w:val="single" w:sz="4" w:space="0" w:color="000000"/>
            </w:tcBorders>
          </w:tcPr>
          <w:p w14:paraId="343B9392" w14:textId="77777777" w:rsidR="00460B40" w:rsidRPr="00E71CD9" w:rsidRDefault="00460B40" w:rsidP="00557B37">
            <w:pPr>
              <w:rPr>
                <w:rFonts w:cs="Times New Roman"/>
                <w:szCs w:val="24"/>
              </w:rPr>
            </w:pPr>
            <w:r w:rsidRPr="00E71CD9">
              <w:rPr>
                <w:rFonts w:eastAsia="Calibri" w:cs="Times New Roman"/>
                <w:szCs w:val="24"/>
                <w:u w:val="single" w:color="000000"/>
              </w:rPr>
              <w:t>Signature:</w:t>
            </w:r>
            <w:r w:rsidRPr="00E71CD9">
              <w:rPr>
                <w:rFonts w:eastAsia="Calibri" w:cs="Times New Roman"/>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6C991477"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47B2FD8F" w14:textId="77777777" w:rsidR="00460B40" w:rsidRPr="00E71CD9" w:rsidRDefault="00460B40" w:rsidP="00557B37">
            <w:pPr>
              <w:rPr>
                <w:rFonts w:cs="Times New Roman"/>
                <w:szCs w:val="24"/>
              </w:rPr>
            </w:pPr>
            <w:r w:rsidRPr="00E71CD9">
              <w:rPr>
                <w:rFonts w:eastAsia="Calibri" w:cs="Times New Roman"/>
                <w:b/>
                <w:szCs w:val="24"/>
              </w:rPr>
              <w:t>Date:</w:t>
            </w:r>
            <w:r w:rsidRPr="00E71CD9">
              <w:rPr>
                <w:rFonts w:eastAsia="Calibri" w:cs="Times New Roman"/>
                <w:szCs w:val="24"/>
              </w:rPr>
              <w:t xml:space="preserve"> </w:t>
            </w:r>
          </w:p>
        </w:tc>
      </w:tr>
    </w:tbl>
    <w:p w14:paraId="41BC7892" w14:textId="77777777" w:rsidR="00460B40" w:rsidRPr="00E71CD9" w:rsidRDefault="00460B40" w:rsidP="00557B37">
      <w:pPr>
        <w:spacing w:after="219"/>
        <w:ind w:left="361"/>
        <w:rPr>
          <w:rFonts w:cs="Times New Roman"/>
          <w:szCs w:val="24"/>
        </w:rPr>
      </w:pPr>
      <w:r w:rsidRPr="00E71CD9">
        <w:rPr>
          <w:rFonts w:eastAsia="Calibri" w:cs="Times New Roman"/>
          <w:szCs w:val="24"/>
        </w:rPr>
        <w:t xml:space="preserve"> </w:t>
      </w:r>
      <w:r w:rsidRPr="00E71CD9">
        <w:rPr>
          <w:rFonts w:eastAsia="Calibri" w:cs="Times New Roman"/>
          <w:szCs w:val="24"/>
        </w:rPr>
        <w:tab/>
        <w:t xml:space="preserve"> </w:t>
      </w:r>
      <w:r w:rsidRPr="00E71CD9">
        <w:rPr>
          <w:rFonts w:eastAsia="Calibri" w:cs="Times New Roman"/>
          <w:szCs w:val="24"/>
        </w:rPr>
        <w:tab/>
        <w:t xml:space="preserve"> </w:t>
      </w:r>
      <w:r w:rsidRPr="00E71CD9">
        <w:rPr>
          <w:rFonts w:eastAsia="Calibri" w:cs="Times New Roman"/>
          <w:szCs w:val="24"/>
        </w:rPr>
        <w:tab/>
        <w:t xml:space="preserve"> </w:t>
      </w:r>
      <w:r w:rsidRPr="00E71CD9">
        <w:rPr>
          <w:rFonts w:eastAsia="Calibri" w:cs="Times New Roman"/>
          <w:szCs w:val="24"/>
        </w:rPr>
        <w:tab/>
        <w:t xml:space="preserve"> </w:t>
      </w:r>
      <w:r w:rsidRPr="00E71CD9">
        <w:rPr>
          <w:rFonts w:eastAsia="Calibri" w:cs="Times New Roman"/>
          <w:szCs w:val="24"/>
        </w:rPr>
        <w:tab/>
        <w:t xml:space="preserve"> </w:t>
      </w:r>
      <w:r w:rsidRPr="00E71CD9">
        <w:rPr>
          <w:rFonts w:eastAsia="Calibri" w:cs="Times New Roman"/>
          <w:szCs w:val="24"/>
        </w:rPr>
        <w:tab/>
        <w:t xml:space="preserve"> </w:t>
      </w:r>
      <w:r w:rsidRPr="00E71CD9">
        <w:rPr>
          <w:rFonts w:eastAsia="Calibri" w:cs="Times New Roman"/>
          <w:szCs w:val="24"/>
        </w:rPr>
        <w:tab/>
        <w:t xml:space="preserve"> </w:t>
      </w:r>
      <w:r w:rsidRPr="00E71CD9">
        <w:rPr>
          <w:rFonts w:eastAsia="Calibri" w:cs="Times New Roman"/>
          <w:szCs w:val="24"/>
        </w:rPr>
        <w:tab/>
        <w:t xml:space="preserve"> </w:t>
      </w:r>
    </w:p>
    <w:p w14:paraId="766A513A" w14:textId="77777777" w:rsidR="00460B40" w:rsidRPr="00E71CD9" w:rsidRDefault="00460B40" w:rsidP="00557B37">
      <w:pPr>
        <w:spacing w:after="205"/>
        <w:rPr>
          <w:rFonts w:cs="Times New Roman"/>
          <w:szCs w:val="24"/>
        </w:rPr>
      </w:pPr>
      <w:r w:rsidRPr="00E71CD9">
        <w:rPr>
          <w:rFonts w:eastAsia="Calibri" w:cs="Times New Roman"/>
          <w:b/>
          <w:szCs w:val="24"/>
          <w:u w:val="single" w:color="000000"/>
          <w:shd w:val="clear" w:color="auto" w:fill="FFFF00"/>
        </w:rPr>
        <w:lastRenderedPageBreak/>
        <w:t>Note: Please attach 2 Supervisor Meeting Record forms in your appendix with your proposal</w:t>
      </w:r>
      <w:r w:rsidRPr="00E71CD9">
        <w:rPr>
          <w:rFonts w:eastAsia="Calibri" w:cs="Times New Roman"/>
          <w:b/>
          <w:szCs w:val="24"/>
        </w:rPr>
        <w:t xml:space="preserve"> </w:t>
      </w:r>
      <w:r w:rsidRPr="00E71CD9">
        <w:rPr>
          <w:rFonts w:eastAsia="Calibri" w:cs="Times New Roman"/>
          <w:b/>
          <w:szCs w:val="24"/>
          <w:u w:val="single" w:color="000000"/>
          <w:shd w:val="clear" w:color="auto" w:fill="FFFF00"/>
        </w:rPr>
        <w:t>and 3 with your dissertation.  Marks will be deducted without them.</w:t>
      </w:r>
      <w:r w:rsidRPr="00E71CD9">
        <w:rPr>
          <w:rFonts w:eastAsia="Calibri" w:cs="Times New Roman"/>
          <w:szCs w:val="24"/>
        </w:rPr>
        <w:t xml:space="preserve"> </w:t>
      </w:r>
    </w:p>
    <w:p w14:paraId="67BB1641" w14:textId="77777777" w:rsidR="00460B40" w:rsidRPr="00E71CD9" w:rsidRDefault="00460B40" w:rsidP="00557B37">
      <w:pPr>
        <w:spacing w:after="19"/>
        <w:rPr>
          <w:rFonts w:cs="Times New Roman"/>
          <w:szCs w:val="24"/>
        </w:rPr>
      </w:pPr>
      <w:r w:rsidRPr="00E71CD9">
        <w:rPr>
          <w:rFonts w:eastAsia="Calibri" w:cs="Times New Roman"/>
          <w:szCs w:val="24"/>
        </w:rPr>
        <w:t xml:space="preserve"> </w:t>
      </w:r>
    </w:p>
    <w:p w14:paraId="0F51A2F1" w14:textId="77777777" w:rsidR="00460B40" w:rsidRPr="00E71CD9" w:rsidRDefault="00460B40" w:rsidP="00557B37">
      <w:pPr>
        <w:spacing w:after="0"/>
        <w:rPr>
          <w:rFonts w:cs="Times New Roman"/>
          <w:szCs w:val="24"/>
        </w:rPr>
      </w:pPr>
      <w:r w:rsidRPr="00E71CD9">
        <w:rPr>
          <w:rFonts w:eastAsia="Calibri" w:cs="Times New Roman"/>
          <w:szCs w:val="24"/>
        </w:rPr>
        <w:t xml:space="preserve"> </w:t>
      </w:r>
    </w:p>
    <w:tbl>
      <w:tblPr>
        <w:tblStyle w:val="TableGrid"/>
        <w:tblW w:w="9027" w:type="dxa"/>
        <w:tblInd w:w="5" w:type="dxa"/>
        <w:tblCellMar>
          <w:top w:w="55" w:type="dxa"/>
          <w:left w:w="105" w:type="dxa"/>
          <w:right w:w="50" w:type="dxa"/>
        </w:tblCellMar>
        <w:tblLook w:val="04A0" w:firstRow="1" w:lastRow="0" w:firstColumn="1" w:lastColumn="0" w:noHBand="0" w:noVBand="1"/>
      </w:tblPr>
      <w:tblGrid>
        <w:gridCol w:w="10"/>
        <w:gridCol w:w="1971"/>
        <w:gridCol w:w="2509"/>
        <w:gridCol w:w="2451"/>
        <w:gridCol w:w="2075"/>
        <w:gridCol w:w="11"/>
      </w:tblGrid>
      <w:tr w:rsidR="00460B40" w:rsidRPr="00E71CD9" w14:paraId="5DC5D214" w14:textId="77777777" w:rsidTr="00930BAD">
        <w:trPr>
          <w:gridAfter w:val="1"/>
          <w:wAfter w:w="11" w:type="dxa"/>
          <w:trHeight w:val="1360"/>
        </w:trPr>
        <w:tc>
          <w:tcPr>
            <w:tcW w:w="4491" w:type="dxa"/>
            <w:gridSpan w:val="3"/>
            <w:tcBorders>
              <w:top w:val="single" w:sz="4" w:space="0" w:color="000000"/>
              <w:left w:val="single" w:sz="4" w:space="0" w:color="000000"/>
              <w:bottom w:val="single" w:sz="4" w:space="0" w:color="000000"/>
              <w:right w:val="single" w:sz="4" w:space="0" w:color="000000"/>
            </w:tcBorders>
          </w:tcPr>
          <w:p w14:paraId="49E4BD89" w14:textId="77777777" w:rsidR="00460B40" w:rsidRPr="00E71CD9" w:rsidRDefault="00460B40" w:rsidP="00557B37">
            <w:pPr>
              <w:spacing w:after="219"/>
              <w:ind w:left="5"/>
              <w:rPr>
                <w:rFonts w:cs="Times New Roman"/>
                <w:szCs w:val="24"/>
              </w:rPr>
            </w:pPr>
            <w:r w:rsidRPr="00E71CD9">
              <w:rPr>
                <w:rFonts w:eastAsia="Calibri" w:cs="Times New Roman"/>
                <w:b/>
                <w:szCs w:val="24"/>
              </w:rPr>
              <w:t>Date and time of meeting:</w:t>
            </w:r>
            <w:r w:rsidRPr="00E71CD9">
              <w:rPr>
                <w:rFonts w:eastAsia="Calibri" w:cs="Times New Roman"/>
                <w:szCs w:val="24"/>
              </w:rPr>
              <w:t xml:space="preserve"> </w:t>
            </w:r>
          </w:p>
          <w:p w14:paraId="6747FD45" w14:textId="77777777" w:rsidR="00460B40" w:rsidRPr="00E71CD9" w:rsidRDefault="00460B40" w:rsidP="00557B37">
            <w:pPr>
              <w:ind w:left="5"/>
              <w:rPr>
                <w:rFonts w:cs="Times New Roman"/>
                <w:b/>
                <w:szCs w:val="24"/>
              </w:rPr>
            </w:pPr>
            <w:r w:rsidRPr="00E71CD9">
              <w:rPr>
                <w:rFonts w:eastAsia="Calibri" w:cs="Times New Roman"/>
                <w:b/>
                <w:szCs w:val="24"/>
              </w:rPr>
              <w:t>Meeting No</w:t>
            </w:r>
            <w:r w:rsidRPr="00E71CD9">
              <w:rPr>
                <w:rFonts w:cs="Times New Roman"/>
                <w:b/>
                <w:szCs w:val="24"/>
              </w:rPr>
              <w:t xml:space="preserve"> 04</w:t>
            </w:r>
          </w:p>
          <w:p w14:paraId="4FCC2B5D" w14:textId="77777777" w:rsidR="00460B40" w:rsidRPr="00E71CD9" w:rsidRDefault="00460B40" w:rsidP="00557B37">
            <w:pPr>
              <w:ind w:left="5"/>
              <w:rPr>
                <w:rFonts w:cs="Times New Roman"/>
                <w:szCs w:val="24"/>
              </w:rPr>
            </w:pPr>
            <w:r w:rsidRPr="00E71CD9">
              <w:rPr>
                <w:rFonts w:cs="Times New Roman"/>
                <w:szCs w:val="24"/>
              </w:rPr>
              <w:t>23</w:t>
            </w:r>
            <w:r w:rsidRPr="00E71CD9">
              <w:rPr>
                <w:rFonts w:cs="Times New Roman"/>
                <w:szCs w:val="24"/>
                <w:vertAlign w:val="superscript"/>
              </w:rPr>
              <w:t>rd</w:t>
            </w:r>
            <w:r w:rsidRPr="00E71CD9">
              <w:rPr>
                <w:rFonts w:cs="Times New Roman"/>
                <w:szCs w:val="24"/>
              </w:rPr>
              <w:t xml:space="preserve"> May 2024 </w:t>
            </w:r>
          </w:p>
          <w:p w14:paraId="66A86CD1" w14:textId="77777777" w:rsidR="00460B40" w:rsidRPr="00E71CD9" w:rsidRDefault="00460B40" w:rsidP="00557B37">
            <w:pPr>
              <w:ind w:left="5"/>
              <w:rPr>
                <w:rFonts w:cs="Times New Roman"/>
                <w:szCs w:val="24"/>
              </w:rPr>
            </w:pPr>
            <w:r w:rsidRPr="00E71CD9">
              <w:rPr>
                <w:rFonts w:cs="Times New Roman"/>
                <w:szCs w:val="24"/>
              </w:rPr>
              <w:t xml:space="preserve">3pm- 4pm </w:t>
            </w:r>
          </w:p>
        </w:tc>
        <w:tc>
          <w:tcPr>
            <w:tcW w:w="4525" w:type="dxa"/>
            <w:gridSpan w:val="2"/>
            <w:tcBorders>
              <w:top w:val="single" w:sz="4" w:space="0" w:color="000000"/>
              <w:left w:val="single" w:sz="4" w:space="0" w:color="000000"/>
              <w:bottom w:val="single" w:sz="4" w:space="0" w:color="000000"/>
              <w:right w:val="single" w:sz="4" w:space="0" w:color="000000"/>
            </w:tcBorders>
          </w:tcPr>
          <w:p w14:paraId="66638C8D" w14:textId="77777777" w:rsidR="00460B40" w:rsidRPr="00E71CD9" w:rsidRDefault="00460B40" w:rsidP="00557B37">
            <w:pPr>
              <w:spacing w:after="199"/>
              <w:rPr>
                <w:rFonts w:cs="Times New Roman"/>
                <w:szCs w:val="24"/>
              </w:rPr>
            </w:pPr>
            <w:r w:rsidRPr="00E71CD9">
              <w:rPr>
                <w:rFonts w:eastAsia="Calibri" w:cs="Times New Roman"/>
                <w:b/>
                <w:szCs w:val="24"/>
              </w:rPr>
              <w:t>Mode of Meeting:</w:t>
            </w:r>
            <w:r w:rsidRPr="00E71CD9">
              <w:rPr>
                <w:rFonts w:eastAsia="Calibri" w:cs="Times New Roman"/>
                <w:szCs w:val="24"/>
              </w:rPr>
              <w:t xml:space="preserve"> </w:t>
            </w:r>
          </w:p>
          <w:p w14:paraId="1413FC61" w14:textId="77777777" w:rsidR="00460B40" w:rsidRPr="00E71CD9" w:rsidRDefault="00460B40" w:rsidP="00557B37">
            <w:pPr>
              <w:rPr>
                <w:rFonts w:cs="Times New Roman"/>
                <w:szCs w:val="24"/>
              </w:rPr>
            </w:pPr>
            <w:r w:rsidRPr="00E71CD9">
              <w:rPr>
                <w:rFonts w:eastAsia="Calibri" w:cs="Times New Roman"/>
                <w:b/>
                <w:szCs w:val="24"/>
              </w:rPr>
              <w:t>(If not video-enabled, please give details of mode and reason).</w:t>
            </w:r>
            <w:r w:rsidRPr="00E71CD9">
              <w:rPr>
                <w:rFonts w:eastAsia="Calibri" w:cs="Times New Roman"/>
                <w:szCs w:val="24"/>
              </w:rPr>
              <w:t xml:space="preserve"> </w:t>
            </w:r>
          </w:p>
        </w:tc>
      </w:tr>
      <w:tr w:rsidR="00460B40" w:rsidRPr="00E71CD9" w14:paraId="4EF14885" w14:textId="77777777" w:rsidTr="00930BAD">
        <w:trPr>
          <w:gridAfter w:val="1"/>
          <w:wAfter w:w="11" w:type="dxa"/>
          <w:trHeight w:val="535"/>
        </w:trPr>
        <w:tc>
          <w:tcPr>
            <w:tcW w:w="4491" w:type="dxa"/>
            <w:gridSpan w:val="3"/>
            <w:tcBorders>
              <w:top w:val="single" w:sz="4" w:space="0" w:color="000000"/>
              <w:left w:val="single" w:sz="4" w:space="0" w:color="000000"/>
              <w:bottom w:val="single" w:sz="12" w:space="0" w:color="000000"/>
              <w:right w:val="single" w:sz="4" w:space="0" w:color="000000"/>
            </w:tcBorders>
          </w:tcPr>
          <w:p w14:paraId="091935FE" w14:textId="77777777" w:rsidR="00460B40" w:rsidRPr="00E71CD9" w:rsidRDefault="00460B40" w:rsidP="00557B37">
            <w:pPr>
              <w:ind w:left="5"/>
              <w:rPr>
                <w:rFonts w:cs="Times New Roman"/>
                <w:szCs w:val="24"/>
              </w:rPr>
            </w:pPr>
            <w:r w:rsidRPr="00E71CD9">
              <w:rPr>
                <w:rFonts w:eastAsia="Calibri" w:cs="Times New Roman"/>
                <w:b/>
                <w:szCs w:val="24"/>
              </w:rPr>
              <w:t>Student:</w:t>
            </w:r>
            <w:r w:rsidRPr="00E71CD9">
              <w:rPr>
                <w:rFonts w:eastAsia="Calibri" w:cs="Times New Roman"/>
                <w:szCs w:val="24"/>
              </w:rPr>
              <w:t xml:space="preserve"> </w:t>
            </w:r>
            <w:r w:rsidRPr="00E71CD9">
              <w:rPr>
                <w:rFonts w:cs="Times New Roman"/>
                <w:szCs w:val="24"/>
              </w:rPr>
              <w:t xml:space="preserve"> Khushnoo Sharma</w:t>
            </w:r>
          </w:p>
        </w:tc>
        <w:tc>
          <w:tcPr>
            <w:tcW w:w="4525" w:type="dxa"/>
            <w:gridSpan w:val="2"/>
            <w:tcBorders>
              <w:top w:val="single" w:sz="4" w:space="0" w:color="000000"/>
              <w:left w:val="single" w:sz="4" w:space="0" w:color="000000"/>
              <w:bottom w:val="single" w:sz="12" w:space="0" w:color="000000"/>
              <w:right w:val="single" w:sz="4" w:space="0" w:color="000000"/>
            </w:tcBorders>
          </w:tcPr>
          <w:p w14:paraId="2738F3E4" w14:textId="77777777" w:rsidR="00460B40" w:rsidRPr="00E71CD9" w:rsidRDefault="00460B40" w:rsidP="00557B37">
            <w:pPr>
              <w:rPr>
                <w:rFonts w:cs="Times New Roman"/>
                <w:szCs w:val="24"/>
              </w:rPr>
            </w:pPr>
            <w:r w:rsidRPr="00E71CD9">
              <w:rPr>
                <w:rFonts w:eastAsia="Calibri" w:cs="Times New Roman"/>
                <w:b/>
                <w:szCs w:val="24"/>
              </w:rPr>
              <w:t>Supervisor:</w:t>
            </w:r>
            <w:r w:rsidRPr="00E71CD9">
              <w:rPr>
                <w:rFonts w:eastAsia="Calibri" w:cs="Times New Roman"/>
                <w:szCs w:val="24"/>
              </w:rPr>
              <w:t xml:space="preserve"> </w:t>
            </w:r>
          </w:p>
        </w:tc>
      </w:tr>
      <w:tr w:rsidR="00460B40" w:rsidRPr="00E71CD9" w14:paraId="3B6D256D" w14:textId="77777777" w:rsidTr="00930BAD">
        <w:trPr>
          <w:gridAfter w:val="1"/>
          <w:wAfter w:w="11" w:type="dxa"/>
          <w:trHeight w:val="2851"/>
        </w:trPr>
        <w:tc>
          <w:tcPr>
            <w:tcW w:w="9016" w:type="dxa"/>
            <w:gridSpan w:val="5"/>
            <w:tcBorders>
              <w:top w:val="single" w:sz="12" w:space="0" w:color="000000"/>
              <w:left w:val="single" w:sz="12" w:space="0" w:color="000000"/>
              <w:bottom w:val="single" w:sz="12" w:space="0" w:color="000000"/>
              <w:right w:val="single" w:sz="12" w:space="0" w:color="000000"/>
            </w:tcBorders>
          </w:tcPr>
          <w:p w14:paraId="1977F63A" w14:textId="77777777" w:rsidR="00460B40" w:rsidRPr="00E71CD9" w:rsidRDefault="00460B40" w:rsidP="00557B37">
            <w:pPr>
              <w:spacing w:after="219"/>
              <w:ind w:left="5"/>
              <w:rPr>
                <w:rFonts w:cs="Times New Roman"/>
                <w:szCs w:val="24"/>
              </w:rPr>
            </w:pPr>
            <w:r w:rsidRPr="00E71CD9">
              <w:rPr>
                <w:rFonts w:eastAsia="Calibri" w:cs="Times New Roman"/>
                <w:b/>
                <w:szCs w:val="24"/>
                <w:u w:val="single" w:color="000000"/>
              </w:rPr>
              <w:t>Matters discussed.</w:t>
            </w:r>
            <w:r w:rsidRPr="00E71CD9">
              <w:rPr>
                <w:rFonts w:eastAsia="Calibri" w:cs="Times New Roman"/>
                <w:szCs w:val="24"/>
              </w:rPr>
              <w:t xml:space="preserve"> </w:t>
            </w:r>
          </w:p>
          <w:p w14:paraId="2A2DD5BB" w14:textId="77777777" w:rsidR="00460B40" w:rsidRPr="00E71CD9" w:rsidRDefault="00460B40" w:rsidP="00557B37">
            <w:pPr>
              <w:spacing w:after="206"/>
              <w:ind w:left="5"/>
              <w:rPr>
                <w:rFonts w:cs="Times New Roman"/>
                <w:szCs w:val="24"/>
              </w:rPr>
            </w:pPr>
            <w:r w:rsidRPr="00E71CD9">
              <w:rPr>
                <w:rFonts w:cs="Times New Roman"/>
                <w:szCs w:val="24"/>
              </w:rPr>
              <w:t>D</w:t>
            </w:r>
            <w:r w:rsidRPr="00E71CD9">
              <w:rPr>
                <w:rFonts w:eastAsia="Calibri" w:cs="Times New Roman"/>
                <w:szCs w:val="24"/>
              </w:rPr>
              <w:t>issertation chapter - has a draft chapter</w:t>
            </w:r>
            <w:r w:rsidRPr="00E71CD9">
              <w:rPr>
                <w:rFonts w:cs="Times New Roman"/>
                <w:szCs w:val="24"/>
              </w:rPr>
              <w:t xml:space="preserve"> has</w:t>
            </w:r>
            <w:r w:rsidRPr="00E71CD9">
              <w:rPr>
                <w:rFonts w:eastAsia="Calibri" w:cs="Times New Roman"/>
                <w:szCs w:val="24"/>
              </w:rPr>
              <w:t xml:space="preserve"> been shared with the supervisor</w:t>
            </w:r>
          </w:p>
        </w:tc>
      </w:tr>
      <w:tr w:rsidR="00460B40" w:rsidRPr="00E71CD9" w14:paraId="30674335" w14:textId="77777777" w:rsidTr="00930BAD">
        <w:trPr>
          <w:gridBefore w:val="1"/>
          <w:wBefore w:w="10" w:type="dxa"/>
          <w:trHeight w:val="1630"/>
        </w:trPr>
        <w:tc>
          <w:tcPr>
            <w:tcW w:w="9017" w:type="dxa"/>
            <w:gridSpan w:val="5"/>
            <w:tcBorders>
              <w:top w:val="single" w:sz="4" w:space="0" w:color="000000"/>
              <w:left w:val="single" w:sz="12" w:space="0" w:color="000000"/>
              <w:bottom w:val="single" w:sz="12" w:space="0" w:color="000000"/>
              <w:right w:val="single" w:sz="12" w:space="0" w:color="000000"/>
            </w:tcBorders>
          </w:tcPr>
          <w:p w14:paraId="65418CCE" w14:textId="77777777" w:rsidR="00460B40" w:rsidRPr="00E71CD9" w:rsidRDefault="00460B40" w:rsidP="00557B37">
            <w:pPr>
              <w:spacing w:after="219"/>
              <w:rPr>
                <w:rFonts w:cs="Times New Roman"/>
                <w:szCs w:val="24"/>
              </w:rPr>
            </w:pPr>
            <w:r w:rsidRPr="00E71CD9">
              <w:rPr>
                <w:rFonts w:eastAsia="Calibri" w:cs="Times New Roman"/>
                <w:b/>
                <w:szCs w:val="24"/>
                <w:u w:val="single" w:color="000000"/>
              </w:rPr>
              <w:t>Summary of discussion.</w:t>
            </w:r>
            <w:r w:rsidRPr="00E71CD9">
              <w:rPr>
                <w:rFonts w:eastAsia="Calibri" w:cs="Times New Roman"/>
                <w:b/>
                <w:szCs w:val="24"/>
              </w:rPr>
              <w:t xml:space="preserve"> </w:t>
            </w:r>
          </w:p>
          <w:p w14:paraId="1EC39C3F" w14:textId="77777777" w:rsidR="00460B40" w:rsidRPr="00E71CD9" w:rsidRDefault="00460B40" w:rsidP="00557B37">
            <w:pPr>
              <w:pStyle w:val="ListParagraph"/>
              <w:numPr>
                <w:ilvl w:val="0"/>
                <w:numId w:val="24"/>
              </w:numPr>
              <w:spacing w:after="224"/>
              <w:jc w:val="left"/>
              <w:rPr>
                <w:rFonts w:cs="Times New Roman"/>
                <w:szCs w:val="24"/>
              </w:rPr>
            </w:pPr>
            <w:r w:rsidRPr="00E71CD9">
              <w:rPr>
                <w:rFonts w:cs="Times New Roman"/>
                <w:szCs w:val="24"/>
              </w:rPr>
              <w:t>The questionnaire survey should be reviewed again</w:t>
            </w:r>
          </w:p>
          <w:p w14:paraId="514DD575" w14:textId="77777777" w:rsidR="00460B40" w:rsidRPr="00E71CD9" w:rsidRDefault="00460B40" w:rsidP="00557B37">
            <w:pPr>
              <w:pStyle w:val="ListParagraph"/>
              <w:numPr>
                <w:ilvl w:val="0"/>
                <w:numId w:val="24"/>
              </w:numPr>
              <w:spacing w:after="224"/>
              <w:jc w:val="left"/>
              <w:rPr>
                <w:rFonts w:cs="Times New Roman"/>
                <w:szCs w:val="24"/>
              </w:rPr>
            </w:pPr>
            <w:r w:rsidRPr="00E71CD9">
              <w:rPr>
                <w:rFonts w:cs="Times New Roman"/>
                <w:szCs w:val="24"/>
              </w:rPr>
              <w:t>Be clear with your methodology</w:t>
            </w:r>
          </w:p>
          <w:p w14:paraId="3202C8AA" w14:textId="77777777" w:rsidR="00460B40" w:rsidRPr="00E71CD9" w:rsidRDefault="00460B40" w:rsidP="00557B37">
            <w:pPr>
              <w:pStyle w:val="ListParagraph"/>
              <w:numPr>
                <w:ilvl w:val="0"/>
                <w:numId w:val="24"/>
              </w:numPr>
              <w:spacing w:after="224"/>
              <w:jc w:val="left"/>
              <w:rPr>
                <w:rFonts w:cs="Times New Roman"/>
                <w:szCs w:val="24"/>
              </w:rPr>
            </w:pPr>
            <w:r w:rsidRPr="00E71CD9">
              <w:rPr>
                <w:rFonts w:cs="Times New Roman"/>
                <w:szCs w:val="24"/>
              </w:rPr>
              <w:t>Be realistic</w:t>
            </w:r>
          </w:p>
          <w:p w14:paraId="2FD8EF76" w14:textId="77777777" w:rsidR="00460B40" w:rsidRPr="00E71CD9" w:rsidRDefault="00460B40" w:rsidP="00557B37">
            <w:pPr>
              <w:rPr>
                <w:rFonts w:cs="Times New Roman"/>
                <w:szCs w:val="24"/>
              </w:rPr>
            </w:pPr>
            <w:r w:rsidRPr="00E71CD9">
              <w:rPr>
                <w:rFonts w:eastAsia="Calibri" w:cs="Times New Roman"/>
                <w:szCs w:val="24"/>
              </w:rPr>
              <w:t xml:space="preserve"> </w:t>
            </w:r>
          </w:p>
        </w:tc>
      </w:tr>
      <w:tr w:rsidR="00460B40" w:rsidRPr="00E71CD9" w14:paraId="0C48E6CF" w14:textId="77777777" w:rsidTr="00930BAD">
        <w:trPr>
          <w:gridBefore w:val="1"/>
          <w:wBefore w:w="10" w:type="dxa"/>
          <w:trHeight w:val="1641"/>
        </w:trPr>
        <w:tc>
          <w:tcPr>
            <w:tcW w:w="9017" w:type="dxa"/>
            <w:gridSpan w:val="5"/>
            <w:tcBorders>
              <w:top w:val="single" w:sz="12" w:space="0" w:color="000000"/>
              <w:left w:val="single" w:sz="12" w:space="0" w:color="000000"/>
              <w:bottom w:val="single" w:sz="12" w:space="0" w:color="000000"/>
              <w:right w:val="single" w:sz="12" w:space="0" w:color="000000"/>
            </w:tcBorders>
          </w:tcPr>
          <w:p w14:paraId="048A0AB8" w14:textId="77777777" w:rsidR="00460B40" w:rsidRPr="00E71CD9" w:rsidRDefault="00460B40" w:rsidP="00557B37">
            <w:pPr>
              <w:spacing w:after="224"/>
              <w:rPr>
                <w:rFonts w:cs="Times New Roman"/>
                <w:szCs w:val="24"/>
              </w:rPr>
            </w:pPr>
            <w:r w:rsidRPr="00E71CD9">
              <w:rPr>
                <w:rFonts w:eastAsia="Calibri" w:cs="Times New Roman"/>
                <w:b/>
                <w:szCs w:val="24"/>
                <w:u w:val="single" w:color="000000"/>
              </w:rPr>
              <w:t>Agreed action points.</w:t>
            </w:r>
            <w:r w:rsidRPr="00E71CD9">
              <w:rPr>
                <w:rFonts w:eastAsia="Calibri" w:cs="Times New Roman"/>
                <w:b/>
                <w:szCs w:val="24"/>
              </w:rPr>
              <w:t xml:space="preserve"> </w:t>
            </w:r>
          </w:p>
          <w:p w14:paraId="3EC9ECBE" w14:textId="707BEBBD" w:rsidR="00460B40" w:rsidRPr="00E71CD9" w:rsidRDefault="00460B40" w:rsidP="00557B37">
            <w:pPr>
              <w:pStyle w:val="ListParagraph"/>
              <w:numPr>
                <w:ilvl w:val="0"/>
                <w:numId w:val="25"/>
              </w:numPr>
              <w:spacing w:after="219"/>
              <w:jc w:val="left"/>
              <w:rPr>
                <w:rFonts w:cs="Times New Roman"/>
                <w:szCs w:val="24"/>
              </w:rPr>
            </w:pPr>
            <w:r w:rsidRPr="00E71CD9">
              <w:rPr>
                <w:rFonts w:cs="Times New Roman"/>
                <w:szCs w:val="24"/>
              </w:rPr>
              <w:t xml:space="preserve">Go as per the </w:t>
            </w:r>
            <w:r w:rsidR="00314A0F" w:rsidRPr="00E71CD9">
              <w:rPr>
                <w:rFonts w:cs="Times New Roman"/>
                <w:szCs w:val="24"/>
              </w:rPr>
              <w:t>comment’s</w:t>
            </w:r>
            <w:r w:rsidRPr="00E71CD9">
              <w:rPr>
                <w:rFonts w:cs="Times New Roman"/>
                <w:szCs w:val="24"/>
              </w:rPr>
              <w:t xml:space="preserve"> supervisor gave after work </w:t>
            </w:r>
          </w:p>
          <w:p w14:paraId="638BFBD4" w14:textId="77777777" w:rsidR="00460B40" w:rsidRPr="00E71CD9" w:rsidRDefault="00460B40" w:rsidP="00557B37">
            <w:pPr>
              <w:rPr>
                <w:rFonts w:cs="Times New Roman"/>
                <w:szCs w:val="24"/>
              </w:rPr>
            </w:pPr>
            <w:r w:rsidRPr="00E71CD9">
              <w:rPr>
                <w:rFonts w:eastAsia="Calibri" w:cs="Times New Roman"/>
                <w:szCs w:val="24"/>
              </w:rPr>
              <w:t xml:space="preserve"> </w:t>
            </w:r>
          </w:p>
        </w:tc>
      </w:tr>
      <w:tr w:rsidR="00460B40" w:rsidRPr="00E71CD9" w14:paraId="42AFA15E" w14:textId="77777777" w:rsidTr="00930BAD">
        <w:tblPrEx>
          <w:tblCellMar>
            <w:left w:w="110" w:type="dxa"/>
            <w:right w:w="56" w:type="dxa"/>
          </w:tblCellMar>
        </w:tblPrEx>
        <w:trPr>
          <w:gridAfter w:val="1"/>
          <w:wAfter w:w="8" w:type="dxa"/>
          <w:trHeight w:val="795"/>
        </w:trPr>
        <w:tc>
          <w:tcPr>
            <w:tcW w:w="1981" w:type="dxa"/>
            <w:gridSpan w:val="2"/>
            <w:tcBorders>
              <w:top w:val="single" w:sz="4" w:space="0" w:color="000000"/>
              <w:left w:val="single" w:sz="4" w:space="0" w:color="000000"/>
              <w:bottom w:val="single" w:sz="4" w:space="0" w:color="000000"/>
              <w:right w:val="single" w:sz="4" w:space="0" w:color="000000"/>
            </w:tcBorders>
          </w:tcPr>
          <w:p w14:paraId="63CB512A" w14:textId="77777777" w:rsidR="00460B40" w:rsidRPr="00E71CD9" w:rsidRDefault="00460B40" w:rsidP="00557B37">
            <w:pPr>
              <w:rPr>
                <w:rFonts w:cs="Times New Roman"/>
                <w:szCs w:val="24"/>
              </w:rPr>
            </w:pPr>
            <w:r w:rsidRPr="00E71CD9">
              <w:rPr>
                <w:rFonts w:eastAsia="Calibri" w:cs="Times New Roman"/>
                <w:b/>
                <w:szCs w:val="24"/>
                <w:u w:val="single" w:color="000000"/>
              </w:rPr>
              <w:t>Supervisor</w:t>
            </w:r>
            <w:r w:rsidRPr="00E71CD9">
              <w:rPr>
                <w:rFonts w:eastAsia="Calibri" w:cs="Times New Roman"/>
                <w:szCs w:val="24"/>
                <w:u w:val="single" w:color="000000"/>
              </w:rPr>
              <w:t xml:space="preserve"> Name: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09F59A6B"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2E31AC66" w14:textId="77777777" w:rsidR="00460B40" w:rsidRPr="00E71CD9" w:rsidRDefault="00460B40" w:rsidP="00557B37">
            <w:pPr>
              <w:rPr>
                <w:rFonts w:cs="Times New Roman"/>
                <w:szCs w:val="24"/>
              </w:rPr>
            </w:pPr>
            <w:r w:rsidRPr="00E71CD9">
              <w:rPr>
                <w:rFonts w:eastAsia="Calibri" w:cs="Times New Roman"/>
                <w:b/>
                <w:szCs w:val="24"/>
              </w:rPr>
              <w:t xml:space="preserve"> </w:t>
            </w:r>
          </w:p>
        </w:tc>
      </w:tr>
      <w:tr w:rsidR="00460B40" w:rsidRPr="00E71CD9" w14:paraId="5C7EEDD5" w14:textId="77777777" w:rsidTr="00930BAD">
        <w:tblPrEx>
          <w:tblCellMar>
            <w:left w:w="110" w:type="dxa"/>
            <w:right w:w="56" w:type="dxa"/>
          </w:tblCellMar>
        </w:tblPrEx>
        <w:trPr>
          <w:gridAfter w:val="1"/>
          <w:wAfter w:w="8" w:type="dxa"/>
          <w:trHeight w:val="795"/>
        </w:trPr>
        <w:tc>
          <w:tcPr>
            <w:tcW w:w="1981" w:type="dxa"/>
            <w:gridSpan w:val="2"/>
            <w:tcBorders>
              <w:top w:val="single" w:sz="4" w:space="0" w:color="000000"/>
              <w:left w:val="single" w:sz="4" w:space="0" w:color="000000"/>
              <w:bottom w:val="single" w:sz="4" w:space="0" w:color="000000"/>
              <w:right w:val="single" w:sz="4" w:space="0" w:color="000000"/>
            </w:tcBorders>
          </w:tcPr>
          <w:p w14:paraId="66CE6498" w14:textId="77777777" w:rsidR="00460B40" w:rsidRPr="00E71CD9" w:rsidRDefault="00460B40" w:rsidP="00557B37">
            <w:pPr>
              <w:rPr>
                <w:rFonts w:cs="Times New Roman"/>
                <w:szCs w:val="24"/>
              </w:rPr>
            </w:pPr>
            <w:r w:rsidRPr="00E71CD9">
              <w:rPr>
                <w:rFonts w:eastAsia="Calibri" w:cs="Times New Roman"/>
                <w:szCs w:val="24"/>
                <w:u w:val="single" w:color="000000"/>
              </w:rPr>
              <w:t>Signature: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16F60612"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775394C3" w14:textId="77777777" w:rsidR="00460B40" w:rsidRPr="00E71CD9" w:rsidRDefault="00460B40" w:rsidP="00557B37">
            <w:pPr>
              <w:rPr>
                <w:rFonts w:cs="Times New Roman"/>
                <w:szCs w:val="24"/>
              </w:rPr>
            </w:pPr>
            <w:r w:rsidRPr="00E71CD9">
              <w:rPr>
                <w:rFonts w:eastAsia="Calibri" w:cs="Times New Roman"/>
                <w:b/>
                <w:szCs w:val="24"/>
              </w:rPr>
              <w:t>Date:</w:t>
            </w:r>
            <w:r w:rsidRPr="00E71CD9">
              <w:rPr>
                <w:rFonts w:eastAsia="Calibri" w:cs="Times New Roman"/>
                <w:szCs w:val="24"/>
              </w:rPr>
              <w:t xml:space="preserve"> </w:t>
            </w:r>
          </w:p>
        </w:tc>
      </w:tr>
      <w:tr w:rsidR="00460B40" w:rsidRPr="00E71CD9" w14:paraId="292589C6" w14:textId="77777777" w:rsidTr="00930BAD">
        <w:tblPrEx>
          <w:tblCellMar>
            <w:left w:w="110" w:type="dxa"/>
            <w:right w:w="56" w:type="dxa"/>
          </w:tblCellMar>
        </w:tblPrEx>
        <w:trPr>
          <w:gridAfter w:val="1"/>
          <w:wAfter w:w="8" w:type="dxa"/>
          <w:trHeight w:val="1380"/>
        </w:trPr>
        <w:tc>
          <w:tcPr>
            <w:tcW w:w="1981" w:type="dxa"/>
            <w:gridSpan w:val="2"/>
            <w:tcBorders>
              <w:top w:val="single" w:sz="4" w:space="0" w:color="000000"/>
              <w:left w:val="single" w:sz="4" w:space="0" w:color="000000"/>
              <w:bottom w:val="single" w:sz="4" w:space="0" w:color="000000"/>
              <w:right w:val="single" w:sz="4" w:space="0" w:color="000000"/>
            </w:tcBorders>
          </w:tcPr>
          <w:p w14:paraId="0C76DAED" w14:textId="77777777" w:rsidR="00460B40" w:rsidRPr="00E71CD9" w:rsidRDefault="00460B40" w:rsidP="00557B37">
            <w:pPr>
              <w:ind w:right="27"/>
              <w:rPr>
                <w:rFonts w:cs="Times New Roman"/>
                <w:szCs w:val="24"/>
              </w:rPr>
            </w:pPr>
            <w:r w:rsidRPr="00E71CD9">
              <w:rPr>
                <w:rFonts w:eastAsia="Calibri" w:cs="Times New Roman"/>
                <w:b/>
                <w:szCs w:val="24"/>
                <w:u w:val="single" w:color="000000"/>
              </w:rPr>
              <w:lastRenderedPageBreak/>
              <w:t>Supervisee</w:t>
            </w:r>
            <w:r w:rsidRPr="00E71CD9">
              <w:rPr>
                <w:rFonts w:eastAsia="Calibri" w:cs="Times New Roman"/>
                <w:szCs w:val="24"/>
              </w:rPr>
              <w:t xml:space="preserve"> </w:t>
            </w:r>
            <w:r w:rsidRPr="00E71CD9">
              <w:rPr>
                <w:rFonts w:eastAsia="Calibri" w:cs="Times New Roman"/>
                <w:szCs w:val="24"/>
                <w:u w:val="single" w:color="000000"/>
              </w:rPr>
              <w:t>Name: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46B961B5"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50E62BA7" w14:textId="77777777" w:rsidR="00460B40" w:rsidRPr="00E71CD9" w:rsidRDefault="00460B40" w:rsidP="00557B37">
            <w:pPr>
              <w:rPr>
                <w:rFonts w:cs="Times New Roman"/>
                <w:szCs w:val="24"/>
              </w:rPr>
            </w:pPr>
            <w:r w:rsidRPr="00E71CD9">
              <w:rPr>
                <w:rFonts w:eastAsia="Calibri" w:cs="Times New Roman"/>
                <w:b/>
                <w:szCs w:val="24"/>
              </w:rPr>
              <w:t xml:space="preserve"> </w:t>
            </w:r>
          </w:p>
        </w:tc>
      </w:tr>
      <w:tr w:rsidR="00460B40" w:rsidRPr="00E71CD9" w14:paraId="3B91F763" w14:textId="77777777" w:rsidTr="00930BAD">
        <w:tblPrEx>
          <w:tblCellMar>
            <w:left w:w="110" w:type="dxa"/>
            <w:right w:w="56" w:type="dxa"/>
          </w:tblCellMar>
        </w:tblPrEx>
        <w:trPr>
          <w:gridAfter w:val="1"/>
          <w:wAfter w:w="8" w:type="dxa"/>
          <w:trHeight w:val="801"/>
        </w:trPr>
        <w:tc>
          <w:tcPr>
            <w:tcW w:w="1981" w:type="dxa"/>
            <w:gridSpan w:val="2"/>
            <w:tcBorders>
              <w:top w:val="single" w:sz="4" w:space="0" w:color="000000"/>
              <w:left w:val="single" w:sz="4" w:space="0" w:color="000000"/>
              <w:bottom w:val="single" w:sz="4" w:space="0" w:color="000000"/>
              <w:right w:val="single" w:sz="4" w:space="0" w:color="000000"/>
            </w:tcBorders>
          </w:tcPr>
          <w:p w14:paraId="20233E2F" w14:textId="77777777" w:rsidR="00460B40" w:rsidRPr="00E71CD9" w:rsidRDefault="00460B40" w:rsidP="00557B37">
            <w:pPr>
              <w:rPr>
                <w:rFonts w:cs="Times New Roman"/>
                <w:szCs w:val="24"/>
              </w:rPr>
            </w:pPr>
            <w:r w:rsidRPr="00E71CD9">
              <w:rPr>
                <w:rFonts w:eastAsia="Calibri" w:cs="Times New Roman"/>
                <w:szCs w:val="24"/>
                <w:u w:val="single" w:color="000000"/>
              </w:rPr>
              <w:t>Signature: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03154EF8"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638334EB" w14:textId="77777777" w:rsidR="00460B40" w:rsidRPr="00E71CD9" w:rsidRDefault="00460B40" w:rsidP="00557B37">
            <w:pPr>
              <w:rPr>
                <w:rFonts w:cs="Times New Roman"/>
                <w:szCs w:val="24"/>
              </w:rPr>
            </w:pPr>
            <w:r w:rsidRPr="00E71CD9">
              <w:rPr>
                <w:rFonts w:eastAsia="Calibri" w:cs="Times New Roman"/>
                <w:b/>
                <w:szCs w:val="24"/>
              </w:rPr>
              <w:t>Date:</w:t>
            </w:r>
            <w:r w:rsidRPr="00E71CD9">
              <w:rPr>
                <w:rFonts w:eastAsia="Calibri" w:cs="Times New Roman"/>
                <w:szCs w:val="24"/>
              </w:rPr>
              <w:t xml:space="preserve"> </w:t>
            </w:r>
          </w:p>
        </w:tc>
      </w:tr>
    </w:tbl>
    <w:p w14:paraId="69CC5D8A" w14:textId="77777777" w:rsidR="00460B40" w:rsidRPr="00E71CD9" w:rsidRDefault="00460B40" w:rsidP="00557B37">
      <w:pPr>
        <w:spacing w:after="0"/>
        <w:rPr>
          <w:rFonts w:cs="Times New Roman"/>
          <w:szCs w:val="24"/>
        </w:rPr>
      </w:pPr>
    </w:p>
    <w:p w14:paraId="602D6966" w14:textId="77777777" w:rsidR="00460B40" w:rsidRPr="00E71CD9" w:rsidRDefault="00460B40" w:rsidP="00557B37">
      <w:pPr>
        <w:spacing w:after="0"/>
        <w:rPr>
          <w:rFonts w:cs="Times New Roman"/>
          <w:szCs w:val="24"/>
        </w:rPr>
      </w:pPr>
    </w:p>
    <w:p w14:paraId="493147F8" w14:textId="77777777" w:rsidR="00460B40" w:rsidRPr="00E71CD9" w:rsidRDefault="00460B40" w:rsidP="00557B37">
      <w:pPr>
        <w:spacing w:after="0"/>
        <w:rPr>
          <w:rFonts w:cs="Times New Roman"/>
          <w:szCs w:val="24"/>
        </w:rPr>
      </w:pPr>
    </w:p>
    <w:p w14:paraId="02A2CDBD" w14:textId="77777777" w:rsidR="00460B40" w:rsidRPr="00E71CD9" w:rsidRDefault="00460B40" w:rsidP="00557B37">
      <w:pPr>
        <w:spacing w:after="0"/>
        <w:rPr>
          <w:rFonts w:cs="Times New Roman"/>
          <w:szCs w:val="24"/>
        </w:rPr>
      </w:pPr>
    </w:p>
    <w:p w14:paraId="3ABB7A91" w14:textId="77777777" w:rsidR="00460B40" w:rsidRPr="00E71CD9" w:rsidRDefault="00460B40" w:rsidP="00557B37">
      <w:pPr>
        <w:spacing w:after="0"/>
        <w:rPr>
          <w:rFonts w:cs="Times New Roman"/>
          <w:szCs w:val="24"/>
        </w:rPr>
      </w:pPr>
    </w:p>
    <w:p w14:paraId="4559DB47" w14:textId="77777777" w:rsidR="00460B40" w:rsidRPr="00E71CD9" w:rsidRDefault="00460B40" w:rsidP="00557B37">
      <w:pPr>
        <w:spacing w:after="0"/>
        <w:rPr>
          <w:rFonts w:cs="Times New Roman"/>
          <w:szCs w:val="24"/>
        </w:rPr>
      </w:pPr>
    </w:p>
    <w:p w14:paraId="233E1207" w14:textId="77777777" w:rsidR="00460B40" w:rsidRPr="00E71CD9" w:rsidRDefault="00460B40" w:rsidP="00557B37">
      <w:pPr>
        <w:spacing w:after="0"/>
        <w:rPr>
          <w:rFonts w:cs="Times New Roman"/>
          <w:szCs w:val="24"/>
        </w:rPr>
      </w:pPr>
    </w:p>
    <w:p w14:paraId="1F466B37" w14:textId="77777777" w:rsidR="00460B40" w:rsidRPr="00E71CD9" w:rsidRDefault="00460B40" w:rsidP="00557B37">
      <w:pPr>
        <w:spacing w:after="0"/>
        <w:rPr>
          <w:rFonts w:cs="Times New Roman"/>
          <w:szCs w:val="24"/>
        </w:rPr>
      </w:pPr>
    </w:p>
    <w:p w14:paraId="6B8BDA32" w14:textId="77777777" w:rsidR="00460B40" w:rsidRPr="00E71CD9" w:rsidRDefault="00460B40" w:rsidP="00557B37">
      <w:pPr>
        <w:spacing w:after="0"/>
        <w:rPr>
          <w:rFonts w:cs="Times New Roman"/>
          <w:szCs w:val="24"/>
        </w:rPr>
      </w:pPr>
    </w:p>
    <w:p w14:paraId="6F3E995C" w14:textId="77777777" w:rsidR="00460B40" w:rsidRPr="00E71CD9" w:rsidRDefault="00460B40" w:rsidP="00557B37">
      <w:pPr>
        <w:spacing w:after="0"/>
        <w:rPr>
          <w:rFonts w:cs="Times New Roman"/>
          <w:szCs w:val="24"/>
        </w:rPr>
      </w:pPr>
    </w:p>
    <w:p w14:paraId="4F8E5F86" w14:textId="77777777" w:rsidR="00460B40" w:rsidRPr="00E71CD9" w:rsidRDefault="00460B40" w:rsidP="00557B37">
      <w:pPr>
        <w:spacing w:after="0"/>
        <w:rPr>
          <w:rFonts w:cs="Times New Roman"/>
          <w:szCs w:val="24"/>
        </w:rPr>
      </w:pPr>
    </w:p>
    <w:tbl>
      <w:tblPr>
        <w:tblStyle w:val="TableGrid"/>
        <w:tblW w:w="9027" w:type="dxa"/>
        <w:tblInd w:w="5" w:type="dxa"/>
        <w:tblCellMar>
          <w:top w:w="55" w:type="dxa"/>
          <w:left w:w="105" w:type="dxa"/>
          <w:right w:w="50" w:type="dxa"/>
        </w:tblCellMar>
        <w:tblLook w:val="04A0" w:firstRow="1" w:lastRow="0" w:firstColumn="1" w:lastColumn="0" w:noHBand="0" w:noVBand="1"/>
      </w:tblPr>
      <w:tblGrid>
        <w:gridCol w:w="10"/>
        <w:gridCol w:w="1971"/>
        <w:gridCol w:w="2509"/>
        <w:gridCol w:w="2451"/>
        <w:gridCol w:w="2075"/>
        <w:gridCol w:w="11"/>
      </w:tblGrid>
      <w:tr w:rsidR="00460B40" w:rsidRPr="00E71CD9" w14:paraId="3FA22BEA" w14:textId="77777777" w:rsidTr="00930BAD">
        <w:trPr>
          <w:gridAfter w:val="1"/>
          <w:wAfter w:w="11" w:type="dxa"/>
          <w:trHeight w:val="1360"/>
        </w:trPr>
        <w:tc>
          <w:tcPr>
            <w:tcW w:w="4491" w:type="dxa"/>
            <w:gridSpan w:val="3"/>
            <w:tcBorders>
              <w:top w:val="single" w:sz="4" w:space="0" w:color="000000"/>
              <w:left w:val="single" w:sz="4" w:space="0" w:color="000000"/>
              <w:bottom w:val="single" w:sz="4" w:space="0" w:color="000000"/>
              <w:right w:val="single" w:sz="4" w:space="0" w:color="000000"/>
            </w:tcBorders>
          </w:tcPr>
          <w:p w14:paraId="23F37052" w14:textId="77777777" w:rsidR="00460B40" w:rsidRPr="00E71CD9" w:rsidRDefault="00460B40" w:rsidP="00557B37">
            <w:pPr>
              <w:spacing w:after="219"/>
              <w:ind w:left="5"/>
              <w:rPr>
                <w:rFonts w:cs="Times New Roman"/>
                <w:szCs w:val="24"/>
              </w:rPr>
            </w:pPr>
            <w:r w:rsidRPr="00E71CD9">
              <w:rPr>
                <w:rFonts w:eastAsia="Calibri" w:cs="Times New Roman"/>
                <w:b/>
                <w:szCs w:val="24"/>
              </w:rPr>
              <w:t>Date and time of meeting:</w:t>
            </w:r>
            <w:r w:rsidRPr="00E71CD9">
              <w:rPr>
                <w:rFonts w:eastAsia="Calibri" w:cs="Times New Roman"/>
                <w:szCs w:val="24"/>
              </w:rPr>
              <w:t xml:space="preserve"> </w:t>
            </w:r>
          </w:p>
          <w:p w14:paraId="4D28CF0F" w14:textId="77777777" w:rsidR="00460B40" w:rsidRPr="00E71CD9" w:rsidRDefault="00460B40" w:rsidP="00557B37">
            <w:pPr>
              <w:ind w:left="5"/>
              <w:rPr>
                <w:rFonts w:cs="Times New Roman"/>
                <w:szCs w:val="24"/>
              </w:rPr>
            </w:pPr>
            <w:r w:rsidRPr="00E71CD9">
              <w:rPr>
                <w:rFonts w:eastAsia="Calibri" w:cs="Times New Roman"/>
                <w:b/>
                <w:szCs w:val="24"/>
              </w:rPr>
              <w:t>Meeting No</w:t>
            </w:r>
            <w:r w:rsidRPr="00E71CD9">
              <w:rPr>
                <w:rFonts w:cs="Times New Roman"/>
                <w:b/>
                <w:szCs w:val="24"/>
              </w:rPr>
              <w:t xml:space="preserve"> 05</w:t>
            </w:r>
            <w:r w:rsidRPr="00E71CD9">
              <w:rPr>
                <w:rFonts w:eastAsia="Calibri" w:cs="Times New Roman"/>
                <w:szCs w:val="24"/>
              </w:rPr>
              <w:t xml:space="preserve"> </w:t>
            </w:r>
          </w:p>
          <w:p w14:paraId="319C410D" w14:textId="77777777" w:rsidR="00460B40" w:rsidRPr="00E71CD9" w:rsidRDefault="00460B40" w:rsidP="00557B37">
            <w:pPr>
              <w:ind w:left="5"/>
              <w:rPr>
                <w:rFonts w:cs="Times New Roman"/>
                <w:szCs w:val="24"/>
              </w:rPr>
            </w:pPr>
            <w:r w:rsidRPr="00E71CD9">
              <w:rPr>
                <w:rFonts w:cs="Times New Roman"/>
                <w:szCs w:val="24"/>
              </w:rPr>
              <w:t>26</w:t>
            </w:r>
            <w:r w:rsidRPr="00E71CD9">
              <w:rPr>
                <w:rFonts w:cs="Times New Roman"/>
                <w:szCs w:val="24"/>
                <w:vertAlign w:val="superscript"/>
              </w:rPr>
              <w:t>th</w:t>
            </w:r>
            <w:r w:rsidRPr="00E71CD9">
              <w:rPr>
                <w:rFonts w:cs="Times New Roman"/>
                <w:szCs w:val="24"/>
              </w:rPr>
              <w:t xml:space="preserve"> June 2024</w:t>
            </w:r>
          </w:p>
          <w:p w14:paraId="527857F4" w14:textId="77777777" w:rsidR="00460B40" w:rsidRPr="00E71CD9" w:rsidRDefault="00460B40" w:rsidP="00557B37">
            <w:pPr>
              <w:ind w:left="5"/>
              <w:rPr>
                <w:rFonts w:cs="Times New Roman"/>
                <w:szCs w:val="24"/>
              </w:rPr>
            </w:pPr>
            <w:r w:rsidRPr="00E71CD9">
              <w:rPr>
                <w:rFonts w:cs="Times New Roman"/>
                <w:szCs w:val="24"/>
              </w:rPr>
              <w:t>1:00 pm- 2:00 pm</w:t>
            </w:r>
          </w:p>
        </w:tc>
        <w:tc>
          <w:tcPr>
            <w:tcW w:w="4525" w:type="dxa"/>
            <w:gridSpan w:val="2"/>
            <w:tcBorders>
              <w:top w:val="single" w:sz="4" w:space="0" w:color="000000"/>
              <w:left w:val="single" w:sz="4" w:space="0" w:color="000000"/>
              <w:bottom w:val="single" w:sz="4" w:space="0" w:color="000000"/>
              <w:right w:val="single" w:sz="4" w:space="0" w:color="000000"/>
            </w:tcBorders>
          </w:tcPr>
          <w:p w14:paraId="6DD30960" w14:textId="77777777" w:rsidR="00460B40" w:rsidRPr="00E71CD9" w:rsidRDefault="00460B40" w:rsidP="00557B37">
            <w:pPr>
              <w:spacing w:after="199"/>
              <w:rPr>
                <w:rFonts w:cs="Times New Roman"/>
                <w:szCs w:val="24"/>
              </w:rPr>
            </w:pPr>
            <w:r w:rsidRPr="00E71CD9">
              <w:rPr>
                <w:rFonts w:eastAsia="Calibri" w:cs="Times New Roman"/>
                <w:b/>
                <w:szCs w:val="24"/>
              </w:rPr>
              <w:t>Mode of Meeting:</w:t>
            </w:r>
            <w:r w:rsidRPr="00E71CD9">
              <w:rPr>
                <w:rFonts w:eastAsia="Calibri" w:cs="Times New Roman"/>
                <w:szCs w:val="24"/>
              </w:rPr>
              <w:t xml:space="preserve"> </w:t>
            </w:r>
          </w:p>
          <w:p w14:paraId="541B8AA1" w14:textId="77777777" w:rsidR="00460B40" w:rsidRPr="00E71CD9" w:rsidRDefault="00460B40" w:rsidP="00557B37">
            <w:pPr>
              <w:rPr>
                <w:rFonts w:cs="Times New Roman"/>
                <w:szCs w:val="24"/>
              </w:rPr>
            </w:pPr>
            <w:r w:rsidRPr="00E71CD9">
              <w:rPr>
                <w:rFonts w:cs="Times New Roman"/>
                <w:b/>
                <w:szCs w:val="24"/>
              </w:rPr>
              <w:t>Group meeting</w:t>
            </w:r>
          </w:p>
        </w:tc>
      </w:tr>
      <w:tr w:rsidR="00460B40" w:rsidRPr="00E71CD9" w14:paraId="31B6936B" w14:textId="77777777" w:rsidTr="00930BAD">
        <w:trPr>
          <w:gridAfter w:val="1"/>
          <w:wAfter w:w="11" w:type="dxa"/>
          <w:trHeight w:val="535"/>
        </w:trPr>
        <w:tc>
          <w:tcPr>
            <w:tcW w:w="4491" w:type="dxa"/>
            <w:gridSpan w:val="3"/>
            <w:tcBorders>
              <w:top w:val="single" w:sz="4" w:space="0" w:color="000000"/>
              <w:left w:val="single" w:sz="4" w:space="0" w:color="000000"/>
              <w:bottom w:val="single" w:sz="12" w:space="0" w:color="000000"/>
              <w:right w:val="single" w:sz="4" w:space="0" w:color="000000"/>
            </w:tcBorders>
          </w:tcPr>
          <w:p w14:paraId="4B7B794A" w14:textId="77777777" w:rsidR="00460B40" w:rsidRPr="00E71CD9" w:rsidRDefault="00460B40" w:rsidP="00557B37">
            <w:pPr>
              <w:ind w:left="5"/>
              <w:rPr>
                <w:rFonts w:cs="Times New Roman"/>
                <w:szCs w:val="24"/>
              </w:rPr>
            </w:pPr>
            <w:r w:rsidRPr="00E71CD9">
              <w:rPr>
                <w:rFonts w:eastAsia="Calibri" w:cs="Times New Roman"/>
                <w:b/>
                <w:szCs w:val="24"/>
              </w:rPr>
              <w:t>Student:</w:t>
            </w:r>
            <w:r w:rsidRPr="00E71CD9">
              <w:rPr>
                <w:rFonts w:eastAsia="Calibri" w:cs="Times New Roman"/>
                <w:szCs w:val="24"/>
              </w:rPr>
              <w:t xml:space="preserve"> </w:t>
            </w:r>
            <w:r w:rsidRPr="00E71CD9">
              <w:rPr>
                <w:rFonts w:cs="Times New Roman"/>
                <w:szCs w:val="24"/>
              </w:rPr>
              <w:t xml:space="preserve">Khushnoo Sharma </w:t>
            </w:r>
          </w:p>
        </w:tc>
        <w:tc>
          <w:tcPr>
            <w:tcW w:w="4525" w:type="dxa"/>
            <w:gridSpan w:val="2"/>
            <w:tcBorders>
              <w:top w:val="single" w:sz="4" w:space="0" w:color="000000"/>
              <w:left w:val="single" w:sz="4" w:space="0" w:color="000000"/>
              <w:bottom w:val="single" w:sz="12" w:space="0" w:color="000000"/>
              <w:right w:val="single" w:sz="4" w:space="0" w:color="000000"/>
            </w:tcBorders>
          </w:tcPr>
          <w:p w14:paraId="5AE8D815" w14:textId="77777777" w:rsidR="00460B40" w:rsidRPr="00E71CD9" w:rsidRDefault="00460B40" w:rsidP="00557B37">
            <w:pPr>
              <w:rPr>
                <w:rFonts w:cs="Times New Roman"/>
                <w:szCs w:val="24"/>
              </w:rPr>
            </w:pPr>
            <w:r w:rsidRPr="00E71CD9">
              <w:rPr>
                <w:rFonts w:eastAsia="Calibri" w:cs="Times New Roman"/>
                <w:b/>
                <w:szCs w:val="24"/>
              </w:rPr>
              <w:t>Supervisor:</w:t>
            </w:r>
            <w:r w:rsidRPr="00E71CD9">
              <w:rPr>
                <w:rFonts w:eastAsia="Calibri" w:cs="Times New Roman"/>
                <w:szCs w:val="24"/>
              </w:rPr>
              <w:t xml:space="preserve"> </w:t>
            </w:r>
          </w:p>
        </w:tc>
      </w:tr>
      <w:tr w:rsidR="00460B40" w:rsidRPr="00E71CD9" w14:paraId="422C2C93" w14:textId="77777777" w:rsidTr="00930BAD">
        <w:trPr>
          <w:gridAfter w:val="1"/>
          <w:wAfter w:w="11" w:type="dxa"/>
          <w:trHeight w:val="2851"/>
        </w:trPr>
        <w:tc>
          <w:tcPr>
            <w:tcW w:w="9016" w:type="dxa"/>
            <w:gridSpan w:val="5"/>
            <w:tcBorders>
              <w:top w:val="single" w:sz="12" w:space="0" w:color="000000"/>
              <w:left w:val="single" w:sz="12" w:space="0" w:color="000000"/>
              <w:bottom w:val="single" w:sz="12" w:space="0" w:color="000000"/>
              <w:right w:val="single" w:sz="12" w:space="0" w:color="000000"/>
            </w:tcBorders>
          </w:tcPr>
          <w:p w14:paraId="44423807" w14:textId="77777777" w:rsidR="00460B40" w:rsidRPr="00E71CD9" w:rsidRDefault="00460B40" w:rsidP="00557B37">
            <w:pPr>
              <w:spacing w:after="219"/>
              <w:ind w:left="5"/>
              <w:rPr>
                <w:rFonts w:cs="Times New Roman"/>
                <w:szCs w:val="24"/>
              </w:rPr>
            </w:pPr>
            <w:r w:rsidRPr="00E71CD9">
              <w:rPr>
                <w:rFonts w:eastAsia="Calibri" w:cs="Times New Roman"/>
                <w:b/>
                <w:szCs w:val="24"/>
                <w:u w:val="single" w:color="000000"/>
              </w:rPr>
              <w:t>Matters discussed.</w:t>
            </w:r>
            <w:r w:rsidRPr="00E71CD9">
              <w:rPr>
                <w:rFonts w:eastAsia="Calibri" w:cs="Times New Roman"/>
                <w:szCs w:val="24"/>
              </w:rPr>
              <w:t xml:space="preserve"> </w:t>
            </w:r>
          </w:p>
          <w:p w14:paraId="3B6C3B4F" w14:textId="77777777" w:rsidR="00460B40" w:rsidRPr="00E71CD9" w:rsidRDefault="00460B40" w:rsidP="00557B37">
            <w:pPr>
              <w:spacing w:after="206"/>
              <w:ind w:left="5"/>
              <w:rPr>
                <w:rFonts w:cs="Times New Roman"/>
                <w:szCs w:val="24"/>
              </w:rPr>
            </w:pPr>
            <w:r w:rsidRPr="00E71CD9">
              <w:rPr>
                <w:rFonts w:cs="Times New Roman"/>
                <w:szCs w:val="24"/>
              </w:rPr>
              <w:t>D</w:t>
            </w:r>
            <w:r w:rsidRPr="00E71CD9">
              <w:rPr>
                <w:rFonts w:eastAsia="Calibri" w:cs="Times New Roman"/>
                <w:szCs w:val="24"/>
              </w:rPr>
              <w:t>issertation chapter - has a draft chapter</w:t>
            </w:r>
            <w:r w:rsidRPr="00E71CD9">
              <w:rPr>
                <w:rFonts w:cs="Times New Roman"/>
                <w:szCs w:val="24"/>
              </w:rPr>
              <w:t xml:space="preserve"> has</w:t>
            </w:r>
            <w:r w:rsidRPr="00E71CD9">
              <w:rPr>
                <w:rFonts w:eastAsia="Calibri" w:cs="Times New Roman"/>
                <w:szCs w:val="24"/>
              </w:rPr>
              <w:t xml:space="preserve"> been shared with the supervisor  </w:t>
            </w:r>
          </w:p>
        </w:tc>
      </w:tr>
      <w:tr w:rsidR="00460B40" w:rsidRPr="00E71CD9" w14:paraId="7E8ED798" w14:textId="77777777" w:rsidTr="00930BAD">
        <w:trPr>
          <w:gridBefore w:val="1"/>
          <w:wBefore w:w="10" w:type="dxa"/>
          <w:trHeight w:val="1630"/>
        </w:trPr>
        <w:tc>
          <w:tcPr>
            <w:tcW w:w="9017" w:type="dxa"/>
            <w:gridSpan w:val="5"/>
            <w:tcBorders>
              <w:top w:val="single" w:sz="4" w:space="0" w:color="000000"/>
              <w:left w:val="single" w:sz="12" w:space="0" w:color="000000"/>
              <w:bottom w:val="single" w:sz="12" w:space="0" w:color="000000"/>
              <w:right w:val="single" w:sz="12" w:space="0" w:color="000000"/>
            </w:tcBorders>
          </w:tcPr>
          <w:p w14:paraId="33B6EC4E" w14:textId="77777777" w:rsidR="00460B40" w:rsidRPr="00E71CD9" w:rsidRDefault="00460B40" w:rsidP="00557B37">
            <w:pPr>
              <w:spacing w:after="219"/>
              <w:rPr>
                <w:rFonts w:cs="Times New Roman"/>
                <w:szCs w:val="24"/>
              </w:rPr>
            </w:pPr>
            <w:r w:rsidRPr="00E71CD9">
              <w:rPr>
                <w:rFonts w:eastAsia="Calibri" w:cs="Times New Roman"/>
                <w:b/>
                <w:szCs w:val="24"/>
                <w:u w:val="single" w:color="000000"/>
              </w:rPr>
              <w:lastRenderedPageBreak/>
              <w:t>Summary of discussion.</w:t>
            </w:r>
            <w:r w:rsidRPr="00E71CD9">
              <w:rPr>
                <w:rFonts w:eastAsia="Calibri" w:cs="Times New Roman"/>
                <w:b/>
                <w:szCs w:val="24"/>
              </w:rPr>
              <w:t xml:space="preserve"> </w:t>
            </w:r>
          </w:p>
          <w:p w14:paraId="0B942B34" w14:textId="77777777" w:rsidR="00460B40" w:rsidRPr="00E71CD9" w:rsidRDefault="00460B40" w:rsidP="00557B37">
            <w:pPr>
              <w:pStyle w:val="ListParagraph"/>
              <w:numPr>
                <w:ilvl w:val="0"/>
                <w:numId w:val="26"/>
              </w:numPr>
              <w:spacing w:after="224"/>
              <w:jc w:val="left"/>
              <w:rPr>
                <w:rFonts w:cs="Times New Roman"/>
                <w:szCs w:val="24"/>
              </w:rPr>
            </w:pPr>
            <w:r w:rsidRPr="00E71CD9">
              <w:rPr>
                <w:rFonts w:cs="Times New Roman"/>
                <w:szCs w:val="24"/>
              </w:rPr>
              <w:t>How to do the survey?</w:t>
            </w:r>
          </w:p>
          <w:p w14:paraId="4E4A2C94" w14:textId="77777777" w:rsidR="00460B40" w:rsidRPr="00E71CD9" w:rsidRDefault="00460B40" w:rsidP="00557B37">
            <w:pPr>
              <w:pStyle w:val="ListParagraph"/>
              <w:numPr>
                <w:ilvl w:val="0"/>
                <w:numId w:val="26"/>
              </w:numPr>
              <w:spacing w:after="224"/>
              <w:jc w:val="left"/>
              <w:rPr>
                <w:rFonts w:cs="Times New Roman"/>
                <w:szCs w:val="24"/>
              </w:rPr>
            </w:pPr>
            <w:r w:rsidRPr="00E71CD9">
              <w:rPr>
                <w:rFonts w:cs="Times New Roman"/>
                <w:szCs w:val="24"/>
              </w:rPr>
              <w:t>Terms of analysis</w:t>
            </w:r>
          </w:p>
          <w:p w14:paraId="0E9CF692" w14:textId="77777777" w:rsidR="00460B40" w:rsidRPr="00E71CD9" w:rsidRDefault="00460B40" w:rsidP="00557B37">
            <w:pPr>
              <w:pStyle w:val="ListParagraph"/>
              <w:numPr>
                <w:ilvl w:val="0"/>
                <w:numId w:val="26"/>
              </w:numPr>
              <w:spacing w:after="224"/>
              <w:jc w:val="left"/>
              <w:rPr>
                <w:rFonts w:cs="Times New Roman"/>
                <w:szCs w:val="24"/>
              </w:rPr>
            </w:pPr>
            <w:r w:rsidRPr="00E71CD9">
              <w:rPr>
                <w:rFonts w:cs="Times New Roman"/>
                <w:szCs w:val="24"/>
              </w:rPr>
              <w:t xml:space="preserve">What software is going to be used </w:t>
            </w:r>
          </w:p>
          <w:p w14:paraId="36ABF97C" w14:textId="77777777" w:rsidR="00460B40" w:rsidRPr="00E71CD9" w:rsidRDefault="00460B40" w:rsidP="00557B37">
            <w:pPr>
              <w:rPr>
                <w:rFonts w:cs="Times New Roman"/>
                <w:szCs w:val="24"/>
              </w:rPr>
            </w:pPr>
            <w:r w:rsidRPr="00E71CD9">
              <w:rPr>
                <w:rFonts w:eastAsia="Calibri" w:cs="Times New Roman"/>
                <w:szCs w:val="24"/>
              </w:rPr>
              <w:t xml:space="preserve"> </w:t>
            </w:r>
          </w:p>
        </w:tc>
      </w:tr>
      <w:tr w:rsidR="00460B40" w:rsidRPr="00E71CD9" w14:paraId="235F7CE9" w14:textId="77777777" w:rsidTr="00930BAD">
        <w:trPr>
          <w:gridBefore w:val="1"/>
          <w:wBefore w:w="10" w:type="dxa"/>
          <w:trHeight w:val="1641"/>
        </w:trPr>
        <w:tc>
          <w:tcPr>
            <w:tcW w:w="9017" w:type="dxa"/>
            <w:gridSpan w:val="5"/>
            <w:tcBorders>
              <w:top w:val="single" w:sz="12" w:space="0" w:color="000000"/>
              <w:left w:val="single" w:sz="12" w:space="0" w:color="000000"/>
              <w:bottom w:val="single" w:sz="12" w:space="0" w:color="000000"/>
              <w:right w:val="single" w:sz="12" w:space="0" w:color="000000"/>
            </w:tcBorders>
          </w:tcPr>
          <w:p w14:paraId="48F1E259" w14:textId="77777777" w:rsidR="00460B40" w:rsidRPr="00E71CD9" w:rsidRDefault="00460B40" w:rsidP="00557B37">
            <w:pPr>
              <w:spacing w:after="224"/>
              <w:rPr>
                <w:rFonts w:cs="Times New Roman"/>
                <w:szCs w:val="24"/>
              </w:rPr>
            </w:pPr>
            <w:r w:rsidRPr="00E71CD9">
              <w:rPr>
                <w:rFonts w:eastAsia="Calibri" w:cs="Times New Roman"/>
                <w:b/>
                <w:szCs w:val="24"/>
                <w:u w:val="single" w:color="000000"/>
              </w:rPr>
              <w:t>Agreed action points.</w:t>
            </w:r>
            <w:r w:rsidRPr="00E71CD9">
              <w:rPr>
                <w:rFonts w:eastAsia="Calibri" w:cs="Times New Roman"/>
                <w:b/>
                <w:szCs w:val="24"/>
              </w:rPr>
              <w:t xml:space="preserve"> </w:t>
            </w:r>
          </w:p>
          <w:p w14:paraId="02853B31" w14:textId="77777777" w:rsidR="00460B40" w:rsidRPr="00E71CD9" w:rsidRDefault="00460B40" w:rsidP="00557B37">
            <w:pPr>
              <w:spacing w:after="219"/>
              <w:rPr>
                <w:rFonts w:cs="Times New Roman"/>
                <w:szCs w:val="24"/>
              </w:rPr>
            </w:pPr>
            <w:r w:rsidRPr="00E71CD9">
              <w:rPr>
                <w:rFonts w:eastAsia="Calibri" w:cs="Times New Roman"/>
                <w:b/>
                <w:szCs w:val="24"/>
              </w:rPr>
              <w:t xml:space="preserve"> </w:t>
            </w:r>
          </w:p>
          <w:p w14:paraId="4C3C6585" w14:textId="77777777" w:rsidR="00460B40" w:rsidRPr="00E71CD9" w:rsidRDefault="00460B40" w:rsidP="00557B37">
            <w:pPr>
              <w:pStyle w:val="ListParagraph"/>
              <w:numPr>
                <w:ilvl w:val="0"/>
                <w:numId w:val="27"/>
              </w:numPr>
              <w:jc w:val="left"/>
              <w:rPr>
                <w:rFonts w:cs="Times New Roman"/>
                <w:szCs w:val="24"/>
              </w:rPr>
            </w:pPr>
            <w:r w:rsidRPr="00E71CD9">
              <w:rPr>
                <w:rFonts w:cs="Times New Roman"/>
                <w:szCs w:val="24"/>
              </w:rPr>
              <w:t xml:space="preserve">The survey must be at least 50 participants </w:t>
            </w:r>
          </w:p>
          <w:p w14:paraId="440F8B4A" w14:textId="77777777" w:rsidR="00460B40" w:rsidRPr="00E71CD9" w:rsidRDefault="00460B40" w:rsidP="00557B37">
            <w:pPr>
              <w:pStyle w:val="ListParagraph"/>
              <w:numPr>
                <w:ilvl w:val="0"/>
                <w:numId w:val="27"/>
              </w:numPr>
              <w:jc w:val="left"/>
              <w:rPr>
                <w:rFonts w:cs="Times New Roman"/>
                <w:szCs w:val="24"/>
              </w:rPr>
            </w:pPr>
            <w:r w:rsidRPr="00E71CD9">
              <w:rPr>
                <w:rFonts w:cs="Times New Roman"/>
                <w:szCs w:val="24"/>
              </w:rPr>
              <w:t xml:space="preserve">Made changes according to the received feedback </w:t>
            </w:r>
          </w:p>
        </w:tc>
      </w:tr>
      <w:tr w:rsidR="00460B40" w:rsidRPr="00E71CD9" w14:paraId="216604AE" w14:textId="77777777" w:rsidTr="00930BAD">
        <w:tblPrEx>
          <w:tblCellMar>
            <w:left w:w="110" w:type="dxa"/>
            <w:right w:w="56" w:type="dxa"/>
          </w:tblCellMar>
        </w:tblPrEx>
        <w:trPr>
          <w:gridAfter w:val="1"/>
          <w:wAfter w:w="8" w:type="dxa"/>
          <w:trHeight w:val="795"/>
        </w:trPr>
        <w:tc>
          <w:tcPr>
            <w:tcW w:w="1981" w:type="dxa"/>
            <w:gridSpan w:val="2"/>
            <w:tcBorders>
              <w:top w:val="single" w:sz="4" w:space="0" w:color="000000"/>
              <w:left w:val="single" w:sz="4" w:space="0" w:color="000000"/>
              <w:bottom w:val="single" w:sz="4" w:space="0" w:color="000000"/>
              <w:right w:val="single" w:sz="4" w:space="0" w:color="000000"/>
            </w:tcBorders>
          </w:tcPr>
          <w:p w14:paraId="2147C71F" w14:textId="77777777" w:rsidR="00460B40" w:rsidRPr="00E71CD9" w:rsidRDefault="00460B40" w:rsidP="00557B37">
            <w:pPr>
              <w:rPr>
                <w:rFonts w:cs="Times New Roman"/>
                <w:szCs w:val="24"/>
              </w:rPr>
            </w:pPr>
            <w:r w:rsidRPr="00E71CD9">
              <w:rPr>
                <w:rFonts w:eastAsia="Calibri" w:cs="Times New Roman"/>
                <w:b/>
                <w:szCs w:val="24"/>
                <w:u w:val="single" w:color="000000"/>
              </w:rPr>
              <w:t>Supervisor</w:t>
            </w:r>
            <w:r w:rsidRPr="00E71CD9">
              <w:rPr>
                <w:rFonts w:eastAsia="Calibri" w:cs="Times New Roman"/>
                <w:szCs w:val="24"/>
                <w:u w:val="single" w:color="000000"/>
              </w:rPr>
              <w:t xml:space="preserve"> Name: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59AEA6E2"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1C4515E7" w14:textId="77777777" w:rsidR="00460B40" w:rsidRPr="00E71CD9" w:rsidRDefault="00460B40" w:rsidP="00557B37">
            <w:pPr>
              <w:rPr>
                <w:rFonts w:cs="Times New Roman"/>
                <w:szCs w:val="24"/>
              </w:rPr>
            </w:pPr>
            <w:r w:rsidRPr="00E71CD9">
              <w:rPr>
                <w:rFonts w:eastAsia="Calibri" w:cs="Times New Roman"/>
                <w:b/>
                <w:szCs w:val="24"/>
              </w:rPr>
              <w:t xml:space="preserve"> </w:t>
            </w:r>
          </w:p>
        </w:tc>
      </w:tr>
      <w:tr w:rsidR="00460B40" w:rsidRPr="00E71CD9" w14:paraId="31831C31" w14:textId="77777777" w:rsidTr="00930BAD">
        <w:tblPrEx>
          <w:tblCellMar>
            <w:left w:w="110" w:type="dxa"/>
            <w:right w:w="56" w:type="dxa"/>
          </w:tblCellMar>
        </w:tblPrEx>
        <w:trPr>
          <w:gridAfter w:val="1"/>
          <w:wAfter w:w="8" w:type="dxa"/>
          <w:trHeight w:val="795"/>
        </w:trPr>
        <w:tc>
          <w:tcPr>
            <w:tcW w:w="1981" w:type="dxa"/>
            <w:gridSpan w:val="2"/>
            <w:tcBorders>
              <w:top w:val="single" w:sz="4" w:space="0" w:color="000000"/>
              <w:left w:val="single" w:sz="4" w:space="0" w:color="000000"/>
              <w:bottom w:val="single" w:sz="4" w:space="0" w:color="000000"/>
              <w:right w:val="single" w:sz="4" w:space="0" w:color="000000"/>
            </w:tcBorders>
          </w:tcPr>
          <w:p w14:paraId="61CE3ECE" w14:textId="77777777" w:rsidR="00460B40" w:rsidRPr="00E71CD9" w:rsidRDefault="00460B40" w:rsidP="00557B37">
            <w:pPr>
              <w:rPr>
                <w:rFonts w:cs="Times New Roman"/>
                <w:szCs w:val="24"/>
              </w:rPr>
            </w:pPr>
            <w:r w:rsidRPr="00E71CD9">
              <w:rPr>
                <w:rFonts w:eastAsia="Calibri" w:cs="Times New Roman"/>
                <w:szCs w:val="24"/>
                <w:u w:val="single" w:color="000000"/>
              </w:rPr>
              <w:t>Signature: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404C5C7F"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4C85510C" w14:textId="77777777" w:rsidR="00460B40" w:rsidRPr="00E71CD9" w:rsidRDefault="00460B40" w:rsidP="00557B37">
            <w:pPr>
              <w:rPr>
                <w:rFonts w:cs="Times New Roman"/>
                <w:szCs w:val="24"/>
              </w:rPr>
            </w:pPr>
            <w:r w:rsidRPr="00E71CD9">
              <w:rPr>
                <w:rFonts w:eastAsia="Calibri" w:cs="Times New Roman"/>
                <w:b/>
                <w:szCs w:val="24"/>
              </w:rPr>
              <w:t>Date:</w:t>
            </w:r>
            <w:r w:rsidRPr="00E71CD9">
              <w:rPr>
                <w:rFonts w:eastAsia="Calibri" w:cs="Times New Roman"/>
                <w:szCs w:val="24"/>
              </w:rPr>
              <w:t xml:space="preserve"> </w:t>
            </w:r>
          </w:p>
        </w:tc>
      </w:tr>
      <w:tr w:rsidR="00460B40" w:rsidRPr="00E71CD9" w14:paraId="2C55749E" w14:textId="77777777" w:rsidTr="00930BAD">
        <w:tblPrEx>
          <w:tblCellMar>
            <w:left w:w="110" w:type="dxa"/>
            <w:right w:w="56" w:type="dxa"/>
          </w:tblCellMar>
        </w:tblPrEx>
        <w:trPr>
          <w:gridAfter w:val="1"/>
          <w:wAfter w:w="8" w:type="dxa"/>
          <w:trHeight w:val="1380"/>
        </w:trPr>
        <w:tc>
          <w:tcPr>
            <w:tcW w:w="1981" w:type="dxa"/>
            <w:gridSpan w:val="2"/>
            <w:tcBorders>
              <w:top w:val="single" w:sz="4" w:space="0" w:color="000000"/>
              <w:left w:val="single" w:sz="4" w:space="0" w:color="000000"/>
              <w:bottom w:val="single" w:sz="4" w:space="0" w:color="000000"/>
              <w:right w:val="single" w:sz="4" w:space="0" w:color="000000"/>
            </w:tcBorders>
          </w:tcPr>
          <w:p w14:paraId="0DDD4DAF" w14:textId="77777777" w:rsidR="00460B40" w:rsidRPr="00E71CD9" w:rsidRDefault="00460B40" w:rsidP="00557B37">
            <w:pPr>
              <w:ind w:right="27"/>
              <w:rPr>
                <w:rFonts w:cs="Times New Roman"/>
                <w:szCs w:val="24"/>
              </w:rPr>
            </w:pPr>
            <w:r w:rsidRPr="00E71CD9">
              <w:rPr>
                <w:rFonts w:eastAsia="Calibri" w:cs="Times New Roman"/>
                <w:b/>
                <w:szCs w:val="24"/>
                <w:u w:val="single" w:color="000000"/>
              </w:rPr>
              <w:t>Supervisee</w:t>
            </w:r>
            <w:r w:rsidRPr="00E71CD9">
              <w:rPr>
                <w:rFonts w:eastAsia="Calibri" w:cs="Times New Roman"/>
                <w:szCs w:val="24"/>
              </w:rPr>
              <w:t xml:space="preserve"> </w:t>
            </w:r>
            <w:r w:rsidRPr="00E71CD9">
              <w:rPr>
                <w:rFonts w:eastAsia="Calibri" w:cs="Times New Roman"/>
                <w:szCs w:val="24"/>
                <w:u w:val="single" w:color="000000"/>
              </w:rPr>
              <w:t>Name: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7DF9E9CB"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778B0BED" w14:textId="77777777" w:rsidR="00460B40" w:rsidRPr="00E71CD9" w:rsidRDefault="00460B40" w:rsidP="00557B37">
            <w:pPr>
              <w:rPr>
                <w:rFonts w:cs="Times New Roman"/>
                <w:szCs w:val="24"/>
              </w:rPr>
            </w:pPr>
            <w:r w:rsidRPr="00E71CD9">
              <w:rPr>
                <w:rFonts w:eastAsia="Calibri" w:cs="Times New Roman"/>
                <w:b/>
                <w:szCs w:val="24"/>
              </w:rPr>
              <w:t xml:space="preserve"> </w:t>
            </w:r>
          </w:p>
        </w:tc>
      </w:tr>
      <w:tr w:rsidR="00460B40" w:rsidRPr="00E71CD9" w14:paraId="723FE770" w14:textId="77777777" w:rsidTr="00930BAD">
        <w:tblPrEx>
          <w:tblCellMar>
            <w:left w:w="110" w:type="dxa"/>
            <w:right w:w="56" w:type="dxa"/>
          </w:tblCellMar>
        </w:tblPrEx>
        <w:trPr>
          <w:gridAfter w:val="1"/>
          <w:wAfter w:w="8" w:type="dxa"/>
          <w:trHeight w:val="801"/>
        </w:trPr>
        <w:tc>
          <w:tcPr>
            <w:tcW w:w="1981" w:type="dxa"/>
            <w:gridSpan w:val="2"/>
            <w:tcBorders>
              <w:top w:val="single" w:sz="4" w:space="0" w:color="000000"/>
              <w:left w:val="single" w:sz="4" w:space="0" w:color="000000"/>
              <w:bottom w:val="single" w:sz="4" w:space="0" w:color="000000"/>
              <w:right w:val="single" w:sz="4" w:space="0" w:color="000000"/>
            </w:tcBorders>
          </w:tcPr>
          <w:p w14:paraId="65678C11" w14:textId="77777777" w:rsidR="00460B40" w:rsidRPr="00E71CD9" w:rsidRDefault="00460B40" w:rsidP="00557B37">
            <w:pPr>
              <w:rPr>
                <w:rFonts w:cs="Times New Roman"/>
                <w:szCs w:val="24"/>
              </w:rPr>
            </w:pPr>
            <w:r w:rsidRPr="00E71CD9">
              <w:rPr>
                <w:rFonts w:eastAsia="Calibri" w:cs="Times New Roman"/>
                <w:szCs w:val="24"/>
                <w:u w:val="single" w:color="000000"/>
              </w:rPr>
              <w:t>Signature:</w:t>
            </w:r>
            <w:r w:rsidRPr="00E71CD9">
              <w:rPr>
                <w:rFonts w:eastAsia="Calibri" w:cs="Times New Roman"/>
                <w:szCs w:val="2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50754AA2" w14:textId="77777777" w:rsidR="00460B40" w:rsidRPr="00E71CD9" w:rsidRDefault="00460B40" w:rsidP="00557B37">
            <w:pPr>
              <w:rPr>
                <w:rFonts w:cs="Times New Roman"/>
                <w:szCs w:val="24"/>
              </w:rPr>
            </w:pPr>
            <w:r w:rsidRPr="00E71CD9">
              <w:rPr>
                <w:rFonts w:eastAsia="Calibri" w:cs="Times New Roman"/>
                <w:szCs w:val="24"/>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3EBCF641" w14:textId="77777777" w:rsidR="00460B40" w:rsidRPr="00E71CD9" w:rsidRDefault="00460B40" w:rsidP="00557B37">
            <w:pPr>
              <w:rPr>
                <w:rFonts w:cs="Times New Roman"/>
                <w:szCs w:val="24"/>
              </w:rPr>
            </w:pPr>
            <w:r w:rsidRPr="00E71CD9">
              <w:rPr>
                <w:rFonts w:eastAsia="Calibri" w:cs="Times New Roman"/>
                <w:b/>
                <w:szCs w:val="24"/>
              </w:rPr>
              <w:t>Date:</w:t>
            </w:r>
            <w:r w:rsidRPr="00E71CD9">
              <w:rPr>
                <w:rFonts w:eastAsia="Calibri" w:cs="Times New Roman"/>
                <w:szCs w:val="24"/>
              </w:rPr>
              <w:t xml:space="preserve"> </w:t>
            </w:r>
          </w:p>
        </w:tc>
      </w:tr>
    </w:tbl>
    <w:p w14:paraId="0BA3E97F" w14:textId="018009DF" w:rsidR="00270117" w:rsidRPr="00E71CD9" w:rsidRDefault="00EE4AD8" w:rsidP="00557B37">
      <w:pPr>
        <w:pStyle w:val="Heading1"/>
        <w:rPr>
          <w:rFonts w:cs="Times New Roman"/>
          <w:szCs w:val="24"/>
        </w:rPr>
      </w:pPr>
      <w:bookmarkStart w:id="109" w:name="_Toc177731502"/>
      <w:r w:rsidRPr="00E71CD9">
        <w:rPr>
          <w:rFonts w:cs="Times New Roman"/>
          <w:szCs w:val="24"/>
        </w:rPr>
        <w:t>Appendix 7</w:t>
      </w:r>
      <w:bookmarkEnd w:id="109"/>
    </w:p>
    <w:p w14:paraId="3A31A320" w14:textId="77777777" w:rsidR="00EE4AD8" w:rsidRPr="00E71CD9" w:rsidRDefault="00EE4AD8" w:rsidP="00557B37">
      <w:pPr>
        <w:pStyle w:val="NormalWeb"/>
        <w:spacing w:before="1023" w:beforeAutospacing="0" w:after="0" w:afterAutospacing="0" w:line="360" w:lineRule="auto"/>
        <w:rPr>
          <w:color w:val="000000"/>
        </w:rPr>
      </w:pPr>
      <w:r w:rsidRPr="00E71CD9">
        <w:rPr>
          <w:b/>
          <w:bCs/>
          <w:noProof/>
          <w:color w:val="365F91"/>
          <w:bdr w:val="none" w:sz="0" w:space="0" w:color="auto" w:frame="1"/>
        </w:rPr>
        <w:drawing>
          <wp:inline distT="0" distB="0" distL="0" distR="0" wp14:anchorId="14453BCB" wp14:editId="3F139484">
            <wp:extent cx="4562475" cy="871569"/>
            <wp:effectExtent l="0" t="0" r="0" b="5080"/>
            <wp:docPr id="19" name="Picture 19" descr="https://lh7-rt.googleusercontent.com/docsz/AD_4nXd8wgS4vqZieS1QdaLJSaQFZfiwB7qsNQjl4Z5FTdiaenIyGW2VxKpltTtDhnpede8HskWN7Z4tJl3Jml5L-NGW_8TtKXrOhRIi2hHrldEhtDandaZiGUi6-7JcumgpdvSaulZvtXcketfsMigKhuXS7BBW?key=mXNfEFgreDb2Fileff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d8wgS4vqZieS1QdaLJSaQFZfiwB7qsNQjl4Z5FTdiaenIyGW2VxKpltTtDhnpede8HskWN7Z4tJl3Jml5L-NGW_8TtKXrOhRIi2hHrldEhtDandaZiGUi6-7JcumgpdvSaulZvtXcketfsMigKhuXS7BBW?key=mXNfEFgreDb2FileffR1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5345" cy="872117"/>
                    </a:xfrm>
                    <a:prstGeom prst="rect">
                      <a:avLst/>
                    </a:prstGeom>
                    <a:noFill/>
                    <a:ln>
                      <a:noFill/>
                    </a:ln>
                  </pic:spPr>
                </pic:pic>
              </a:graphicData>
            </a:graphic>
          </wp:inline>
        </w:drawing>
      </w:r>
    </w:p>
    <w:p w14:paraId="1D4BD32D" w14:textId="77777777" w:rsidR="00EE4AD8" w:rsidRPr="00E71CD9" w:rsidRDefault="00EE4AD8" w:rsidP="00557B37">
      <w:pPr>
        <w:pStyle w:val="NormalWeb"/>
        <w:spacing w:before="1023" w:beforeAutospacing="0" w:after="0" w:afterAutospacing="0" w:line="360" w:lineRule="auto"/>
        <w:rPr>
          <w:color w:val="000000"/>
        </w:rPr>
      </w:pPr>
      <w:r w:rsidRPr="00E71CD9">
        <w:rPr>
          <w:color w:val="000000"/>
        </w:rPr>
        <w:lastRenderedPageBreak/>
        <w:t xml:space="preserve">POSTGRADUATE DISSERTATION– </w:t>
      </w:r>
      <w:r w:rsidRPr="00E71CD9">
        <w:rPr>
          <w:b/>
          <w:color w:val="000000"/>
        </w:rPr>
        <w:t>Identifying the Impact of Cross-Cultural Leadership on the Performance of International Business</w:t>
      </w:r>
    </w:p>
    <w:p w14:paraId="00F122F1" w14:textId="77777777" w:rsidR="00EE4AD8" w:rsidRPr="00E71CD9" w:rsidRDefault="00EE4AD8" w:rsidP="00557B37">
      <w:pPr>
        <w:pStyle w:val="NormalWeb"/>
        <w:spacing w:before="1023" w:beforeAutospacing="0" w:after="0" w:afterAutospacing="0" w:line="360" w:lineRule="auto"/>
        <w:rPr>
          <w:color w:val="000000"/>
        </w:rPr>
      </w:pPr>
    </w:p>
    <w:p w14:paraId="3DD636DE" w14:textId="77777777" w:rsidR="00EE4AD8" w:rsidRPr="00E71CD9" w:rsidRDefault="00EE4AD8" w:rsidP="00557B37">
      <w:pPr>
        <w:pStyle w:val="NormalWeb"/>
        <w:spacing w:before="1023" w:beforeAutospacing="0" w:after="0" w:afterAutospacing="0" w:line="360" w:lineRule="auto"/>
      </w:pPr>
      <w:r w:rsidRPr="00E71CD9">
        <w:rPr>
          <w:color w:val="000000"/>
        </w:rPr>
        <w:t>Student ID: &lt;Student ID&gt; </w:t>
      </w:r>
    </w:p>
    <w:p w14:paraId="5E03A8C8" w14:textId="77777777" w:rsidR="00EE4AD8" w:rsidRPr="00E71CD9" w:rsidRDefault="00EE4AD8" w:rsidP="00557B37">
      <w:pPr>
        <w:pStyle w:val="NormalWeb"/>
        <w:spacing w:before="30" w:beforeAutospacing="0" w:after="0" w:afterAutospacing="0" w:line="360" w:lineRule="auto"/>
      </w:pPr>
      <w:r w:rsidRPr="00E71CD9">
        <w:rPr>
          <w:color w:val="000000"/>
        </w:rPr>
        <w:t>Name: &lt;Khushnoo Sharma&gt; </w:t>
      </w:r>
    </w:p>
    <w:p w14:paraId="4D6EE68F" w14:textId="77777777" w:rsidR="00EE4AD8" w:rsidRPr="00E71CD9" w:rsidRDefault="00EE4AD8" w:rsidP="00557B37">
      <w:pPr>
        <w:pStyle w:val="NormalWeb"/>
        <w:spacing w:before="30" w:beforeAutospacing="0" w:after="0" w:afterAutospacing="0" w:line="360" w:lineRule="auto"/>
      </w:pPr>
      <w:r w:rsidRPr="00E71CD9">
        <w:rPr>
          <w:color w:val="000000"/>
        </w:rPr>
        <w:t>Course: &lt;Course&gt; </w:t>
      </w:r>
    </w:p>
    <w:p w14:paraId="328FD6FD" w14:textId="77777777" w:rsidR="00EE4AD8" w:rsidRPr="00E71CD9" w:rsidRDefault="00EE4AD8" w:rsidP="00557B37">
      <w:pPr>
        <w:pStyle w:val="NormalWeb"/>
        <w:spacing w:before="18" w:beforeAutospacing="0" w:after="0" w:afterAutospacing="0" w:line="360" w:lineRule="auto"/>
      </w:pPr>
      <w:r w:rsidRPr="00E71CD9">
        <w:rPr>
          <w:color w:val="000000"/>
        </w:rPr>
        <w:t>Supervisor: &lt;Supervisor&gt; </w:t>
      </w:r>
    </w:p>
    <w:p w14:paraId="533775FC" w14:textId="77777777" w:rsidR="00EE4AD8" w:rsidRPr="00E71CD9" w:rsidRDefault="00EE4AD8" w:rsidP="00557B37">
      <w:pPr>
        <w:pStyle w:val="NormalWeb"/>
        <w:spacing w:before="29" w:beforeAutospacing="0" w:after="0" w:afterAutospacing="0" w:line="360" w:lineRule="auto"/>
      </w:pPr>
      <w:r w:rsidRPr="00E71CD9">
        <w:rPr>
          <w:color w:val="000000"/>
        </w:rPr>
        <w:t>Word Count: &lt;15,751&gt; </w:t>
      </w:r>
    </w:p>
    <w:p w14:paraId="11B628BB" w14:textId="20B48140" w:rsidR="00EE4AD8" w:rsidRPr="00E71CD9" w:rsidRDefault="00EE4AD8" w:rsidP="00557B37">
      <w:pPr>
        <w:pStyle w:val="NormalWeb"/>
        <w:spacing w:before="30" w:beforeAutospacing="0" w:after="0" w:afterAutospacing="0" w:line="360" w:lineRule="auto"/>
        <w:rPr>
          <w:color w:val="000000"/>
        </w:rPr>
      </w:pPr>
      <w:r w:rsidRPr="00E71CD9">
        <w:rPr>
          <w:color w:val="000000"/>
        </w:rPr>
        <w:t>Date submitted: &lt;Date/Month/Year&gt;</w:t>
      </w:r>
      <w:r w:rsidRPr="00E71CD9">
        <w:rPr>
          <w:color w:val="000000"/>
        </w:rPr>
        <w:br w:type="page"/>
      </w:r>
    </w:p>
    <w:p w14:paraId="021BF46D" w14:textId="77777777" w:rsidR="00EE4AD8" w:rsidRPr="00E71CD9" w:rsidRDefault="00EE4AD8" w:rsidP="00557B37">
      <w:pPr>
        <w:pStyle w:val="Heading1"/>
        <w:rPr>
          <w:rFonts w:cs="Times New Roman"/>
          <w:szCs w:val="24"/>
        </w:rPr>
      </w:pPr>
      <w:bookmarkStart w:id="110" w:name="_Toc177731503"/>
      <w:r w:rsidRPr="00E71CD9">
        <w:rPr>
          <w:rFonts w:cs="Times New Roman"/>
          <w:szCs w:val="24"/>
        </w:rPr>
        <w:lastRenderedPageBreak/>
        <w:t>Appendix 8: Details of All Primary Data Collected</w:t>
      </w:r>
      <w:bookmarkEnd w:id="110"/>
      <w:r w:rsidRPr="00E71CD9">
        <w:rPr>
          <w:rFonts w:cs="Times New Roman"/>
          <w:szCs w:val="24"/>
        </w:rPr>
        <w:t xml:space="preserve"> </w:t>
      </w:r>
    </w:p>
    <w:p w14:paraId="057CB877" w14:textId="77777777" w:rsidR="00EE4AD8" w:rsidRPr="00E71CD9" w:rsidRDefault="00EE4AD8" w:rsidP="00557B37">
      <w:pPr>
        <w:spacing w:after="236"/>
        <w:jc w:val="left"/>
        <w:rPr>
          <w:rFonts w:cs="Times New Roman"/>
          <w:szCs w:val="24"/>
        </w:rPr>
      </w:pPr>
      <w:r w:rsidRPr="00E71CD9">
        <w:rPr>
          <w:rFonts w:cs="Times New Roman"/>
          <w:szCs w:val="24"/>
        </w:rPr>
        <w:t xml:space="preserve"> </w:t>
      </w:r>
    </w:p>
    <w:tbl>
      <w:tblPr>
        <w:tblStyle w:val="TableGrid"/>
        <w:tblW w:w="8129" w:type="dxa"/>
        <w:tblInd w:w="0" w:type="dxa"/>
        <w:tblCellMar>
          <w:left w:w="102" w:type="dxa"/>
          <w:right w:w="78" w:type="dxa"/>
        </w:tblCellMar>
        <w:tblLook w:val="04A0" w:firstRow="1" w:lastRow="0" w:firstColumn="1" w:lastColumn="0" w:noHBand="0" w:noVBand="1"/>
      </w:tblPr>
      <w:tblGrid>
        <w:gridCol w:w="1539"/>
        <w:gridCol w:w="1100"/>
        <w:gridCol w:w="1140"/>
        <w:gridCol w:w="766"/>
        <w:gridCol w:w="716"/>
        <w:gridCol w:w="1192"/>
        <w:gridCol w:w="1141"/>
        <w:gridCol w:w="1148"/>
      </w:tblGrid>
      <w:tr w:rsidR="00EE4AD8" w:rsidRPr="00E71CD9" w14:paraId="25674EE0" w14:textId="77777777" w:rsidTr="0057231C">
        <w:trPr>
          <w:trHeight w:val="276"/>
        </w:trPr>
        <w:tc>
          <w:tcPr>
            <w:tcW w:w="4222" w:type="dxa"/>
            <w:gridSpan w:val="4"/>
            <w:tcBorders>
              <w:top w:val="single" w:sz="5" w:space="0" w:color="000000"/>
              <w:left w:val="single" w:sz="5" w:space="0" w:color="000000"/>
              <w:bottom w:val="single" w:sz="5" w:space="0" w:color="000000"/>
              <w:right w:val="single" w:sz="5" w:space="0" w:color="000000"/>
            </w:tcBorders>
          </w:tcPr>
          <w:p w14:paraId="5C3E301D" w14:textId="77777777" w:rsidR="00EE4AD8" w:rsidRPr="00E71CD9" w:rsidRDefault="00EE4AD8" w:rsidP="00557B37">
            <w:pPr>
              <w:ind w:left="12"/>
              <w:jc w:val="left"/>
              <w:rPr>
                <w:rFonts w:cs="Times New Roman"/>
                <w:szCs w:val="24"/>
              </w:rPr>
            </w:pPr>
            <w:r w:rsidRPr="00E71CD9">
              <w:rPr>
                <w:rFonts w:cs="Times New Roman"/>
                <w:szCs w:val="24"/>
              </w:rPr>
              <w:t xml:space="preserve">Name: </w:t>
            </w:r>
          </w:p>
        </w:tc>
        <w:tc>
          <w:tcPr>
            <w:tcW w:w="3907" w:type="dxa"/>
            <w:gridSpan w:val="4"/>
            <w:tcBorders>
              <w:top w:val="single" w:sz="5" w:space="0" w:color="000000"/>
              <w:left w:val="single" w:sz="5" w:space="0" w:color="000000"/>
              <w:bottom w:val="single" w:sz="5" w:space="0" w:color="000000"/>
              <w:right w:val="single" w:sz="5" w:space="0" w:color="000000"/>
            </w:tcBorders>
          </w:tcPr>
          <w:p w14:paraId="58C8AB7A" w14:textId="77777777" w:rsidR="00EE4AD8" w:rsidRPr="00E71CD9" w:rsidRDefault="00EE4AD8" w:rsidP="00557B37">
            <w:pPr>
              <w:ind w:left="13"/>
              <w:jc w:val="left"/>
              <w:rPr>
                <w:rFonts w:cs="Times New Roman"/>
                <w:szCs w:val="24"/>
              </w:rPr>
            </w:pPr>
            <w:r w:rsidRPr="00E71CD9">
              <w:rPr>
                <w:rFonts w:cs="Times New Roman"/>
                <w:szCs w:val="24"/>
              </w:rPr>
              <w:t xml:space="preserve">ID: </w:t>
            </w:r>
          </w:p>
        </w:tc>
      </w:tr>
      <w:tr w:rsidR="00EE4AD8" w:rsidRPr="00E71CD9" w14:paraId="3871DE82" w14:textId="77777777" w:rsidTr="0057231C">
        <w:trPr>
          <w:trHeight w:val="276"/>
        </w:trPr>
        <w:tc>
          <w:tcPr>
            <w:tcW w:w="4222" w:type="dxa"/>
            <w:gridSpan w:val="4"/>
            <w:tcBorders>
              <w:top w:val="single" w:sz="5" w:space="0" w:color="000000"/>
              <w:left w:val="single" w:sz="5" w:space="0" w:color="000000"/>
              <w:bottom w:val="single" w:sz="5" w:space="0" w:color="000000"/>
              <w:right w:val="single" w:sz="5" w:space="0" w:color="000000"/>
            </w:tcBorders>
          </w:tcPr>
          <w:p w14:paraId="07499BE7" w14:textId="77777777" w:rsidR="00EE4AD8" w:rsidRPr="00E71CD9" w:rsidRDefault="00EE4AD8" w:rsidP="00557B37">
            <w:pPr>
              <w:ind w:left="12"/>
              <w:jc w:val="left"/>
              <w:rPr>
                <w:rFonts w:cs="Times New Roman"/>
                <w:szCs w:val="24"/>
              </w:rPr>
            </w:pPr>
            <w:r w:rsidRPr="00E71CD9">
              <w:rPr>
                <w:rFonts w:cs="Times New Roman"/>
                <w:szCs w:val="24"/>
              </w:rPr>
              <w:t xml:space="preserve">Course: </w:t>
            </w:r>
          </w:p>
        </w:tc>
        <w:tc>
          <w:tcPr>
            <w:tcW w:w="3907" w:type="dxa"/>
            <w:gridSpan w:val="4"/>
            <w:tcBorders>
              <w:top w:val="single" w:sz="5" w:space="0" w:color="000000"/>
              <w:left w:val="single" w:sz="5" w:space="0" w:color="000000"/>
              <w:bottom w:val="single" w:sz="5" w:space="0" w:color="000000"/>
              <w:right w:val="single" w:sz="5" w:space="0" w:color="000000"/>
            </w:tcBorders>
          </w:tcPr>
          <w:p w14:paraId="2DEEAD0F" w14:textId="77777777" w:rsidR="00EE4AD8" w:rsidRPr="00E71CD9" w:rsidRDefault="00EE4AD8" w:rsidP="00557B37">
            <w:pPr>
              <w:ind w:left="13"/>
              <w:jc w:val="left"/>
              <w:rPr>
                <w:rFonts w:cs="Times New Roman"/>
                <w:szCs w:val="24"/>
              </w:rPr>
            </w:pPr>
            <w:r w:rsidRPr="00E71CD9">
              <w:rPr>
                <w:rFonts w:cs="Times New Roman"/>
                <w:szCs w:val="24"/>
              </w:rPr>
              <w:t xml:space="preserve">Supervisor: </w:t>
            </w:r>
          </w:p>
        </w:tc>
      </w:tr>
      <w:tr w:rsidR="00EE4AD8" w:rsidRPr="00E71CD9" w14:paraId="45C537D7" w14:textId="77777777" w:rsidTr="0057231C">
        <w:trPr>
          <w:trHeight w:val="552"/>
        </w:trPr>
        <w:tc>
          <w:tcPr>
            <w:tcW w:w="8129" w:type="dxa"/>
            <w:gridSpan w:val="8"/>
            <w:tcBorders>
              <w:top w:val="single" w:sz="5" w:space="0" w:color="000000"/>
              <w:left w:val="single" w:sz="5" w:space="0" w:color="000000"/>
              <w:bottom w:val="single" w:sz="5" w:space="0" w:color="000000"/>
              <w:right w:val="single" w:sz="5" w:space="0" w:color="000000"/>
            </w:tcBorders>
          </w:tcPr>
          <w:p w14:paraId="0371F4B3" w14:textId="77777777" w:rsidR="00EE4AD8" w:rsidRPr="00E71CD9" w:rsidRDefault="00EE4AD8" w:rsidP="00557B37">
            <w:pPr>
              <w:ind w:left="12"/>
              <w:rPr>
                <w:rFonts w:cs="Times New Roman"/>
                <w:szCs w:val="24"/>
              </w:rPr>
            </w:pPr>
            <w:r w:rsidRPr="00E71CD9">
              <w:rPr>
                <w:rFonts w:cs="Times New Roman"/>
                <w:szCs w:val="24"/>
              </w:rPr>
              <w:t xml:space="preserve">All the methods and modes employed within your dissertation study must be listed here, completing each criteria (examples are provided for clarification). </w:t>
            </w:r>
          </w:p>
        </w:tc>
      </w:tr>
      <w:tr w:rsidR="00EE4AD8" w:rsidRPr="00E71CD9" w14:paraId="1638C9B3" w14:textId="77777777" w:rsidTr="0057231C">
        <w:trPr>
          <w:trHeight w:val="277"/>
        </w:trPr>
        <w:tc>
          <w:tcPr>
            <w:tcW w:w="8129" w:type="dxa"/>
            <w:gridSpan w:val="8"/>
            <w:tcBorders>
              <w:top w:val="single" w:sz="5" w:space="0" w:color="000000"/>
              <w:left w:val="single" w:sz="5" w:space="0" w:color="000000"/>
              <w:bottom w:val="single" w:sz="5" w:space="0" w:color="000000"/>
              <w:right w:val="single" w:sz="5" w:space="0" w:color="000000"/>
            </w:tcBorders>
          </w:tcPr>
          <w:p w14:paraId="39FC1184" w14:textId="77777777" w:rsidR="00EE4AD8" w:rsidRPr="00E71CD9" w:rsidRDefault="00EE4AD8" w:rsidP="00557B37">
            <w:pPr>
              <w:ind w:left="12"/>
              <w:jc w:val="left"/>
              <w:rPr>
                <w:rFonts w:cs="Times New Roman"/>
                <w:szCs w:val="24"/>
              </w:rPr>
            </w:pPr>
            <w:r w:rsidRPr="00E71CD9">
              <w:rPr>
                <w:rFonts w:cs="Times New Roman"/>
                <w:b/>
                <w:szCs w:val="24"/>
              </w:rPr>
              <w:t xml:space="preserve">Quantitative Methods </w:t>
            </w:r>
          </w:p>
        </w:tc>
      </w:tr>
      <w:tr w:rsidR="00EE4AD8" w:rsidRPr="00E71CD9" w14:paraId="7F9F8C65" w14:textId="77777777" w:rsidTr="0057231C">
        <w:trPr>
          <w:trHeight w:val="1081"/>
        </w:trPr>
        <w:tc>
          <w:tcPr>
            <w:tcW w:w="1427" w:type="dxa"/>
            <w:tcBorders>
              <w:top w:val="single" w:sz="5" w:space="0" w:color="000000"/>
              <w:left w:val="single" w:sz="5" w:space="0" w:color="000000"/>
              <w:bottom w:val="single" w:sz="5" w:space="0" w:color="000000"/>
              <w:right w:val="single" w:sz="5" w:space="0" w:color="000000"/>
            </w:tcBorders>
          </w:tcPr>
          <w:p w14:paraId="1B9E9C37" w14:textId="77777777" w:rsidR="00EE4AD8" w:rsidRPr="00E71CD9" w:rsidRDefault="00EE4AD8" w:rsidP="00557B37">
            <w:pPr>
              <w:jc w:val="center"/>
              <w:rPr>
                <w:rFonts w:cs="Times New Roman"/>
                <w:szCs w:val="24"/>
              </w:rPr>
            </w:pPr>
            <w:r w:rsidRPr="00E71CD9">
              <w:rPr>
                <w:rFonts w:cs="Times New Roman"/>
                <w:b/>
                <w:szCs w:val="24"/>
              </w:rPr>
              <w:t xml:space="preserve">Method </w:t>
            </w:r>
          </w:p>
        </w:tc>
        <w:tc>
          <w:tcPr>
            <w:tcW w:w="1023" w:type="dxa"/>
            <w:tcBorders>
              <w:top w:val="single" w:sz="5" w:space="0" w:color="000000"/>
              <w:left w:val="single" w:sz="5" w:space="0" w:color="000000"/>
              <w:bottom w:val="single" w:sz="5" w:space="0" w:color="000000"/>
              <w:right w:val="single" w:sz="5" w:space="0" w:color="000000"/>
            </w:tcBorders>
          </w:tcPr>
          <w:p w14:paraId="2EDBA8B2" w14:textId="77777777" w:rsidR="00EE4AD8" w:rsidRPr="00E71CD9" w:rsidRDefault="00EE4AD8" w:rsidP="00557B37">
            <w:pPr>
              <w:spacing w:after="32"/>
              <w:jc w:val="center"/>
              <w:rPr>
                <w:rFonts w:cs="Times New Roman"/>
                <w:szCs w:val="24"/>
              </w:rPr>
            </w:pPr>
            <w:r w:rsidRPr="00E71CD9">
              <w:rPr>
                <w:rFonts w:cs="Times New Roman"/>
                <w:b/>
                <w:szCs w:val="24"/>
              </w:rPr>
              <w:t xml:space="preserve">Mode &amp; </w:t>
            </w:r>
          </w:p>
          <w:p w14:paraId="3BE38FC7" w14:textId="77777777" w:rsidR="00EE4AD8" w:rsidRPr="00E71CD9" w:rsidRDefault="00EE4AD8" w:rsidP="00557B37">
            <w:pPr>
              <w:jc w:val="center"/>
              <w:rPr>
                <w:rFonts w:cs="Times New Roman"/>
                <w:szCs w:val="24"/>
              </w:rPr>
            </w:pPr>
            <w:r w:rsidRPr="00E71CD9">
              <w:rPr>
                <w:rFonts w:cs="Times New Roman"/>
                <w:b/>
                <w:szCs w:val="24"/>
              </w:rPr>
              <w:t xml:space="preserve">Platform </w:t>
            </w:r>
          </w:p>
        </w:tc>
        <w:tc>
          <w:tcPr>
            <w:tcW w:w="1060" w:type="dxa"/>
            <w:tcBorders>
              <w:top w:val="single" w:sz="5" w:space="0" w:color="000000"/>
              <w:left w:val="single" w:sz="5" w:space="0" w:color="000000"/>
              <w:bottom w:val="single" w:sz="5" w:space="0" w:color="000000"/>
              <w:right w:val="single" w:sz="5" w:space="0" w:color="000000"/>
            </w:tcBorders>
          </w:tcPr>
          <w:p w14:paraId="240F9A57" w14:textId="77777777" w:rsidR="00EE4AD8" w:rsidRPr="00E71CD9" w:rsidRDefault="00EE4AD8" w:rsidP="00557B37">
            <w:pPr>
              <w:jc w:val="center"/>
              <w:rPr>
                <w:rFonts w:cs="Times New Roman"/>
                <w:szCs w:val="24"/>
              </w:rPr>
            </w:pPr>
            <w:r w:rsidRPr="00E71CD9">
              <w:rPr>
                <w:rFonts w:cs="Times New Roman"/>
                <w:b/>
                <w:szCs w:val="24"/>
              </w:rPr>
              <w:t xml:space="preserve">Date Collected </w:t>
            </w:r>
          </w:p>
        </w:tc>
        <w:tc>
          <w:tcPr>
            <w:tcW w:w="1377" w:type="dxa"/>
            <w:gridSpan w:val="2"/>
            <w:tcBorders>
              <w:top w:val="single" w:sz="5" w:space="0" w:color="000000"/>
              <w:left w:val="single" w:sz="5" w:space="0" w:color="000000"/>
              <w:bottom w:val="single" w:sz="5" w:space="0" w:color="000000"/>
              <w:right w:val="single" w:sz="5" w:space="0" w:color="000000"/>
            </w:tcBorders>
          </w:tcPr>
          <w:p w14:paraId="05A0B54E" w14:textId="77777777" w:rsidR="00EE4AD8" w:rsidRPr="00E71CD9" w:rsidRDefault="00EE4AD8" w:rsidP="00557B37">
            <w:pPr>
              <w:spacing w:after="32"/>
              <w:ind w:left="48"/>
              <w:jc w:val="left"/>
              <w:rPr>
                <w:rFonts w:cs="Times New Roman"/>
                <w:szCs w:val="24"/>
              </w:rPr>
            </w:pPr>
            <w:r w:rsidRPr="00E71CD9">
              <w:rPr>
                <w:rFonts w:cs="Times New Roman"/>
                <w:b/>
                <w:szCs w:val="24"/>
              </w:rPr>
              <w:t xml:space="preserve">Participants </w:t>
            </w:r>
          </w:p>
          <w:p w14:paraId="01581F92" w14:textId="77777777" w:rsidR="00EE4AD8" w:rsidRPr="00E71CD9" w:rsidRDefault="00EE4AD8" w:rsidP="00557B37">
            <w:pPr>
              <w:ind w:left="36" w:firstLine="241"/>
              <w:rPr>
                <w:rFonts w:cs="Times New Roman"/>
                <w:szCs w:val="24"/>
              </w:rPr>
            </w:pPr>
            <w:r w:rsidRPr="00E71CD9">
              <w:rPr>
                <w:rFonts w:cs="Times New Roman"/>
                <w:b/>
                <w:szCs w:val="24"/>
              </w:rPr>
              <w:t xml:space="preserve">(as per ethics form) </w:t>
            </w:r>
          </w:p>
        </w:tc>
        <w:tc>
          <w:tcPr>
            <w:tcW w:w="1109" w:type="dxa"/>
            <w:tcBorders>
              <w:top w:val="single" w:sz="5" w:space="0" w:color="000000"/>
              <w:left w:val="single" w:sz="5" w:space="0" w:color="000000"/>
              <w:bottom w:val="single" w:sz="5" w:space="0" w:color="000000"/>
              <w:right w:val="single" w:sz="5" w:space="0" w:color="000000"/>
            </w:tcBorders>
          </w:tcPr>
          <w:p w14:paraId="2CBFDA4A" w14:textId="77777777" w:rsidR="00EE4AD8" w:rsidRPr="00E71CD9" w:rsidRDefault="00EE4AD8" w:rsidP="00557B37">
            <w:pPr>
              <w:jc w:val="center"/>
              <w:rPr>
                <w:rFonts w:cs="Times New Roman"/>
                <w:szCs w:val="24"/>
              </w:rPr>
            </w:pPr>
            <w:r w:rsidRPr="00E71CD9">
              <w:rPr>
                <w:rFonts w:cs="Times New Roman"/>
                <w:b/>
                <w:szCs w:val="24"/>
              </w:rPr>
              <w:t xml:space="preserve">How accessed? </w:t>
            </w:r>
          </w:p>
        </w:tc>
        <w:tc>
          <w:tcPr>
            <w:tcW w:w="1061" w:type="dxa"/>
            <w:tcBorders>
              <w:top w:val="single" w:sz="5" w:space="0" w:color="000000"/>
              <w:left w:val="single" w:sz="5" w:space="0" w:color="000000"/>
              <w:bottom w:val="single" w:sz="5" w:space="0" w:color="000000"/>
              <w:right w:val="single" w:sz="5" w:space="0" w:color="000000"/>
            </w:tcBorders>
          </w:tcPr>
          <w:p w14:paraId="57260FD7" w14:textId="77777777" w:rsidR="00EE4AD8" w:rsidRPr="00E71CD9" w:rsidRDefault="00EE4AD8" w:rsidP="00557B37">
            <w:pPr>
              <w:spacing w:after="44"/>
              <w:ind w:left="42" w:right="7"/>
              <w:jc w:val="center"/>
              <w:rPr>
                <w:rFonts w:cs="Times New Roman"/>
                <w:szCs w:val="24"/>
              </w:rPr>
            </w:pPr>
            <w:r w:rsidRPr="00E71CD9">
              <w:rPr>
                <w:rFonts w:cs="Times New Roman"/>
                <w:b/>
                <w:szCs w:val="24"/>
              </w:rPr>
              <w:t xml:space="preserve">Sample size and </w:t>
            </w:r>
          </w:p>
          <w:p w14:paraId="6A3A90F8" w14:textId="77777777" w:rsidR="00EE4AD8" w:rsidRPr="00E71CD9" w:rsidRDefault="00EE4AD8" w:rsidP="00557B37">
            <w:pPr>
              <w:jc w:val="center"/>
              <w:rPr>
                <w:rFonts w:cs="Times New Roman"/>
                <w:szCs w:val="24"/>
              </w:rPr>
            </w:pPr>
            <w:r w:rsidRPr="00E71CD9">
              <w:rPr>
                <w:rFonts w:cs="Times New Roman"/>
                <w:b/>
                <w:szCs w:val="24"/>
              </w:rPr>
              <w:t xml:space="preserve">Response Rate </w:t>
            </w:r>
          </w:p>
        </w:tc>
        <w:tc>
          <w:tcPr>
            <w:tcW w:w="1072" w:type="dxa"/>
            <w:tcBorders>
              <w:top w:val="single" w:sz="5" w:space="0" w:color="000000"/>
              <w:left w:val="single" w:sz="5" w:space="0" w:color="000000"/>
              <w:bottom w:val="single" w:sz="5" w:space="0" w:color="000000"/>
              <w:right w:val="single" w:sz="5" w:space="0" w:color="000000"/>
            </w:tcBorders>
          </w:tcPr>
          <w:p w14:paraId="63D864CA" w14:textId="77777777" w:rsidR="00EE4AD8" w:rsidRPr="00E71CD9" w:rsidRDefault="00EE4AD8" w:rsidP="00557B37">
            <w:pPr>
              <w:ind w:left="19"/>
              <w:jc w:val="center"/>
              <w:rPr>
                <w:rFonts w:cs="Times New Roman"/>
                <w:szCs w:val="24"/>
              </w:rPr>
            </w:pPr>
            <w:r w:rsidRPr="00E71CD9">
              <w:rPr>
                <w:rFonts w:cs="Times New Roman"/>
                <w:b/>
                <w:szCs w:val="24"/>
              </w:rPr>
              <w:t xml:space="preserve">File format available in. </w:t>
            </w:r>
          </w:p>
        </w:tc>
      </w:tr>
      <w:tr w:rsidR="00EE4AD8" w:rsidRPr="00E71CD9" w14:paraId="368E755C" w14:textId="77777777" w:rsidTr="0057231C">
        <w:trPr>
          <w:trHeight w:val="816"/>
        </w:trPr>
        <w:tc>
          <w:tcPr>
            <w:tcW w:w="1427" w:type="dxa"/>
            <w:tcBorders>
              <w:top w:val="single" w:sz="5" w:space="0" w:color="000000"/>
              <w:left w:val="single" w:sz="5" w:space="0" w:color="000000"/>
              <w:bottom w:val="single" w:sz="5" w:space="0" w:color="000000"/>
              <w:right w:val="single" w:sz="5" w:space="0" w:color="000000"/>
            </w:tcBorders>
          </w:tcPr>
          <w:p w14:paraId="26D9F7ED" w14:textId="77777777" w:rsidR="00EE4AD8" w:rsidRPr="00E71CD9" w:rsidRDefault="00EE4AD8" w:rsidP="00557B37">
            <w:pPr>
              <w:spacing w:after="44"/>
              <w:ind w:left="12"/>
              <w:jc w:val="left"/>
              <w:rPr>
                <w:rFonts w:cs="Times New Roman"/>
                <w:szCs w:val="24"/>
              </w:rPr>
            </w:pPr>
            <w:r w:rsidRPr="00E71CD9">
              <w:rPr>
                <w:rFonts w:cs="Times New Roman"/>
                <w:szCs w:val="24"/>
              </w:rPr>
              <w:t xml:space="preserve">E.g. </w:t>
            </w:r>
          </w:p>
          <w:p w14:paraId="1309150B" w14:textId="77777777" w:rsidR="00EE4AD8" w:rsidRPr="00E71CD9" w:rsidRDefault="00EE4AD8" w:rsidP="00557B37">
            <w:pPr>
              <w:ind w:left="12"/>
              <w:jc w:val="left"/>
              <w:rPr>
                <w:rFonts w:cs="Times New Roman"/>
                <w:szCs w:val="24"/>
              </w:rPr>
            </w:pPr>
            <w:r w:rsidRPr="00E71CD9">
              <w:rPr>
                <w:rFonts w:cs="Times New Roman"/>
                <w:szCs w:val="24"/>
              </w:rPr>
              <w:t xml:space="preserve">Questionnaire </w:t>
            </w:r>
          </w:p>
        </w:tc>
        <w:tc>
          <w:tcPr>
            <w:tcW w:w="1023" w:type="dxa"/>
            <w:tcBorders>
              <w:top w:val="single" w:sz="5" w:space="0" w:color="000000"/>
              <w:left w:val="single" w:sz="5" w:space="0" w:color="000000"/>
              <w:bottom w:val="single" w:sz="5" w:space="0" w:color="000000"/>
              <w:right w:val="single" w:sz="5" w:space="0" w:color="000000"/>
            </w:tcBorders>
          </w:tcPr>
          <w:p w14:paraId="5E790795" w14:textId="77777777" w:rsidR="00EE4AD8" w:rsidRPr="00E71CD9" w:rsidRDefault="00EE4AD8" w:rsidP="00557B37">
            <w:pPr>
              <w:spacing w:after="44"/>
              <w:jc w:val="left"/>
              <w:rPr>
                <w:rFonts w:cs="Times New Roman"/>
                <w:szCs w:val="24"/>
              </w:rPr>
            </w:pPr>
            <w:r w:rsidRPr="00E71CD9">
              <w:rPr>
                <w:rFonts w:cs="Times New Roman"/>
                <w:szCs w:val="24"/>
              </w:rPr>
              <w:t xml:space="preserve">Online, </w:t>
            </w:r>
          </w:p>
          <w:p w14:paraId="6424CEFF" w14:textId="77777777" w:rsidR="00EE4AD8" w:rsidRPr="00E71CD9" w:rsidRDefault="00EE4AD8" w:rsidP="00557B37">
            <w:pPr>
              <w:spacing w:after="32"/>
              <w:jc w:val="left"/>
              <w:rPr>
                <w:rFonts w:cs="Times New Roman"/>
                <w:szCs w:val="24"/>
              </w:rPr>
            </w:pPr>
            <w:r w:rsidRPr="00E71CD9">
              <w:rPr>
                <w:rFonts w:cs="Times New Roman"/>
                <w:szCs w:val="24"/>
              </w:rPr>
              <w:t xml:space="preserve">Google </w:t>
            </w:r>
          </w:p>
          <w:p w14:paraId="7325EDBE" w14:textId="77777777" w:rsidR="00EE4AD8" w:rsidRPr="00E71CD9" w:rsidRDefault="00EE4AD8" w:rsidP="00557B37">
            <w:pPr>
              <w:jc w:val="left"/>
              <w:rPr>
                <w:rFonts w:cs="Times New Roman"/>
                <w:szCs w:val="24"/>
              </w:rPr>
            </w:pPr>
            <w:r w:rsidRPr="00E71CD9">
              <w:rPr>
                <w:rFonts w:cs="Times New Roman"/>
                <w:szCs w:val="24"/>
              </w:rPr>
              <w:t xml:space="preserve">Forms </w:t>
            </w:r>
          </w:p>
        </w:tc>
        <w:tc>
          <w:tcPr>
            <w:tcW w:w="1060" w:type="dxa"/>
            <w:tcBorders>
              <w:top w:val="single" w:sz="5" w:space="0" w:color="000000"/>
              <w:left w:val="single" w:sz="5" w:space="0" w:color="000000"/>
              <w:bottom w:val="single" w:sz="5" w:space="0" w:color="000000"/>
              <w:right w:val="single" w:sz="5" w:space="0" w:color="000000"/>
            </w:tcBorders>
          </w:tcPr>
          <w:p w14:paraId="111E7B73" w14:textId="77777777" w:rsidR="00EE4AD8" w:rsidRPr="00E71CD9" w:rsidRDefault="00EE4AD8" w:rsidP="00557B37">
            <w:pPr>
              <w:spacing w:after="44"/>
              <w:ind w:left="12"/>
              <w:jc w:val="left"/>
              <w:rPr>
                <w:rFonts w:cs="Times New Roman"/>
                <w:szCs w:val="24"/>
              </w:rPr>
            </w:pPr>
            <w:r w:rsidRPr="00E71CD9">
              <w:rPr>
                <w:rFonts w:cs="Times New Roman"/>
                <w:szCs w:val="24"/>
              </w:rPr>
              <w:t xml:space="preserve">20 August </w:t>
            </w:r>
          </w:p>
          <w:p w14:paraId="5972B422" w14:textId="77777777" w:rsidR="00EE4AD8" w:rsidRPr="00E71CD9" w:rsidRDefault="00EE4AD8" w:rsidP="00557B37">
            <w:pPr>
              <w:ind w:left="12"/>
              <w:jc w:val="left"/>
              <w:rPr>
                <w:rFonts w:cs="Times New Roman"/>
                <w:szCs w:val="24"/>
              </w:rPr>
            </w:pPr>
            <w:r w:rsidRPr="00E71CD9">
              <w:rPr>
                <w:rFonts w:cs="Times New Roman"/>
                <w:szCs w:val="24"/>
              </w:rPr>
              <w:t xml:space="preserve">2020 </w:t>
            </w:r>
          </w:p>
        </w:tc>
        <w:tc>
          <w:tcPr>
            <w:tcW w:w="1377" w:type="dxa"/>
            <w:gridSpan w:val="2"/>
            <w:tcBorders>
              <w:top w:val="single" w:sz="5" w:space="0" w:color="000000"/>
              <w:left w:val="single" w:sz="5" w:space="0" w:color="000000"/>
              <w:bottom w:val="single" w:sz="5" w:space="0" w:color="000000"/>
              <w:right w:val="single" w:sz="5" w:space="0" w:color="000000"/>
            </w:tcBorders>
          </w:tcPr>
          <w:p w14:paraId="20754F86" w14:textId="77777777" w:rsidR="00EE4AD8" w:rsidRPr="00E71CD9" w:rsidRDefault="00EE4AD8" w:rsidP="00557B37">
            <w:pPr>
              <w:ind w:left="12"/>
              <w:jc w:val="left"/>
              <w:rPr>
                <w:rFonts w:cs="Times New Roman"/>
                <w:szCs w:val="24"/>
              </w:rPr>
            </w:pPr>
            <w:r w:rsidRPr="00E71CD9">
              <w:rPr>
                <w:rFonts w:cs="Times New Roman"/>
                <w:szCs w:val="24"/>
              </w:rPr>
              <w:t xml:space="preserve">Staff in marketing Dept </w:t>
            </w:r>
          </w:p>
        </w:tc>
        <w:tc>
          <w:tcPr>
            <w:tcW w:w="1109" w:type="dxa"/>
            <w:tcBorders>
              <w:top w:val="single" w:sz="5" w:space="0" w:color="000000"/>
              <w:left w:val="single" w:sz="5" w:space="0" w:color="000000"/>
              <w:bottom w:val="single" w:sz="5" w:space="0" w:color="000000"/>
              <w:right w:val="single" w:sz="5" w:space="0" w:color="000000"/>
            </w:tcBorders>
          </w:tcPr>
          <w:p w14:paraId="4F7892FB" w14:textId="77777777" w:rsidR="00EE4AD8" w:rsidRPr="00E71CD9" w:rsidRDefault="00EE4AD8" w:rsidP="00557B37">
            <w:pPr>
              <w:spacing w:after="44"/>
              <w:ind w:left="12"/>
              <w:jc w:val="left"/>
              <w:rPr>
                <w:rFonts w:cs="Times New Roman"/>
                <w:szCs w:val="24"/>
              </w:rPr>
            </w:pPr>
            <w:r w:rsidRPr="00E71CD9">
              <w:rPr>
                <w:rFonts w:cs="Times New Roman"/>
                <w:szCs w:val="24"/>
              </w:rPr>
              <w:t xml:space="preserve">Via the </w:t>
            </w:r>
          </w:p>
          <w:p w14:paraId="5FAB9613"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Head of </w:t>
            </w:r>
          </w:p>
          <w:p w14:paraId="54A95083" w14:textId="77777777" w:rsidR="00EE4AD8" w:rsidRPr="00E71CD9" w:rsidRDefault="00EE4AD8" w:rsidP="00557B37">
            <w:pPr>
              <w:ind w:left="12"/>
              <w:jc w:val="left"/>
              <w:rPr>
                <w:rFonts w:cs="Times New Roman"/>
                <w:szCs w:val="24"/>
              </w:rPr>
            </w:pPr>
            <w:r w:rsidRPr="00E71CD9">
              <w:rPr>
                <w:rFonts w:cs="Times New Roman"/>
                <w:szCs w:val="24"/>
              </w:rPr>
              <w:t xml:space="preserve">Marketing </w:t>
            </w:r>
          </w:p>
        </w:tc>
        <w:tc>
          <w:tcPr>
            <w:tcW w:w="1061" w:type="dxa"/>
            <w:tcBorders>
              <w:top w:val="single" w:sz="5" w:space="0" w:color="000000"/>
              <w:left w:val="single" w:sz="5" w:space="0" w:color="000000"/>
              <w:bottom w:val="single" w:sz="5" w:space="0" w:color="000000"/>
              <w:right w:val="single" w:sz="5" w:space="0" w:color="000000"/>
            </w:tcBorders>
          </w:tcPr>
          <w:p w14:paraId="7E8283DC" w14:textId="77777777" w:rsidR="00EE4AD8" w:rsidRPr="00E71CD9" w:rsidRDefault="00EE4AD8" w:rsidP="00557B37">
            <w:pPr>
              <w:ind w:left="12"/>
              <w:rPr>
                <w:rFonts w:cs="Times New Roman"/>
                <w:szCs w:val="24"/>
              </w:rPr>
            </w:pPr>
            <w:r w:rsidRPr="00E71CD9">
              <w:rPr>
                <w:rFonts w:cs="Times New Roman"/>
                <w:szCs w:val="24"/>
              </w:rPr>
              <w:t xml:space="preserve">Sent to 80, RR 45 </w:t>
            </w:r>
          </w:p>
        </w:tc>
        <w:tc>
          <w:tcPr>
            <w:tcW w:w="1072" w:type="dxa"/>
            <w:tcBorders>
              <w:top w:val="single" w:sz="5" w:space="0" w:color="000000"/>
              <w:left w:val="single" w:sz="5" w:space="0" w:color="000000"/>
              <w:bottom w:val="single" w:sz="5" w:space="0" w:color="000000"/>
              <w:right w:val="single" w:sz="5" w:space="0" w:color="000000"/>
            </w:tcBorders>
          </w:tcPr>
          <w:p w14:paraId="700979B1" w14:textId="77777777" w:rsidR="00EE4AD8" w:rsidRPr="00E71CD9" w:rsidRDefault="00EE4AD8" w:rsidP="00557B37">
            <w:pPr>
              <w:ind w:left="12"/>
              <w:jc w:val="left"/>
              <w:rPr>
                <w:rFonts w:cs="Times New Roman"/>
                <w:szCs w:val="24"/>
              </w:rPr>
            </w:pPr>
            <w:r w:rsidRPr="00E71CD9">
              <w:rPr>
                <w:rFonts w:cs="Times New Roman"/>
                <w:szCs w:val="24"/>
              </w:rPr>
              <w:t xml:space="preserve">Excel File </w:t>
            </w:r>
          </w:p>
        </w:tc>
      </w:tr>
      <w:tr w:rsidR="00EE4AD8" w:rsidRPr="00E71CD9" w14:paraId="089AFA77" w14:textId="77777777" w:rsidTr="0057231C">
        <w:trPr>
          <w:trHeight w:val="288"/>
        </w:trPr>
        <w:tc>
          <w:tcPr>
            <w:tcW w:w="1427" w:type="dxa"/>
            <w:tcBorders>
              <w:top w:val="single" w:sz="5" w:space="0" w:color="000000"/>
              <w:left w:val="single" w:sz="5" w:space="0" w:color="000000"/>
              <w:bottom w:val="single" w:sz="5" w:space="0" w:color="000000"/>
              <w:right w:val="single" w:sz="5" w:space="0" w:color="000000"/>
            </w:tcBorders>
          </w:tcPr>
          <w:p w14:paraId="12392038"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3495B6FF" w14:textId="77777777" w:rsidR="00EE4AD8" w:rsidRPr="00E71CD9" w:rsidRDefault="00EE4AD8" w:rsidP="00557B37">
            <w:pPr>
              <w:jc w:val="left"/>
              <w:rPr>
                <w:rFonts w:cs="Times New Roman"/>
                <w:szCs w:val="24"/>
              </w:rPr>
            </w:pPr>
            <w:r w:rsidRPr="00E71CD9">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6E9A2662"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2ABF5DF6"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0A8470A0"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15E15DD4"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01D94E3C" w14:textId="77777777" w:rsidR="00EE4AD8" w:rsidRPr="00E71CD9" w:rsidRDefault="00EE4AD8" w:rsidP="00557B37">
            <w:pPr>
              <w:ind w:left="12"/>
              <w:jc w:val="left"/>
              <w:rPr>
                <w:rFonts w:cs="Times New Roman"/>
                <w:szCs w:val="24"/>
              </w:rPr>
            </w:pPr>
            <w:r w:rsidRPr="00E71CD9">
              <w:rPr>
                <w:rFonts w:cs="Times New Roman"/>
                <w:szCs w:val="24"/>
              </w:rPr>
              <w:t xml:space="preserve"> </w:t>
            </w:r>
          </w:p>
        </w:tc>
      </w:tr>
      <w:tr w:rsidR="00EE4AD8" w:rsidRPr="00E71CD9" w14:paraId="304F6654" w14:textId="77777777" w:rsidTr="0057231C">
        <w:trPr>
          <w:trHeight w:val="276"/>
        </w:trPr>
        <w:tc>
          <w:tcPr>
            <w:tcW w:w="1427" w:type="dxa"/>
            <w:tcBorders>
              <w:top w:val="single" w:sz="5" w:space="0" w:color="000000"/>
              <w:left w:val="single" w:sz="5" w:space="0" w:color="000000"/>
              <w:bottom w:val="single" w:sz="5" w:space="0" w:color="000000"/>
              <w:right w:val="single" w:sz="5" w:space="0" w:color="000000"/>
            </w:tcBorders>
          </w:tcPr>
          <w:p w14:paraId="3C875038"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2E1D4C87" w14:textId="77777777" w:rsidR="00EE4AD8" w:rsidRPr="00E71CD9" w:rsidRDefault="00EE4AD8" w:rsidP="00557B37">
            <w:pPr>
              <w:jc w:val="left"/>
              <w:rPr>
                <w:rFonts w:cs="Times New Roman"/>
                <w:szCs w:val="24"/>
              </w:rPr>
            </w:pPr>
            <w:r w:rsidRPr="00E71CD9">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350D9995"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65C9A7FE"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043EA454"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7232D0F3"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22870173" w14:textId="77777777" w:rsidR="00EE4AD8" w:rsidRPr="00E71CD9" w:rsidRDefault="00EE4AD8" w:rsidP="00557B37">
            <w:pPr>
              <w:ind w:left="12"/>
              <w:jc w:val="left"/>
              <w:rPr>
                <w:rFonts w:cs="Times New Roman"/>
                <w:szCs w:val="24"/>
              </w:rPr>
            </w:pPr>
            <w:r w:rsidRPr="00E71CD9">
              <w:rPr>
                <w:rFonts w:cs="Times New Roman"/>
                <w:szCs w:val="24"/>
              </w:rPr>
              <w:t xml:space="preserve"> </w:t>
            </w:r>
          </w:p>
        </w:tc>
      </w:tr>
      <w:tr w:rsidR="00EE4AD8" w:rsidRPr="00E71CD9" w14:paraId="0088415C" w14:textId="77777777" w:rsidTr="0057231C">
        <w:trPr>
          <w:trHeight w:val="277"/>
        </w:trPr>
        <w:tc>
          <w:tcPr>
            <w:tcW w:w="1427" w:type="dxa"/>
            <w:tcBorders>
              <w:top w:val="single" w:sz="5" w:space="0" w:color="000000"/>
              <w:left w:val="single" w:sz="5" w:space="0" w:color="000000"/>
              <w:bottom w:val="single" w:sz="5" w:space="0" w:color="000000"/>
              <w:right w:val="single" w:sz="5" w:space="0" w:color="000000"/>
            </w:tcBorders>
          </w:tcPr>
          <w:p w14:paraId="71157E47"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609A5ADC" w14:textId="77777777" w:rsidR="00EE4AD8" w:rsidRPr="00E71CD9" w:rsidRDefault="00EE4AD8" w:rsidP="00557B37">
            <w:pPr>
              <w:jc w:val="left"/>
              <w:rPr>
                <w:rFonts w:cs="Times New Roman"/>
                <w:szCs w:val="24"/>
              </w:rPr>
            </w:pPr>
            <w:r w:rsidRPr="00E71CD9">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1C9C8783"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3C075B0C"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013CA684"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0ECCD08D"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62696659" w14:textId="77777777" w:rsidR="00EE4AD8" w:rsidRPr="00E71CD9" w:rsidRDefault="00EE4AD8" w:rsidP="00557B37">
            <w:pPr>
              <w:ind w:left="12"/>
              <w:jc w:val="left"/>
              <w:rPr>
                <w:rFonts w:cs="Times New Roman"/>
                <w:szCs w:val="24"/>
              </w:rPr>
            </w:pPr>
            <w:r w:rsidRPr="00E71CD9">
              <w:rPr>
                <w:rFonts w:cs="Times New Roman"/>
                <w:szCs w:val="24"/>
              </w:rPr>
              <w:t xml:space="preserve"> </w:t>
            </w:r>
          </w:p>
        </w:tc>
      </w:tr>
      <w:tr w:rsidR="00EE4AD8" w:rsidRPr="00E71CD9" w14:paraId="563F2B2C" w14:textId="77777777" w:rsidTr="0057231C">
        <w:trPr>
          <w:trHeight w:val="276"/>
        </w:trPr>
        <w:tc>
          <w:tcPr>
            <w:tcW w:w="1427" w:type="dxa"/>
            <w:tcBorders>
              <w:top w:val="single" w:sz="5" w:space="0" w:color="000000"/>
              <w:left w:val="single" w:sz="5" w:space="0" w:color="000000"/>
              <w:bottom w:val="single" w:sz="5" w:space="0" w:color="000000"/>
              <w:right w:val="single" w:sz="5" w:space="0" w:color="000000"/>
            </w:tcBorders>
          </w:tcPr>
          <w:p w14:paraId="06401A20"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6436FDD6" w14:textId="77777777" w:rsidR="00EE4AD8" w:rsidRPr="00E71CD9" w:rsidRDefault="00EE4AD8" w:rsidP="00557B37">
            <w:pPr>
              <w:jc w:val="left"/>
              <w:rPr>
                <w:rFonts w:cs="Times New Roman"/>
                <w:szCs w:val="24"/>
              </w:rPr>
            </w:pPr>
            <w:r w:rsidRPr="00E71CD9">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2CB4F9A1"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35D96BE2"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710C8122"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07C2F2DC" w14:textId="77777777" w:rsidR="00EE4AD8" w:rsidRPr="00E71CD9" w:rsidRDefault="00EE4AD8" w:rsidP="00557B37">
            <w:pPr>
              <w:ind w:left="12"/>
              <w:jc w:val="left"/>
              <w:rPr>
                <w:rFonts w:cs="Times New Roman"/>
                <w:szCs w:val="24"/>
              </w:rPr>
            </w:pPr>
            <w:r w:rsidRPr="00E71CD9">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5CEB9EFD" w14:textId="77777777" w:rsidR="00EE4AD8" w:rsidRPr="00E71CD9" w:rsidRDefault="00EE4AD8" w:rsidP="00557B37">
            <w:pPr>
              <w:ind w:left="12"/>
              <w:jc w:val="left"/>
              <w:rPr>
                <w:rFonts w:cs="Times New Roman"/>
                <w:szCs w:val="24"/>
              </w:rPr>
            </w:pPr>
            <w:r w:rsidRPr="00E71CD9">
              <w:rPr>
                <w:rFonts w:cs="Times New Roman"/>
                <w:szCs w:val="24"/>
              </w:rPr>
              <w:t xml:space="preserve"> </w:t>
            </w:r>
          </w:p>
        </w:tc>
      </w:tr>
      <w:tr w:rsidR="00EE4AD8" w:rsidRPr="00E71CD9" w14:paraId="44B8F08C" w14:textId="77777777" w:rsidTr="0057231C">
        <w:trPr>
          <w:trHeight w:val="276"/>
        </w:trPr>
        <w:tc>
          <w:tcPr>
            <w:tcW w:w="8129" w:type="dxa"/>
            <w:gridSpan w:val="8"/>
            <w:tcBorders>
              <w:top w:val="single" w:sz="5" w:space="0" w:color="000000"/>
              <w:left w:val="single" w:sz="5" w:space="0" w:color="000000"/>
              <w:bottom w:val="single" w:sz="5" w:space="0" w:color="000000"/>
              <w:right w:val="single" w:sz="5" w:space="0" w:color="000000"/>
            </w:tcBorders>
          </w:tcPr>
          <w:p w14:paraId="506819F7" w14:textId="77777777" w:rsidR="00EE4AD8" w:rsidRPr="00E71CD9" w:rsidRDefault="00EE4AD8" w:rsidP="00557B37">
            <w:pPr>
              <w:ind w:left="12"/>
              <w:jc w:val="left"/>
              <w:rPr>
                <w:rFonts w:cs="Times New Roman"/>
                <w:szCs w:val="24"/>
              </w:rPr>
            </w:pPr>
            <w:r w:rsidRPr="00E71CD9">
              <w:rPr>
                <w:rFonts w:cs="Times New Roman"/>
                <w:b/>
                <w:szCs w:val="24"/>
              </w:rPr>
              <w:t xml:space="preserve">Qualitative Methods </w:t>
            </w:r>
          </w:p>
        </w:tc>
      </w:tr>
      <w:tr w:rsidR="00EE4AD8" w:rsidRPr="00E71CD9" w14:paraId="233344E3" w14:textId="77777777" w:rsidTr="0057231C">
        <w:trPr>
          <w:trHeight w:val="1093"/>
        </w:trPr>
        <w:tc>
          <w:tcPr>
            <w:tcW w:w="1427" w:type="dxa"/>
            <w:tcBorders>
              <w:top w:val="single" w:sz="5" w:space="0" w:color="000000"/>
              <w:left w:val="single" w:sz="5" w:space="0" w:color="000000"/>
              <w:bottom w:val="single" w:sz="5" w:space="0" w:color="000000"/>
              <w:right w:val="single" w:sz="5" w:space="0" w:color="000000"/>
            </w:tcBorders>
          </w:tcPr>
          <w:p w14:paraId="05F10035" w14:textId="77777777" w:rsidR="00EE4AD8" w:rsidRPr="00E71CD9" w:rsidRDefault="00EE4AD8" w:rsidP="00557B37">
            <w:pPr>
              <w:jc w:val="center"/>
              <w:rPr>
                <w:rFonts w:cs="Times New Roman"/>
                <w:szCs w:val="24"/>
              </w:rPr>
            </w:pPr>
            <w:r w:rsidRPr="00E71CD9">
              <w:rPr>
                <w:rFonts w:cs="Times New Roman"/>
                <w:b/>
                <w:szCs w:val="24"/>
              </w:rPr>
              <w:t xml:space="preserve">Method </w:t>
            </w:r>
          </w:p>
        </w:tc>
        <w:tc>
          <w:tcPr>
            <w:tcW w:w="1023" w:type="dxa"/>
            <w:tcBorders>
              <w:top w:val="single" w:sz="5" w:space="0" w:color="000000"/>
              <w:left w:val="single" w:sz="5" w:space="0" w:color="000000"/>
              <w:bottom w:val="single" w:sz="5" w:space="0" w:color="000000"/>
              <w:right w:val="single" w:sz="5" w:space="0" w:color="000000"/>
            </w:tcBorders>
          </w:tcPr>
          <w:p w14:paraId="09A1A076" w14:textId="77777777" w:rsidR="00EE4AD8" w:rsidRPr="00E71CD9" w:rsidRDefault="00EE4AD8" w:rsidP="00557B37">
            <w:pPr>
              <w:spacing w:after="44"/>
              <w:jc w:val="center"/>
              <w:rPr>
                <w:rFonts w:cs="Times New Roman"/>
                <w:szCs w:val="24"/>
              </w:rPr>
            </w:pPr>
            <w:r w:rsidRPr="00E71CD9">
              <w:rPr>
                <w:rFonts w:cs="Times New Roman"/>
                <w:b/>
                <w:szCs w:val="24"/>
              </w:rPr>
              <w:t xml:space="preserve">Mode &amp; </w:t>
            </w:r>
          </w:p>
          <w:p w14:paraId="189592FB" w14:textId="77777777" w:rsidR="00EE4AD8" w:rsidRPr="00E71CD9" w:rsidRDefault="00EE4AD8" w:rsidP="00557B37">
            <w:pPr>
              <w:jc w:val="center"/>
              <w:rPr>
                <w:rFonts w:cs="Times New Roman"/>
                <w:szCs w:val="24"/>
              </w:rPr>
            </w:pPr>
            <w:r w:rsidRPr="00E71CD9">
              <w:rPr>
                <w:rFonts w:cs="Times New Roman"/>
                <w:b/>
                <w:szCs w:val="24"/>
              </w:rPr>
              <w:t xml:space="preserve">Platform </w:t>
            </w:r>
          </w:p>
        </w:tc>
        <w:tc>
          <w:tcPr>
            <w:tcW w:w="1060" w:type="dxa"/>
            <w:tcBorders>
              <w:top w:val="single" w:sz="5" w:space="0" w:color="000000"/>
              <w:left w:val="single" w:sz="5" w:space="0" w:color="000000"/>
              <w:bottom w:val="single" w:sz="5" w:space="0" w:color="000000"/>
              <w:right w:val="single" w:sz="5" w:space="0" w:color="000000"/>
            </w:tcBorders>
          </w:tcPr>
          <w:p w14:paraId="3D345EEE" w14:textId="77777777" w:rsidR="00EE4AD8" w:rsidRPr="00E71CD9" w:rsidRDefault="00EE4AD8" w:rsidP="00557B37">
            <w:pPr>
              <w:jc w:val="center"/>
              <w:rPr>
                <w:rFonts w:cs="Times New Roman"/>
                <w:szCs w:val="24"/>
              </w:rPr>
            </w:pPr>
            <w:r w:rsidRPr="00E71CD9">
              <w:rPr>
                <w:rFonts w:cs="Times New Roman"/>
                <w:b/>
                <w:szCs w:val="24"/>
              </w:rPr>
              <w:t xml:space="preserve">Date Collected </w:t>
            </w:r>
          </w:p>
        </w:tc>
        <w:tc>
          <w:tcPr>
            <w:tcW w:w="1377" w:type="dxa"/>
            <w:gridSpan w:val="2"/>
            <w:tcBorders>
              <w:top w:val="single" w:sz="5" w:space="0" w:color="000000"/>
              <w:left w:val="single" w:sz="5" w:space="0" w:color="000000"/>
              <w:bottom w:val="single" w:sz="5" w:space="0" w:color="000000"/>
              <w:right w:val="single" w:sz="5" w:space="0" w:color="000000"/>
            </w:tcBorders>
          </w:tcPr>
          <w:p w14:paraId="1D2AAFB2" w14:textId="77777777" w:rsidR="00EE4AD8" w:rsidRPr="00E71CD9" w:rsidRDefault="00EE4AD8" w:rsidP="00557B37">
            <w:pPr>
              <w:spacing w:after="44"/>
              <w:ind w:left="48"/>
              <w:jc w:val="left"/>
              <w:rPr>
                <w:rFonts w:cs="Times New Roman"/>
                <w:szCs w:val="24"/>
              </w:rPr>
            </w:pPr>
            <w:r w:rsidRPr="00E71CD9">
              <w:rPr>
                <w:rFonts w:cs="Times New Roman"/>
                <w:b/>
                <w:szCs w:val="24"/>
              </w:rPr>
              <w:t xml:space="preserve">Participants </w:t>
            </w:r>
          </w:p>
          <w:p w14:paraId="09A31456" w14:textId="77777777" w:rsidR="00EE4AD8" w:rsidRPr="00E71CD9" w:rsidRDefault="00EE4AD8" w:rsidP="00557B37">
            <w:pPr>
              <w:ind w:left="36" w:firstLine="241"/>
              <w:rPr>
                <w:rFonts w:cs="Times New Roman"/>
                <w:szCs w:val="24"/>
              </w:rPr>
            </w:pPr>
            <w:r w:rsidRPr="00E71CD9">
              <w:rPr>
                <w:rFonts w:cs="Times New Roman"/>
                <w:b/>
                <w:szCs w:val="24"/>
              </w:rPr>
              <w:t xml:space="preserve">(as per ethics form) </w:t>
            </w:r>
          </w:p>
        </w:tc>
        <w:tc>
          <w:tcPr>
            <w:tcW w:w="1109" w:type="dxa"/>
            <w:tcBorders>
              <w:top w:val="single" w:sz="5" w:space="0" w:color="000000"/>
              <w:left w:val="single" w:sz="5" w:space="0" w:color="000000"/>
              <w:bottom w:val="single" w:sz="5" w:space="0" w:color="000000"/>
              <w:right w:val="single" w:sz="5" w:space="0" w:color="000000"/>
            </w:tcBorders>
          </w:tcPr>
          <w:p w14:paraId="504FE475" w14:textId="77777777" w:rsidR="00EE4AD8" w:rsidRPr="00E71CD9" w:rsidRDefault="00EE4AD8" w:rsidP="00557B37">
            <w:pPr>
              <w:jc w:val="center"/>
              <w:rPr>
                <w:rFonts w:cs="Times New Roman"/>
                <w:szCs w:val="24"/>
              </w:rPr>
            </w:pPr>
            <w:r w:rsidRPr="00E71CD9">
              <w:rPr>
                <w:rFonts w:cs="Times New Roman"/>
                <w:b/>
                <w:szCs w:val="24"/>
              </w:rPr>
              <w:t xml:space="preserve">How accessed? </w:t>
            </w:r>
          </w:p>
        </w:tc>
        <w:tc>
          <w:tcPr>
            <w:tcW w:w="1061" w:type="dxa"/>
            <w:tcBorders>
              <w:top w:val="single" w:sz="5" w:space="0" w:color="000000"/>
              <w:left w:val="single" w:sz="5" w:space="0" w:color="000000"/>
              <w:bottom w:val="single" w:sz="5" w:space="0" w:color="000000"/>
              <w:right w:val="single" w:sz="5" w:space="0" w:color="000000"/>
            </w:tcBorders>
          </w:tcPr>
          <w:p w14:paraId="23FC45B5" w14:textId="77777777" w:rsidR="00EE4AD8" w:rsidRPr="00E71CD9" w:rsidRDefault="00EE4AD8" w:rsidP="00557B37">
            <w:pPr>
              <w:spacing w:after="31"/>
              <w:ind w:left="42" w:right="7"/>
              <w:jc w:val="center"/>
              <w:rPr>
                <w:rFonts w:cs="Times New Roman"/>
                <w:szCs w:val="24"/>
              </w:rPr>
            </w:pPr>
            <w:r w:rsidRPr="00E71CD9">
              <w:rPr>
                <w:rFonts w:cs="Times New Roman"/>
                <w:b/>
                <w:szCs w:val="24"/>
              </w:rPr>
              <w:t xml:space="preserve">Sample size and </w:t>
            </w:r>
          </w:p>
          <w:p w14:paraId="200AE522" w14:textId="77777777" w:rsidR="00EE4AD8" w:rsidRPr="00E71CD9" w:rsidRDefault="00EE4AD8" w:rsidP="00557B37">
            <w:pPr>
              <w:jc w:val="center"/>
              <w:rPr>
                <w:rFonts w:cs="Times New Roman"/>
                <w:szCs w:val="24"/>
              </w:rPr>
            </w:pPr>
            <w:r w:rsidRPr="00E71CD9">
              <w:rPr>
                <w:rFonts w:cs="Times New Roman"/>
                <w:b/>
                <w:szCs w:val="24"/>
              </w:rPr>
              <w:t xml:space="preserve">Response Rate </w:t>
            </w:r>
          </w:p>
        </w:tc>
        <w:tc>
          <w:tcPr>
            <w:tcW w:w="1072" w:type="dxa"/>
            <w:tcBorders>
              <w:top w:val="single" w:sz="5" w:space="0" w:color="000000"/>
              <w:left w:val="single" w:sz="5" w:space="0" w:color="000000"/>
              <w:bottom w:val="single" w:sz="5" w:space="0" w:color="000000"/>
              <w:right w:val="single" w:sz="5" w:space="0" w:color="000000"/>
            </w:tcBorders>
          </w:tcPr>
          <w:p w14:paraId="5D04FB8D" w14:textId="77777777" w:rsidR="00EE4AD8" w:rsidRPr="00E71CD9" w:rsidRDefault="00EE4AD8" w:rsidP="00557B37">
            <w:pPr>
              <w:ind w:left="19"/>
              <w:jc w:val="center"/>
              <w:rPr>
                <w:rFonts w:cs="Times New Roman"/>
                <w:szCs w:val="24"/>
              </w:rPr>
            </w:pPr>
            <w:r w:rsidRPr="00E71CD9">
              <w:rPr>
                <w:rFonts w:cs="Times New Roman"/>
                <w:b/>
                <w:szCs w:val="24"/>
              </w:rPr>
              <w:t xml:space="preserve">File format available in. </w:t>
            </w:r>
          </w:p>
        </w:tc>
      </w:tr>
      <w:tr w:rsidR="00EE4AD8" w:rsidRPr="00557B37" w14:paraId="6998682C" w14:textId="77777777" w:rsidTr="0057231C">
        <w:trPr>
          <w:trHeight w:val="817"/>
        </w:trPr>
        <w:tc>
          <w:tcPr>
            <w:tcW w:w="1427" w:type="dxa"/>
            <w:tcBorders>
              <w:top w:val="single" w:sz="5" w:space="0" w:color="000000"/>
              <w:left w:val="single" w:sz="5" w:space="0" w:color="000000"/>
              <w:bottom w:val="single" w:sz="5" w:space="0" w:color="000000"/>
              <w:right w:val="single" w:sz="5" w:space="0" w:color="000000"/>
            </w:tcBorders>
          </w:tcPr>
          <w:p w14:paraId="00E68B31" w14:textId="77777777" w:rsidR="00EE4AD8" w:rsidRPr="00E71CD9" w:rsidRDefault="00EE4AD8" w:rsidP="00557B37">
            <w:pPr>
              <w:ind w:left="12"/>
              <w:rPr>
                <w:rFonts w:cs="Times New Roman"/>
                <w:szCs w:val="24"/>
              </w:rPr>
            </w:pPr>
            <w:r w:rsidRPr="00E71CD9">
              <w:rPr>
                <w:rFonts w:cs="Times New Roman"/>
                <w:szCs w:val="24"/>
              </w:rPr>
              <w:t xml:space="preserve">E.g. One to one interview </w:t>
            </w:r>
          </w:p>
        </w:tc>
        <w:tc>
          <w:tcPr>
            <w:tcW w:w="1023" w:type="dxa"/>
            <w:tcBorders>
              <w:top w:val="single" w:sz="5" w:space="0" w:color="000000"/>
              <w:left w:val="single" w:sz="5" w:space="0" w:color="000000"/>
              <w:bottom w:val="single" w:sz="5" w:space="0" w:color="000000"/>
              <w:right w:val="single" w:sz="5" w:space="0" w:color="000000"/>
            </w:tcBorders>
          </w:tcPr>
          <w:p w14:paraId="2776784C" w14:textId="77777777" w:rsidR="00EE4AD8" w:rsidRPr="00E71CD9" w:rsidRDefault="00EE4AD8" w:rsidP="00557B37">
            <w:pPr>
              <w:spacing w:after="32"/>
              <w:jc w:val="left"/>
              <w:rPr>
                <w:rFonts w:cs="Times New Roman"/>
                <w:szCs w:val="24"/>
              </w:rPr>
            </w:pPr>
            <w:r w:rsidRPr="00E71CD9">
              <w:rPr>
                <w:rFonts w:cs="Times New Roman"/>
                <w:szCs w:val="24"/>
              </w:rPr>
              <w:t xml:space="preserve">MS Teams </w:t>
            </w:r>
          </w:p>
          <w:p w14:paraId="06F1B682" w14:textId="77777777" w:rsidR="00EE4AD8" w:rsidRPr="00E71CD9" w:rsidRDefault="00EE4AD8" w:rsidP="00557B37">
            <w:pPr>
              <w:jc w:val="left"/>
              <w:rPr>
                <w:rFonts w:cs="Times New Roman"/>
                <w:szCs w:val="24"/>
              </w:rPr>
            </w:pPr>
            <w:r w:rsidRPr="00E71CD9">
              <w:rPr>
                <w:rFonts w:cs="Times New Roman"/>
                <w:szCs w:val="24"/>
              </w:rPr>
              <w:t xml:space="preserve">online </w:t>
            </w:r>
          </w:p>
        </w:tc>
        <w:tc>
          <w:tcPr>
            <w:tcW w:w="1060" w:type="dxa"/>
            <w:tcBorders>
              <w:top w:val="single" w:sz="5" w:space="0" w:color="000000"/>
              <w:left w:val="single" w:sz="5" w:space="0" w:color="000000"/>
              <w:bottom w:val="single" w:sz="5" w:space="0" w:color="000000"/>
              <w:right w:val="single" w:sz="5" w:space="0" w:color="000000"/>
            </w:tcBorders>
          </w:tcPr>
          <w:p w14:paraId="01F34F5E"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2 August </w:t>
            </w:r>
          </w:p>
          <w:p w14:paraId="6E387278" w14:textId="77777777" w:rsidR="00EE4AD8" w:rsidRPr="00E71CD9" w:rsidRDefault="00EE4AD8" w:rsidP="00557B37">
            <w:pPr>
              <w:ind w:left="12"/>
              <w:jc w:val="left"/>
              <w:rPr>
                <w:rFonts w:cs="Times New Roman"/>
                <w:szCs w:val="24"/>
              </w:rPr>
            </w:pPr>
            <w:r w:rsidRPr="00E71CD9">
              <w:rPr>
                <w:rFonts w:cs="Times New Roman"/>
                <w:szCs w:val="24"/>
              </w:rPr>
              <w:t xml:space="preserve">2020 </w:t>
            </w:r>
          </w:p>
        </w:tc>
        <w:tc>
          <w:tcPr>
            <w:tcW w:w="1377" w:type="dxa"/>
            <w:gridSpan w:val="2"/>
            <w:tcBorders>
              <w:top w:val="single" w:sz="5" w:space="0" w:color="000000"/>
              <w:left w:val="single" w:sz="5" w:space="0" w:color="000000"/>
              <w:bottom w:val="single" w:sz="5" w:space="0" w:color="000000"/>
              <w:right w:val="single" w:sz="5" w:space="0" w:color="000000"/>
            </w:tcBorders>
          </w:tcPr>
          <w:p w14:paraId="068C5954"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Head of </w:t>
            </w:r>
          </w:p>
          <w:p w14:paraId="514B915B"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Marketing </w:t>
            </w:r>
          </w:p>
          <w:p w14:paraId="5B141F7B" w14:textId="77777777" w:rsidR="00EE4AD8" w:rsidRPr="00E71CD9" w:rsidRDefault="00EE4AD8" w:rsidP="00557B37">
            <w:pPr>
              <w:ind w:left="12"/>
              <w:jc w:val="left"/>
              <w:rPr>
                <w:rFonts w:cs="Times New Roman"/>
                <w:szCs w:val="24"/>
              </w:rPr>
            </w:pPr>
            <w:r w:rsidRPr="00E71CD9">
              <w:rPr>
                <w:rFonts w:cs="Times New Roman"/>
                <w:szCs w:val="24"/>
              </w:rPr>
              <w:t xml:space="preserve">(HoM) Dept </w:t>
            </w:r>
          </w:p>
        </w:tc>
        <w:tc>
          <w:tcPr>
            <w:tcW w:w="1109" w:type="dxa"/>
            <w:tcBorders>
              <w:top w:val="single" w:sz="5" w:space="0" w:color="000000"/>
              <w:left w:val="single" w:sz="5" w:space="0" w:color="000000"/>
              <w:bottom w:val="single" w:sz="5" w:space="0" w:color="000000"/>
              <w:right w:val="single" w:sz="5" w:space="0" w:color="000000"/>
            </w:tcBorders>
          </w:tcPr>
          <w:p w14:paraId="2E08A034"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Company </w:t>
            </w:r>
          </w:p>
          <w:p w14:paraId="1BF6C1A9"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email if </w:t>
            </w:r>
          </w:p>
          <w:p w14:paraId="647030E8" w14:textId="77777777" w:rsidR="00EE4AD8" w:rsidRPr="00E71CD9" w:rsidRDefault="00EE4AD8" w:rsidP="00557B37">
            <w:pPr>
              <w:ind w:left="12"/>
              <w:jc w:val="left"/>
              <w:rPr>
                <w:rFonts w:cs="Times New Roman"/>
                <w:szCs w:val="24"/>
              </w:rPr>
            </w:pPr>
            <w:r w:rsidRPr="00E71CD9">
              <w:rPr>
                <w:rFonts w:cs="Times New Roman"/>
                <w:szCs w:val="24"/>
              </w:rPr>
              <w:t xml:space="preserve">HoM </w:t>
            </w:r>
          </w:p>
        </w:tc>
        <w:tc>
          <w:tcPr>
            <w:tcW w:w="1061" w:type="dxa"/>
            <w:tcBorders>
              <w:top w:val="single" w:sz="5" w:space="0" w:color="000000"/>
              <w:left w:val="single" w:sz="5" w:space="0" w:color="000000"/>
              <w:bottom w:val="single" w:sz="5" w:space="0" w:color="000000"/>
              <w:right w:val="single" w:sz="5" w:space="0" w:color="000000"/>
            </w:tcBorders>
          </w:tcPr>
          <w:p w14:paraId="3F111D2E"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1 sample, 1 </w:t>
            </w:r>
          </w:p>
          <w:p w14:paraId="0E9952F1" w14:textId="77777777" w:rsidR="00EE4AD8" w:rsidRPr="00E71CD9" w:rsidRDefault="00EE4AD8" w:rsidP="00557B37">
            <w:pPr>
              <w:ind w:left="12"/>
              <w:jc w:val="left"/>
              <w:rPr>
                <w:rFonts w:cs="Times New Roman"/>
                <w:szCs w:val="24"/>
              </w:rPr>
            </w:pPr>
            <w:r w:rsidRPr="00E71CD9">
              <w:rPr>
                <w:rFonts w:cs="Times New Roman"/>
                <w:szCs w:val="24"/>
              </w:rPr>
              <w:t xml:space="preserve">RR </w:t>
            </w:r>
          </w:p>
        </w:tc>
        <w:tc>
          <w:tcPr>
            <w:tcW w:w="1072" w:type="dxa"/>
            <w:tcBorders>
              <w:top w:val="single" w:sz="5" w:space="0" w:color="000000"/>
              <w:left w:val="single" w:sz="5" w:space="0" w:color="000000"/>
              <w:bottom w:val="single" w:sz="5" w:space="0" w:color="000000"/>
              <w:right w:val="single" w:sz="5" w:space="0" w:color="000000"/>
            </w:tcBorders>
          </w:tcPr>
          <w:p w14:paraId="2B0FAA3D" w14:textId="77777777" w:rsidR="00EE4AD8" w:rsidRPr="00E71CD9" w:rsidRDefault="00EE4AD8" w:rsidP="00557B37">
            <w:pPr>
              <w:spacing w:after="32"/>
              <w:ind w:left="12"/>
              <w:jc w:val="left"/>
              <w:rPr>
                <w:rFonts w:cs="Times New Roman"/>
                <w:szCs w:val="24"/>
              </w:rPr>
            </w:pPr>
            <w:r w:rsidRPr="00E71CD9">
              <w:rPr>
                <w:rFonts w:cs="Times New Roman"/>
                <w:szCs w:val="24"/>
              </w:rPr>
              <w:t xml:space="preserve">Audio MP4 </w:t>
            </w:r>
          </w:p>
          <w:p w14:paraId="1302B2F7" w14:textId="77777777" w:rsidR="00EE4AD8" w:rsidRPr="00557B37" w:rsidRDefault="00EE4AD8" w:rsidP="00557B37">
            <w:pPr>
              <w:ind w:left="12" w:right="49"/>
              <w:jc w:val="left"/>
              <w:rPr>
                <w:rFonts w:cs="Times New Roman"/>
                <w:szCs w:val="24"/>
              </w:rPr>
            </w:pPr>
            <w:r w:rsidRPr="00E71CD9">
              <w:rPr>
                <w:rFonts w:cs="Times New Roman"/>
                <w:szCs w:val="24"/>
              </w:rPr>
              <w:t>&amp; transcript</w:t>
            </w:r>
            <w:r w:rsidRPr="00557B37">
              <w:rPr>
                <w:rFonts w:cs="Times New Roman"/>
                <w:szCs w:val="24"/>
              </w:rPr>
              <w:t xml:space="preserve"> </w:t>
            </w:r>
          </w:p>
        </w:tc>
      </w:tr>
      <w:tr w:rsidR="00EE4AD8" w:rsidRPr="00557B37" w14:paraId="791119F4" w14:textId="77777777" w:rsidTr="0057231C">
        <w:trPr>
          <w:trHeight w:val="276"/>
        </w:trPr>
        <w:tc>
          <w:tcPr>
            <w:tcW w:w="1427" w:type="dxa"/>
            <w:tcBorders>
              <w:top w:val="single" w:sz="5" w:space="0" w:color="000000"/>
              <w:left w:val="single" w:sz="5" w:space="0" w:color="000000"/>
              <w:bottom w:val="single" w:sz="5" w:space="0" w:color="000000"/>
              <w:right w:val="single" w:sz="5" w:space="0" w:color="000000"/>
            </w:tcBorders>
          </w:tcPr>
          <w:p w14:paraId="16E153E7"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5D5C7851" w14:textId="77777777" w:rsidR="00EE4AD8" w:rsidRPr="00557B37" w:rsidRDefault="00EE4AD8" w:rsidP="00557B37">
            <w:pPr>
              <w:jc w:val="left"/>
              <w:rPr>
                <w:rFonts w:cs="Times New Roman"/>
                <w:szCs w:val="24"/>
              </w:rPr>
            </w:pPr>
            <w:r w:rsidRPr="00557B37">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3F80AC7E"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46663B49"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5AFD2D5E"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3DC264C9"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65A1539A" w14:textId="77777777" w:rsidR="00EE4AD8" w:rsidRPr="00557B37" w:rsidRDefault="00EE4AD8" w:rsidP="00557B37">
            <w:pPr>
              <w:ind w:left="12"/>
              <w:jc w:val="left"/>
              <w:rPr>
                <w:rFonts w:cs="Times New Roman"/>
                <w:szCs w:val="24"/>
              </w:rPr>
            </w:pPr>
            <w:r w:rsidRPr="00557B37">
              <w:rPr>
                <w:rFonts w:cs="Times New Roman"/>
                <w:szCs w:val="24"/>
              </w:rPr>
              <w:t xml:space="preserve"> </w:t>
            </w:r>
          </w:p>
        </w:tc>
      </w:tr>
      <w:tr w:rsidR="00EE4AD8" w:rsidRPr="00557B37" w14:paraId="1B9E6F3F" w14:textId="77777777" w:rsidTr="0057231C">
        <w:trPr>
          <w:trHeight w:val="276"/>
        </w:trPr>
        <w:tc>
          <w:tcPr>
            <w:tcW w:w="1427" w:type="dxa"/>
            <w:tcBorders>
              <w:top w:val="single" w:sz="5" w:space="0" w:color="000000"/>
              <w:left w:val="single" w:sz="5" w:space="0" w:color="000000"/>
              <w:bottom w:val="single" w:sz="5" w:space="0" w:color="000000"/>
              <w:right w:val="single" w:sz="5" w:space="0" w:color="000000"/>
            </w:tcBorders>
          </w:tcPr>
          <w:p w14:paraId="201D8BC5"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2887CE39" w14:textId="77777777" w:rsidR="00EE4AD8" w:rsidRPr="00557B37" w:rsidRDefault="00EE4AD8" w:rsidP="00557B37">
            <w:pPr>
              <w:jc w:val="left"/>
              <w:rPr>
                <w:rFonts w:cs="Times New Roman"/>
                <w:szCs w:val="24"/>
              </w:rPr>
            </w:pPr>
            <w:r w:rsidRPr="00557B37">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7CFF2962"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63E39C25"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2DEA27E9"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0B09E1C6"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15273163" w14:textId="77777777" w:rsidR="00EE4AD8" w:rsidRPr="00557B37" w:rsidRDefault="00EE4AD8" w:rsidP="00557B37">
            <w:pPr>
              <w:ind w:left="12"/>
              <w:jc w:val="left"/>
              <w:rPr>
                <w:rFonts w:cs="Times New Roman"/>
                <w:szCs w:val="24"/>
              </w:rPr>
            </w:pPr>
            <w:r w:rsidRPr="00557B37">
              <w:rPr>
                <w:rFonts w:cs="Times New Roman"/>
                <w:szCs w:val="24"/>
              </w:rPr>
              <w:t xml:space="preserve"> </w:t>
            </w:r>
          </w:p>
        </w:tc>
      </w:tr>
      <w:tr w:rsidR="00EE4AD8" w:rsidRPr="00557B37" w14:paraId="21F49893" w14:textId="77777777" w:rsidTr="0057231C">
        <w:trPr>
          <w:trHeight w:val="276"/>
        </w:trPr>
        <w:tc>
          <w:tcPr>
            <w:tcW w:w="1427" w:type="dxa"/>
            <w:tcBorders>
              <w:top w:val="single" w:sz="5" w:space="0" w:color="000000"/>
              <w:left w:val="single" w:sz="5" w:space="0" w:color="000000"/>
              <w:bottom w:val="single" w:sz="5" w:space="0" w:color="000000"/>
              <w:right w:val="single" w:sz="5" w:space="0" w:color="000000"/>
            </w:tcBorders>
          </w:tcPr>
          <w:p w14:paraId="281E73EB"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3351C268" w14:textId="77777777" w:rsidR="00EE4AD8" w:rsidRPr="00557B37" w:rsidRDefault="00EE4AD8" w:rsidP="00557B37">
            <w:pPr>
              <w:jc w:val="left"/>
              <w:rPr>
                <w:rFonts w:cs="Times New Roman"/>
                <w:szCs w:val="24"/>
              </w:rPr>
            </w:pPr>
            <w:r w:rsidRPr="00557B37">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629BE6EC"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11F6CF18"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447379A6"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1D0EBC69"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595EB939" w14:textId="77777777" w:rsidR="00EE4AD8" w:rsidRPr="00557B37" w:rsidRDefault="00EE4AD8" w:rsidP="00557B37">
            <w:pPr>
              <w:ind w:left="12"/>
              <w:jc w:val="left"/>
              <w:rPr>
                <w:rFonts w:cs="Times New Roman"/>
                <w:szCs w:val="24"/>
              </w:rPr>
            </w:pPr>
            <w:r w:rsidRPr="00557B37">
              <w:rPr>
                <w:rFonts w:cs="Times New Roman"/>
                <w:szCs w:val="24"/>
              </w:rPr>
              <w:t xml:space="preserve"> </w:t>
            </w:r>
          </w:p>
        </w:tc>
      </w:tr>
      <w:tr w:rsidR="00EE4AD8" w:rsidRPr="00557B37" w14:paraId="4361CA19" w14:textId="77777777" w:rsidTr="0057231C">
        <w:trPr>
          <w:trHeight w:val="277"/>
        </w:trPr>
        <w:tc>
          <w:tcPr>
            <w:tcW w:w="1427" w:type="dxa"/>
            <w:tcBorders>
              <w:top w:val="single" w:sz="5" w:space="0" w:color="000000"/>
              <w:left w:val="single" w:sz="5" w:space="0" w:color="000000"/>
              <w:bottom w:val="single" w:sz="5" w:space="0" w:color="000000"/>
              <w:right w:val="single" w:sz="5" w:space="0" w:color="000000"/>
            </w:tcBorders>
          </w:tcPr>
          <w:p w14:paraId="3F8E0336"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23" w:type="dxa"/>
            <w:tcBorders>
              <w:top w:val="single" w:sz="5" w:space="0" w:color="000000"/>
              <w:left w:val="single" w:sz="5" w:space="0" w:color="000000"/>
              <w:bottom w:val="single" w:sz="5" w:space="0" w:color="000000"/>
              <w:right w:val="single" w:sz="5" w:space="0" w:color="000000"/>
            </w:tcBorders>
          </w:tcPr>
          <w:p w14:paraId="461E1738" w14:textId="77777777" w:rsidR="00EE4AD8" w:rsidRPr="00557B37" w:rsidRDefault="00EE4AD8" w:rsidP="00557B37">
            <w:pPr>
              <w:jc w:val="left"/>
              <w:rPr>
                <w:rFonts w:cs="Times New Roman"/>
                <w:szCs w:val="24"/>
              </w:rPr>
            </w:pPr>
            <w:r w:rsidRPr="00557B37">
              <w:rPr>
                <w:rFonts w:cs="Times New Roman"/>
                <w:szCs w:val="24"/>
              </w:rPr>
              <w:t xml:space="preserve"> </w:t>
            </w:r>
          </w:p>
        </w:tc>
        <w:tc>
          <w:tcPr>
            <w:tcW w:w="1060" w:type="dxa"/>
            <w:tcBorders>
              <w:top w:val="single" w:sz="5" w:space="0" w:color="000000"/>
              <w:left w:val="single" w:sz="5" w:space="0" w:color="000000"/>
              <w:bottom w:val="single" w:sz="5" w:space="0" w:color="000000"/>
              <w:right w:val="single" w:sz="5" w:space="0" w:color="000000"/>
            </w:tcBorders>
          </w:tcPr>
          <w:p w14:paraId="0B6D88B4"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377" w:type="dxa"/>
            <w:gridSpan w:val="2"/>
            <w:tcBorders>
              <w:top w:val="single" w:sz="5" w:space="0" w:color="000000"/>
              <w:left w:val="single" w:sz="5" w:space="0" w:color="000000"/>
              <w:bottom w:val="single" w:sz="5" w:space="0" w:color="000000"/>
              <w:right w:val="single" w:sz="5" w:space="0" w:color="000000"/>
            </w:tcBorders>
          </w:tcPr>
          <w:p w14:paraId="04220E34"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109" w:type="dxa"/>
            <w:tcBorders>
              <w:top w:val="single" w:sz="5" w:space="0" w:color="000000"/>
              <w:left w:val="single" w:sz="5" w:space="0" w:color="000000"/>
              <w:bottom w:val="single" w:sz="5" w:space="0" w:color="000000"/>
              <w:right w:val="single" w:sz="5" w:space="0" w:color="000000"/>
            </w:tcBorders>
          </w:tcPr>
          <w:p w14:paraId="298785D5"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61" w:type="dxa"/>
            <w:tcBorders>
              <w:top w:val="single" w:sz="5" w:space="0" w:color="000000"/>
              <w:left w:val="single" w:sz="5" w:space="0" w:color="000000"/>
              <w:bottom w:val="single" w:sz="5" w:space="0" w:color="000000"/>
              <w:right w:val="single" w:sz="5" w:space="0" w:color="000000"/>
            </w:tcBorders>
          </w:tcPr>
          <w:p w14:paraId="4F2604E9" w14:textId="77777777" w:rsidR="00EE4AD8" w:rsidRPr="00557B37" w:rsidRDefault="00EE4AD8" w:rsidP="00557B37">
            <w:pPr>
              <w:ind w:left="12"/>
              <w:jc w:val="left"/>
              <w:rPr>
                <w:rFonts w:cs="Times New Roman"/>
                <w:szCs w:val="24"/>
              </w:rPr>
            </w:pPr>
            <w:r w:rsidRPr="00557B37">
              <w:rPr>
                <w:rFonts w:cs="Times New Roman"/>
                <w:szCs w:val="24"/>
              </w:rPr>
              <w:t xml:space="preserve"> </w:t>
            </w:r>
          </w:p>
        </w:tc>
        <w:tc>
          <w:tcPr>
            <w:tcW w:w="1072" w:type="dxa"/>
            <w:tcBorders>
              <w:top w:val="single" w:sz="5" w:space="0" w:color="000000"/>
              <w:left w:val="single" w:sz="5" w:space="0" w:color="000000"/>
              <w:bottom w:val="single" w:sz="5" w:space="0" w:color="000000"/>
              <w:right w:val="single" w:sz="5" w:space="0" w:color="000000"/>
            </w:tcBorders>
          </w:tcPr>
          <w:p w14:paraId="009731E5" w14:textId="77777777" w:rsidR="00EE4AD8" w:rsidRPr="00557B37" w:rsidRDefault="00EE4AD8" w:rsidP="00557B37">
            <w:pPr>
              <w:ind w:left="12"/>
              <w:jc w:val="left"/>
              <w:rPr>
                <w:rFonts w:cs="Times New Roman"/>
                <w:szCs w:val="24"/>
              </w:rPr>
            </w:pPr>
            <w:r w:rsidRPr="00557B37">
              <w:rPr>
                <w:rFonts w:cs="Times New Roman"/>
                <w:szCs w:val="24"/>
              </w:rPr>
              <w:t xml:space="preserve"> </w:t>
            </w:r>
          </w:p>
        </w:tc>
      </w:tr>
    </w:tbl>
    <w:p w14:paraId="19930BDC" w14:textId="77777777" w:rsidR="00EE4AD8" w:rsidRPr="00557B37" w:rsidRDefault="00EE4AD8" w:rsidP="00557B37">
      <w:pPr>
        <w:spacing w:after="284"/>
        <w:jc w:val="left"/>
        <w:rPr>
          <w:rFonts w:cs="Times New Roman"/>
          <w:szCs w:val="24"/>
        </w:rPr>
      </w:pPr>
      <w:r w:rsidRPr="00557B37">
        <w:rPr>
          <w:rFonts w:cs="Times New Roman"/>
          <w:szCs w:val="24"/>
        </w:rPr>
        <w:lastRenderedPageBreak/>
        <w:t xml:space="preserve"> </w:t>
      </w:r>
    </w:p>
    <w:p w14:paraId="393AAFA5" w14:textId="77777777" w:rsidR="00EE4AD8" w:rsidRPr="00557B37" w:rsidRDefault="00EE4AD8" w:rsidP="00557B37">
      <w:pPr>
        <w:spacing w:after="284"/>
        <w:jc w:val="left"/>
        <w:rPr>
          <w:rFonts w:cs="Times New Roman"/>
          <w:szCs w:val="24"/>
        </w:rPr>
      </w:pPr>
      <w:r w:rsidRPr="00557B37">
        <w:rPr>
          <w:rFonts w:cs="Times New Roman"/>
          <w:szCs w:val="24"/>
        </w:rPr>
        <w:t xml:space="preserve"> </w:t>
      </w:r>
    </w:p>
    <w:p w14:paraId="1B7113AD" w14:textId="77777777" w:rsidR="00EE4AD8" w:rsidRPr="00557B37" w:rsidRDefault="00EE4AD8" w:rsidP="00557B37">
      <w:pPr>
        <w:spacing w:after="284"/>
        <w:jc w:val="left"/>
        <w:rPr>
          <w:rFonts w:cs="Times New Roman"/>
          <w:szCs w:val="24"/>
        </w:rPr>
      </w:pPr>
      <w:r w:rsidRPr="00557B37">
        <w:rPr>
          <w:rFonts w:cs="Times New Roman"/>
          <w:szCs w:val="24"/>
        </w:rPr>
        <w:t xml:space="preserve"> </w:t>
      </w:r>
    </w:p>
    <w:p w14:paraId="5C0C994E" w14:textId="77777777" w:rsidR="00EE4AD8" w:rsidRPr="00557B37" w:rsidRDefault="00EE4AD8" w:rsidP="00557B37">
      <w:pPr>
        <w:spacing w:after="0"/>
        <w:jc w:val="left"/>
        <w:rPr>
          <w:rFonts w:cs="Times New Roman"/>
          <w:szCs w:val="24"/>
        </w:rPr>
      </w:pPr>
      <w:r w:rsidRPr="00557B37">
        <w:rPr>
          <w:rFonts w:cs="Times New Roman"/>
          <w:szCs w:val="24"/>
        </w:rPr>
        <w:t xml:space="preserve">  </w:t>
      </w:r>
    </w:p>
    <w:p w14:paraId="78D09BDC" w14:textId="6ACAD360" w:rsidR="00270117" w:rsidRPr="00557B37" w:rsidRDefault="00270117" w:rsidP="00557B37">
      <w:pPr>
        <w:pStyle w:val="Heading1"/>
        <w:numPr>
          <w:ilvl w:val="0"/>
          <w:numId w:val="0"/>
        </w:numPr>
        <w:ind w:left="432"/>
        <w:jc w:val="both"/>
        <w:rPr>
          <w:rFonts w:cs="Times New Roman"/>
          <w:szCs w:val="24"/>
        </w:rPr>
      </w:pPr>
    </w:p>
    <w:sectPr w:rsidR="00270117" w:rsidRPr="00557B37" w:rsidSect="007F4BF9">
      <w:footerReference w:type="default" r:id="rId3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362C5" w14:textId="77777777" w:rsidR="00FB787B" w:rsidRDefault="00FB787B" w:rsidP="0019661F">
      <w:r>
        <w:separator/>
      </w:r>
    </w:p>
    <w:p w14:paraId="2AE0D1C5" w14:textId="77777777" w:rsidR="00FB787B" w:rsidRDefault="00FB787B" w:rsidP="0019661F"/>
  </w:endnote>
  <w:endnote w:type="continuationSeparator" w:id="0">
    <w:p w14:paraId="55B1575E" w14:textId="77777777" w:rsidR="00FB787B" w:rsidRDefault="00FB787B" w:rsidP="0019661F">
      <w:r>
        <w:continuationSeparator/>
      </w:r>
    </w:p>
    <w:p w14:paraId="0F719F5F" w14:textId="77777777" w:rsidR="00FB787B" w:rsidRDefault="00FB787B" w:rsidP="00196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974450"/>
      <w:docPartObj>
        <w:docPartGallery w:val="Page Numbers (Bottom of Page)"/>
        <w:docPartUnique/>
      </w:docPartObj>
    </w:sdtPr>
    <w:sdtEndPr>
      <w:rPr>
        <w:noProof/>
      </w:rPr>
    </w:sdtEndPr>
    <w:sdtContent>
      <w:p w14:paraId="4039ADCD" w14:textId="7714F778" w:rsidR="007A7FD2" w:rsidRPr="00175A2D" w:rsidRDefault="007A7FD2" w:rsidP="0019661F">
        <w:pPr>
          <w:pStyle w:val="Footer"/>
        </w:pPr>
        <w:r w:rsidRPr="00175A2D">
          <w:fldChar w:fldCharType="begin"/>
        </w:r>
        <w:r w:rsidRPr="00175A2D">
          <w:instrText xml:space="preserve"> PAGE   \* MERGEFORMAT </w:instrText>
        </w:r>
        <w:r w:rsidRPr="00175A2D">
          <w:fldChar w:fldCharType="separate"/>
        </w:r>
        <w:r w:rsidR="00E71CD9">
          <w:rPr>
            <w:noProof/>
          </w:rPr>
          <w:t>116</w:t>
        </w:r>
        <w:r w:rsidRPr="00175A2D">
          <w:rPr>
            <w:noProof/>
          </w:rPr>
          <w:fldChar w:fldCharType="end"/>
        </w:r>
      </w:p>
    </w:sdtContent>
  </w:sdt>
  <w:p w14:paraId="43DC2797" w14:textId="77777777" w:rsidR="007A7FD2" w:rsidRDefault="007A7FD2" w:rsidP="0019661F">
    <w:pPr>
      <w:pStyle w:val="Footer"/>
    </w:pPr>
  </w:p>
  <w:p w14:paraId="67F16DC4" w14:textId="77777777" w:rsidR="007A7FD2" w:rsidRDefault="007A7FD2" w:rsidP="0019661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B390B" w14:textId="77777777" w:rsidR="00FB787B" w:rsidRDefault="00FB787B" w:rsidP="0019661F">
      <w:r>
        <w:separator/>
      </w:r>
    </w:p>
    <w:p w14:paraId="78E846F7" w14:textId="77777777" w:rsidR="00FB787B" w:rsidRDefault="00FB787B" w:rsidP="0019661F"/>
  </w:footnote>
  <w:footnote w:type="continuationSeparator" w:id="0">
    <w:p w14:paraId="0B622071" w14:textId="77777777" w:rsidR="00FB787B" w:rsidRDefault="00FB787B" w:rsidP="0019661F">
      <w:r>
        <w:continuationSeparator/>
      </w:r>
    </w:p>
    <w:p w14:paraId="4E8344DA" w14:textId="77777777" w:rsidR="00FB787B" w:rsidRDefault="00FB787B" w:rsidP="0019661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745"/>
    <w:multiLevelType w:val="multilevel"/>
    <w:tmpl w:val="C1A685A8"/>
    <w:lvl w:ilvl="0">
      <w:start w:val="1"/>
      <w:numFmt w:val="decimal"/>
      <w:lvlText w:val="%1"/>
      <w:lvlJc w:val="left"/>
      <w:pPr>
        <w:ind w:left="360" w:hanging="360"/>
      </w:pPr>
      <w:rPr>
        <w:rFonts w:hint="default"/>
      </w:rPr>
    </w:lvl>
    <w:lvl w:ilvl="1">
      <w:start w:val="8"/>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5454518"/>
    <w:multiLevelType w:val="multilevel"/>
    <w:tmpl w:val="E252044C"/>
    <w:lvl w:ilvl="0">
      <w:start w:val="1"/>
      <w:numFmt w:val="decimal"/>
      <w:lvlText w:val="%1"/>
      <w:lvlJc w:val="left"/>
      <w:pPr>
        <w:ind w:left="360" w:hanging="360"/>
      </w:pPr>
      <w:rPr>
        <w:rFonts w:hint="default"/>
      </w:rPr>
    </w:lvl>
    <w:lvl w:ilvl="1">
      <w:start w:val="9"/>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0C8E57E2"/>
    <w:multiLevelType w:val="hybridMultilevel"/>
    <w:tmpl w:val="91E8D7AC"/>
    <w:lvl w:ilvl="0" w:tplc="F0245AD8">
      <w:start w:val="1"/>
      <w:numFmt w:val="decimal"/>
      <w:lvlText w:val="%1."/>
      <w:lvlJc w:val="left"/>
      <w:pPr>
        <w:ind w:left="720" w:hanging="360"/>
      </w:pPr>
    </w:lvl>
    <w:lvl w:ilvl="1" w:tplc="A4A25778" w:tentative="1">
      <w:start w:val="1"/>
      <w:numFmt w:val="lowerLetter"/>
      <w:lvlText w:val="%2."/>
      <w:lvlJc w:val="left"/>
      <w:pPr>
        <w:ind w:left="1440" w:hanging="360"/>
      </w:pPr>
    </w:lvl>
    <w:lvl w:ilvl="2" w:tplc="2FE247A4" w:tentative="1">
      <w:start w:val="1"/>
      <w:numFmt w:val="lowerRoman"/>
      <w:lvlText w:val="%3."/>
      <w:lvlJc w:val="right"/>
      <w:pPr>
        <w:ind w:left="2160" w:hanging="180"/>
      </w:pPr>
    </w:lvl>
    <w:lvl w:ilvl="3" w:tplc="C6482AD2" w:tentative="1">
      <w:start w:val="1"/>
      <w:numFmt w:val="decimal"/>
      <w:lvlText w:val="%4."/>
      <w:lvlJc w:val="left"/>
      <w:pPr>
        <w:ind w:left="2880" w:hanging="360"/>
      </w:pPr>
    </w:lvl>
    <w:lvl w:ilvl="4" w:tplc="22BAB7C4" w:tentative="1">
      <w:start w:val="1"/>
      <w:numFmt w:val="lowerLetter"/>
      <w:lvlText w:val="%5."/>
      <w:lvlJc w:val="left"/>
      <w:pPr>
        <w:ind w:left="3600" w:hanging="360"/>
      </w:pPr>
    </w:lvl>
    <w:lvl w:ilvl="5" w:tplc="55981396" w:tentative="1">
      <w:start w:val="1"/>
      <w:numFmt w:val="lowerRoman"/>
      <w:lvlText w:val="%6."/>
      <w:lvlJc w:val="right"/>
      <w:pPr>
        <w:ind w:left="4320" w:hanging="180"/>
      </w:pPr>
    </w:lvl>
    <w:lvl w:ilvl="6" w:tplc="D5E421DA" w:tentative="1">
      <w:start w:val="1"/>
      <w:numFmt w:val="decimal"/>
      <w:lvlText w:val="%7."/>
      <w:lvlJc w:val="left"/>
      <w:pPr>
        <w:ind w:left="5040" w:hanging="360"/>
      </w:pPr>
    </w:lvl>
    <w:lvl w:ilvl="7" w:tplc="FA8C8F88" w:tentative="1">
      <w:start w:val="1"/>
      <w:numFmt w:val="lowerLetter"/>
      <w:lvlText w:val="%8."/>
      <w:lvlJc w:val="left"/>
      <w:pPr>
        <w:ind w:left="5760" w:hanging="360"/>
      </w:pPr>
    </w:lvl>
    <w:lvl w:ilvl="8" w:tplc="C428E3F8" w:tentative="1">
      <w:start w:val="1"/>
      <w:numFmt w:val="lowerRoman"/>
      <w:lvlText w:val="%9."/>
      <w:lvlJc w:val="right"/>
      <w:pPr>
        <w:ind w:left="6480" w:hanging="180"/>
      </w:pPr>
    </w:lvl>
  </w:abstractNum>
  <w:abstractNum w:abstractNumId="3" w15:restartNumberingAfterBreak="0">
    <w:nsid w:val="1DB9087D"/>
    <w:multiLevelType w:val="hybridMultilevel"/>
    <w:tmpl w:val="3F0AB6CE"/>
    <w:lvl w:ilvl="0" w:tplc="76A07E72">
      <w:start w:val="1"/>
      <w:numFmt w:val="decimal"/>
      <w:lvlText w:val="%1)"/>
      <w:lvlJc w:val="left"/>
      <w:pPr>
        <w:ind w:left="420" w:hanging="360"/>
      </w:pPr>
      <w:rPr>
        <w:rFonts w:hint="default"/>
        <w:b/>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076174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007C8A"/>
    <w:multiLevelType w:val="multilevel"/>
    <w:tmpl w:val="36A49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A715C6"/>
    <w:multiLevelType w:val="hybridMultilevel"/>
    <w:tmpl w:val="E0DCEDA8"/>
    <w:lvl w:ilvl="0" w:tplc="66D4552A">
      <w:start w:val="1"/>
      <w:numFmt w:val="decimal"/>
      <w:lvlText w:val="%1."/>
      <w:lvlJc w:val="left"/>
      <w:pPr>
        <w:ind w:left="720" w:hanging="360"/>
      </w:pPr>
    </w:lvl>
    <w:lvl w:ilvl="1" w:tplc="C19637A2" w:tentative="1">
      <w:start w:val="1"/>
      <w:numFmt w:val="lowerLetter"/>
      <w:lvlText w:val="%2."/>
      <w:lvlJc w:val="left"/>
      <w:pPr>
        <w:ind w:left="1440" w:hanging="360"/>
      </w:pPr>
    </w:lvl>
    <w:lvl w:ilvl="2" w:tplc="9A205FDE" w:tentative="1">
      <w:start w:val="1"/>
      <w:numFmt w:val="lowerRoman"/>
      <w:lvlText w:val="%3."/>
      <w:lvlJc w:val="right"/>
      <w:pPr>
        <w:ind w:left="2160" w:hanging="180"/>
      </w:pPr>
    </w:lvl>
    <w:lvl w:ilvl="3" w:tplc="3B404FB2" w:tentative="1">
      <w:start w:val="1"/>
      <w:numFmt w:val="decimal"/>
      <w:lvlText w:val="%4."/>
      <w:lvlJc w:val="left"/>
      <w:pPr>
        <w:ind w:left="2880" w:hanging="360"/>
      </w:pPr>
    </w:lvl>
    <w:lvl w:ilvl="4" w:tplc="E3D2888C" w:tentative="1">
      <w:start w:val="1"/>
      <w:numFmt w:val="lowerLetter"/>
      <w:lvlText w:val="%5."/>
      <w:lvlJc w:val="left"/>
      <w:pPr>
        <w:ind w:left="3600" w:hanging="360"/>
      </w:pPr>
    </w:lvl>
    <w:lvl w:ilvl="5" w:tplc="C6122492" w:tentative="1">
      <w:start w:val="1"/>
      <w:numFmt w:val="lowerRoman"/>
      <w:lvlText w:val="%6."/>
      <w:lvlJc w:val="right"/>
      <w:pPr>
        <w:ind w:left="4320" w:hanging="180"/>
      </w:pPr>
    </w:lvl>
    <w:lvl w:ilvl="6" w:tplc="3B78B908" w:tentative="1">
      <w:start w:val="1"/>
      <w:numFmt w:val="decimal"/>
      <w:lvlText w:val="%7."/>
      <w:lvlJc w:val="left"/>
      <w:pPr>
        <w:ind w:left="5040" w:hanging="360"/>
      </w:pPr>
    </w:lvl>
    <w:lvl w:ilvl="7" w:tplc="D666AFC0" w:tentative="1">
      <w:start w:val="1"/>
      <w:numFmt w:val="lowerLetter"/>
      <w:lvlText w:val="%8."/>
      <w:lvlJc w:val="left"/>
      <w:pPr>
        <w:ind w:left="5760" w:hanging="360"/>
      </w:pPr>
    </w:lvl>
    <w:lvl w:ilvl="8" w:tplc="05D29F04" w:tentative="1">
      <w:start w:val="1"/>
      <w:numFmt w:val="lowerRoman"/>
      <w:lvlText w:val="%9."/>
      <w:lvlJc w:val="right"/>
      <w:pPr>
        <w:ind w:left="6480" w:hanging="180"/>
      </w:pPr>
    </w:lvl>
  </w:abstractNum>
  <w:abstractNum w:abstractNumId="7" w15:restartNumberingAfterBreak="0">
    <w:nsid w:val="2AE30580"/>
    <w:multiLevelType w:val="hybridMultilevel"/>
    <w:tmpl w:val="5ED4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01637"/>
    <w:multiLevelType w:val="hybridMultilevel"/>
    <w:tmpl w:val="8F60FF08"/>
    <w:lvl w:ilvl="0" w:tplc="7E46CD7C">
      <w:start w:val="1"/>
      <w:numFmt w:val="decimal"/>
      <w:lvlText w:val="%1)"/>
      <w:lvlJc w:val="left"/>
      <w:pPr>
        <w:ind w:left="420" w:hanging="360"/>
      </w:pPr>
      <w:rPr>
        <w:rFonts w:hint="default"/>
        <w:b/>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34124E5C"/>
    <w:multiLevelType w:val="hybridMultilevel"/>
    <w:tmpl w:val="349A66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74A8F"/>
    <w:multiLevelType w:val="hybridMultilevel"/>
    <w:tmpl w:val="1C3802C6"/>
    <w:lvl w:ilvl="0" w:tplc="24FC3628">
      <w:start w:val="1"/>
      <w:numFmt w:val="decimal"/>
      <w:lvlText w:val="%1."/>
      <w:lvlJc w:val="left"/>
      <w:pPr>
        <w:ind w:left="720" w:hanging="360"/>
      </w:pPr>
    </w:lvl>
    <w:lvl w:ilvl="1" w:tplc="08FE6652" w:tentative="1">
      <w:start w:val="1"/>
      <w:numFmt w:val="lowerLetter"/>
      <w:lvlText w:val="%2."/>
      <w:lvlJc w:val="left"/>
      <w:pPr>
        <w:ind w:left="1440" w:hanging="360"/>
      </w:pPr>
    </w:lvl>
    <w:lvl w:ilvl="2" w:tplc="BE22A502" w:tentative="1">
      <w:start w:val="1"/>
      <w:numFmt w:val="lowerRoman"/>
      <w:lvlText w:val="%3."/>
      <w:lvlJc w:val="right"/>
      <w:pPr>
        <w:ind w:left="2160" w:hanging="180"/>
      </w:pPr>
    </w:lvl>
    <w:lvl w:ilvl="3" w:tplc="D5FCE41E" w:tentative="1">
      <w:start w:val="1"/>
      <w:numFmt w:val="decimal"/>
      <w:lvlText w:val="%4."/>
      <w:lvlJc w:val="left"/>
      <w:pPr>
        <w:ind w:left="2880" w:hanging="360"/>
      </w:pPr>
    </w:lvl>
    <w:lvl w:ilvl="4" w:tplc="F1BA1726" w:tentative="1">
      <w:start w:val="1"/>
      <w:numFmt w:val="lowerLetter"/>
      <w:lvlText w:val="%5."/>
      <w:lvlJc w:val="left"/>
      <w:pPr>
        <w:ind w:left="3600" w:hanging="360"/>
      </w:pPr>
    </w:lvl>
    <w:lvl w:ilvl="5" w:tplc="9196CF0C" w:tentative="1">
      <w:start w:val="1"/>
      <w:numFmt w:val="lowerRoman"/>
      <w:lvlText w:val="%6."/>
      <w:lvlJc w:val="right"/>
      <w:pPr>
        <w:ind w:left="4320" w:hanging="180"/>
      </w:pPr>
    </w:lvl>
    <w:lvl w:ilvl="6" w:tplc="AD44BD84" w:tentative="1">
      <w:start w:val="1"/>
      <w:numFmt w:val="decimal"/>
      <w:lvlText w:val="%7."/>
      <w:lvlJc w:val="left"/>
      <w:pPr>
        <w:ind w:left="5040" w:hanging="360"/>
      </w:pPr>
    </w:lvl>
    <w:lvl w:ilvl="7" w:tplc="1234B802" w:tentative="1">
      <w:start w:val="1"/>
      <w:numFmt w:val="lowerLetter"/>
      <w:lvlText w:val="%8."/>
      <w:lvlJc w:val="left"/>
      <w:pPr>
        <w:ind w:left="5760" w:hanging="360"/>
      </w:pPr>
    </w:lvl>
    <w:lvl w:ilvl="8" w:tplc="AD40DBF2" w:tentative="1">
      <w:start w:val="1"/>
      <w:numFmt w:val="lowerRoman"/>
      <w:lvlText w:val="%9."/>
      <w:lvlJc w:val="right"/>
      <w:pPr>
        <w:ind w:left="6480" w:hanging="180"/>
      </w:pPr>
    </w:lvl>
  </w:abstractNum>
  <w:abstractNum w:abstractNumId="11" w15:restartNumberingAfterBreak="0">
    <w:nsid w:val="42823D0D"/>
    <w:multiLevelType w:val="hybridMultilevel"/>
    <w:tmpl w:val="B2E2283A"/>
    <w:lvl w:ilvl="0" w:tplc="DE2CE50E">
      <w:start w:val="1"/>
      <w:numFmt w:val="decimal"/>
      <w:lvlText w:val="%1."/>
      <w:lvlJc w:val="left"/>
      <w:pPr>
        <w:ind w:left="720" w:hanging="360"/>
      </w:pPr>
    </w:lvl>
    <w:lvl w:ilvl="1" w:tplc="C9E01E0A" w:tentative="1">
      <w:start w:val="1"/>
      <w:numFmt w:val="lowerLetter"/>
      <w:lvlText w:val="%2."/>
      <w:lvlJc w:val="left"/>
      <w:pPr>
        <w:ind w:left="1440" w:hanging="360"/>
      </w:pPr>
    </w:lvl>
    <w:lvl w:ilvl="2" w:tplc="D0B40E86" w:tentative="1">
      <w:start w:val="1"/>
      <w:numFmt w:val="lowerRoman"/>
      <w:lvlText w:val="%3."/>
      <w:lvlJc w:val="right"/>
      <w:pPr>
        <w:ind w:left="2160" w:hanging="180"/>
      </w:pPr>
    </w:lvl>
    <w:lvl w:ilvl="3" w:tplc="710668DC" w:tentative="1">
      <w:start w:val="1"/>
      <w:numFmt w:val="decimal"/>
      <w:lvlText w:val="%4."/>
      <w:lvlJc w:val="left"/>
      <w:pPr>
        <w:ind w:left="2880" w:hanging="360"/>
      </w:pPr>
    </w:lvl>
    <w:lvl w:ilvl="4" w:tplc="531A8538" w:tentative="1">
      <w:start w:val="1"/>
      <w:numFmt w:val="lowerLetter"/>
      <w:lvlText w:val="%5."/>
      <w:lvlJc w:val="left"/>
      <w:pPr>
        <w:ind w:left="3600" w:hanging="360"/>
      </w:pPr>
    </w:lvl>
    <w:lvl w:ilvl="5" w:tplc="236EB2A8" w:tentative="1">
      <w:start w:val="1"/>
      <w:numFmt w:val="lowerRoman"/>
      <w:lvlText w:val="%6."/>
      <w:lvlJc w:val="right"/>
      <w:pPr>
        <w:ind w:left="4320" w:hanging="180"/>
      </w:pPr>
    </w:lvl>
    <w:lvl w:ilvl="6" w:tplc="74AED94A" w:tentative="1">
      <w:start w:val="1"/>
      <w:numFmt w:val="decimal"/>
      <w:lvlText w:val="%7."/>
      <w:lvlJc w:val="left"/>
      <w:pPr>
        <w:ind w:left="5040" w:hanging="360"/>
      </w:pPr>
    </w:lvl>
    <w:lvl w:ilvl="7" w:tplc="92844944" w:tentative="1">
      <w:start w:val="1"/>
      <w:numFmt w:val="lowerLetter"/>
      <w:lvlText w:val="%8."/>
      <w:lvlJc w:val="left"/>
      <w:pPr>
        <w:ind w:left="5760" w:hanging="360"/>
      </w:pPr>
    </w:lvl>
    <w:lvl w:ilvl="8" w:tplc="4E547060" w:tentative="1">
      <w:start w:val="1"/>
      <w:numFmt w:val="lowerRoman"/>
      <w:lvlText w:val="%9."/>
      <w:lvlJc w:val="right"/>
      <w:pPr>
        <w:ind w:left="6480" w:hanging="180"/>
      </w:pPr>
    </w:lvl>
  </w:abstractNum>
  <w:abstractNum w:abstractNumId="12" w15:restartNumberingAfterBreak="0">
    <w:nsid w:val="4601668B"/>
    <w:multiLevelType w:val="hybridMultilevel"/>
    <w:tmpl w:val="7A5A36E8"/>
    <w:lvl w:ilvl="0" w:tplc="D1C0554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A89C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049F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DA3C4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E4D7D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BCC22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B65E8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CAEE3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A49FD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473C78"/>
    <w:multiLevelType w:val="hybridMultilevel"/>
    <w:tmpl w:val="1F1248F4"/>
    <w:lvl w:ilvl="0" w:tplc="71AC38F8">
      <w:start w:val="1"/>
      <w:numFmt w:val="decimal"/>
      <w:lvlText w:val="%1)"/>
      <w:lvlJc w:val="left"/>
      <w:pPr>
        <w:ind w:left="720" w:hanging="360"/>
      </w:pPr>
      <w:rPr>
        <w:rFonts w:hint="default"/>
        <w:b w:val="0"/>
      </w:rPr>
    </w:lvl>
    <w:lvl w:ilvl="1" w:tplc="D6E0DCA0" w:tentative="1">
      <w:start w:val="1"/>
      <w:numFmt w:val="lowerLetter"/>
      <w:lvlText w:val="%2."/>
      <w:lvlJc w:val="left"/>
      <w:pPr>
        <w:ind w:left="1440" w:hanging="360"/>
      </w:pPr>
    </w:lvl>
    <w:lvl w:ilvl="2" w:tplc="75E2F49C" w:tentative="1">
      <w:start w:val="1"/>
      <w:numFmt w:val="lowerRoman"/>
      <w:lvlText w:val="%3."/>
      <w:lvlJc w:val="right"/>
      <w:pPr>
        <w:ind w:left="2160" w:hanging="180"/>
      </w:pPr>
    </w:lvl>
    <w:lvl w:ilvl="3" w:tplc="CFF43EF4" w:tentative="1">
      <w:start w:val="1"/>
      <w:numFmt w:val="decimal"/>
      <w:lvlText w:val="%4."/>
      <w:lvlJc w:val="left"/>
      <w:pPr>
        <w:ind w:left="2880" w:hanging="360"/>
      </w:pPr>
    </w:lvl>
    <w:lvl w:ilvl="4" w:tplc="63D4188C" w:tentative="1">
      <w:start w:val="1"/>
      <w:numFmt w:val="lowerLetter"/>
      <w:lvlText w:val="%5."/>
      <w:lvlJc w:val="left"/>
      <w:pPr>
        <w:ind w:left="3600" w:hanging="360"/>
      </w:pPr>
    </w:lvl>
    <w:lvl w:ilvl="5" w:tplc="3A10CA1A" w:tentative="1">
      <w:start w:val="1"/>
      <w:numFmt w:val="lowerRoman"/>
      <w:lvlText w:val="%6."/>
      <w:lvlJc w:val="right"/>
      <w:pPr>
        <w:ind w:left="4320" w:hanging="180"/>
      </w:pPr>
    </w:lvl>
    <w:lvl w:ilvl="6" w:tplc="BAA27654" w:tentative="1">
      <w:start w:val="1"/>
      <w:numFmt w:val="decimal"/>
      <w:lvlText w:val="%7."/>
      <w:lvlJc w:val="left"/>
      <w:pPr>
        <w:ind w:left="5040" w:hanging="360"/>
      </w:pPr>
    </w:lvl>
    <w:lvl w:ilvl="7" w:tplc="EC340B0A" w:tentative="1">
      <w:start w:val="1"/>
      <w:numFmt w:val="lowerLetter"/>
      <w:lvlText w:val="%8."/>
      <w:lvlJc w:val="left"/>
      <w:pPr>
        <w:ind w:left="5760" w:hanging="360"/>
      </w:pPr>
    </w:lvl>
    <w:lvl w:ilvl="8" w:tplc="0190361E" w:tentative="1">
      <w:start w:val="1"/>
      <w:numFmt w:val="lowerRoman"/>
      <w:lvlText w:val="%9."/>
      <w:lvlJc w:val="right"/>
      <w:pPr>
        <w:ind w:left="6480" w:hanging="180"/>
      </w:pPr>
    </w:lvl>
  </w:abstractNum>
  <w:abstractNum w:abstractNumId="14" w15:restartNumberingAfterBreak="0">
    <w:nsid w:val="48B91A3F"/>
    <w:multiLevelType w:val="hybridMultilevel"/>
    <w:tmpl w:val="43A812E4"/>
    <w:lvl w:ilvl="0" w:tplc="CDDC02AC">
      <w:start w:val="1"/>
      <w:numFmt w:val="bullet"/>
      <w:lvlText w:val=""/>
      <w:lvlJc w:val="left"/>
      <w:pPr>
        <w:ind w:left="720" w:hanging="360"/>
      </w:pPr>
      <w:rPr>
        <w:rFonts w:ascii="Symbol" w:hAnsi="Symbol" w:hint="default"/>
      </w:rPr>
    </w:lvl>
    <w:lvl w:ilvl="1" w:tplc="D8C208EC" w:tentative="1">
      <w:start w:val="1"/>
      <w:numFmt w:val="bullet"/>
      <w:lvlText w:val="o"/>
      <w:lvlJc w:val="left"/>
      <w:pPr>
        <w:ind w:left="1440" w:hanging="360"/>
      </w:pPr>
      <w:rPr>
        <w:rFonts w:ascii="Courier New" w:hAnsi="Courier New" w:cs="Courier New" w:hint="default"/>
      </w:rPr>
    </w:lvl>
    <w:lvl w:ilvl="2" w:tplc="BD920A02" w:tentative="1">
      <w:start w:val="1"/>
      <w:numFmt w:val="bullet"/>
      <w:lvlText w:val=""/>
      <w:lvlJc w:val="left"/>
      <w:pPr>
        <w:ind w:left="2160" w:hanging="360"/>
      </w:pPr>
      <w:rPr>
        <w:rFonts w:ascii="Wingdings" w:hAnsi="Wingdings" w:hint="default"/>
      </w:rPr>
    </w:lvl>
    <w:lvl w:ilvl="3" w:tplc="3260E174" w:tentative="1">
      <w:start w:val="1"/>
      <w:numFmt w:val="bullet"/>
      <w:lvlText w:val=""/>
      <w:lvlJc w:val="left"/>
      <w:pPr>
        <w:ind w:left="2880" w:hanging="360"/>
      </w:pPr>
      <w:rPr>
        <w:rFonts w:ascii="Symbol" w:hAnsi="Symbol" w:hint="default"/>
      </w:rPr>
    </w:lvl>
    <w:lvl w:ilvl="4" w:tplc="CC403274" w:tentative="1">
      <w:start w:val="1"/>
      <w:numFmt w:val="bullet"/>
      <w:lvlText w:val="o"/>
      <w:lvlJc w:val="left"/>
      <w:pPr>
        <w:ind w:left="3600" w:hanging="360"/>
      </w:pPr>
      <w:rPr>
        <w:rFonts w:ascii="Courier New" w:hAnsi="Courier New" w:cs="Courier New" w:hint="default"/>
      </w:rPr>
    </w:lvl>
    <w:lvl w:ilvl="5" w:tplc="1916ABE2" w:tentative="1">
      <w:start w:val="1"/>
      <w:numFmt w:val="bullet"/>
      <w:lvlText w:val=""/>
      <w:lvlJc w:val="left"/>
      <w:pPr>
        <w:ind w:left="4320" w:hanging="360"/>
      </w:pPr>
      <w:rPr>
        <w:rFonts w:ascii="Wingdings" w:hAnsi="Wingdings" w:hint="default"/>
      </w:rPr>
    </w:lvl>
    <w:lvl w:ilvl="6" w:tplc="9B3E1496" w:tentative="1">
      <w:start w:val="1"/>
      <w:numFmt w:val="bullet"/>
      <w:lvlText w:val=""/>
      <w:lvlJc w:val="left"/>
      <w:pPr>
        <w:ind w:left="5040" w:hanging="360"/>
      </w:pPr>
      <w:rPr>
        <w:rFonts w:ascii="Symbol" w:hAnsi="Symbol" w:hint="default"/>
      </w:rPr>
    </w:lvl>
    <w:lvl w:ilvl="7" w:tplc="FCCA6C94" w:tentative="1">
      <w:start w:val="1"/>
      <w:numFmt w:val="bullet"/>
      <w:lvlText w:val="o"/>
      <w:lvlJc w:val="left"/>
      <w:pPr>
        <w:ind w:left="5760" w:hanging="360"/>
      </w:pPr>
      <w:rPr>
        <w:rFonts w:ascii="Courier New" w:hAnsi="Courier New" w:cs="Courier New" w:hint="default"/>
      </w:rPr>
    </w:lvl>
    <w:lvl w:ilvl="8" w:tplc="D1507630" w:tentative="1">
      <w:start w:val="1"/>
      <w:numFmt w:val="bullet"/>
      <w:lvlText w:val=""/>
      <w:lvlJc w:val="left"/>
      <w:pPr>
        <w:ind w:left="6480" w:hanging="360"/>
      </w:pPr>
      <w:rPr>
        <w:rFonts w:ascii="Wingdings" w:hAnsi="Wingdings" w:hint="default"/>
      </w:rPr>
    </w:lvl>
  </w:abstractNum>
  <w:abstractNum w:abstractNumId="15" w15:restartNumberingAfterBreak="0">
    <w:nsid w:val="51D940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CF143B"/>
    <w:multiLevelType w:val="multilevel"/>
    <w:tmpl w:val="A7784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D83501"/>
    <w:multiLevelType w:val="hybridMultilevel"/>
    <w:tmpl w:val="BFC22124"/>
    <w:lvl w:ilvl="0" w:tplc="3F3A1CD0">
      <w:start w:val="1"/>
      <w:numFmt w:val="decimal"/>
      <w:lvlText w:val="%1)"/>
      <w:lvlJc w:val="left"/>
      <w:pPr>
        <w:ind w:left="420" w:hanging="360"/>
      </w:pPr>
      <w:rPr>
        <w:rFonts w:hint="default"/>
        <w:b/>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58F60DD7"/>
    <w:multiLevelType w:val="hybridMultilevel"/>
    <w:tmpl w:val="900E1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0645A1"/>
    <w:multiLevelType w:val="hybridMultilevel"/>
    <w:tmpl w:val="23AE0D9C"/>
    <w:lvl w:ilvl="0" w:tplc="60B4780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662608B9"/>
    <w:multiLevelType w:val="multilevel"/>
    <w:tmpl w:val="A8C07820"/>
    <w:lvl w:ilvl="0">
      <w:start w:val="1"/>
      <w:numFmt w:val="decimal"/>
      <w:lvlText w:val="%1"/>
      <w:lvlJc w:val="left"/>
      <w:pPr>
        <w:ind w:left="360" w:hanging="360"/>
      </w:pPr>
      <w:rPr>
        <w:rFonts w:hint="default"/>
      </w:rPr>
    </w:lvl>
    <w:lvl w:ilvl="1">
      <w:start w:val="7"/>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1" w15:restartNumberingAfterBreak="0">
    <w:nsid w:val="692C7B5F"/>
    <w:multiLevelType w:val="multilevel"/>
    <w:tmpl w:val="A2867382"/>
    <w:lvl w:ilvl="0">
      <w:start w:val="1"/>
      <w:numFmt w:val="decimal"/>
      <w:lvlText w:val="%1."/>
      <w:lvlJc w:val="left"/>
      <w:pPr>
        <w:ind w:left="720" w:hanging="360"/>
      </w:pPr>
    </w:lvl>
    <w:lvl w:ilvl="1">
      <w:start w:val="1"/>
      <w:numFmt w:val="decimal"/>
      <w:isLgl/>
      <w:lvlText w:val="%1.%2"/>
      <w:lvlJc w:val="left"/>
      <w:pPr>
        <w:ind w:left="83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1853AA"/>
    <w:multiLevelType w:val="hybridMultilevel"/>
    <w:tmpl w:val="CC184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5F1B23"/>
    <w:multiLevelType w:val="hybridMultilevel"/>
    <w:tmpl w:val="8C96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203B3"/>
    <w:multiLevelType w:val="hybridMultilevel"/>
    <w:tmpl w:val="372885B2"/>
    <w:lvl w:ilvl="0" w:tplc="B7CE0FF4">
      <w:start w:val="1"/>
      <w:numFmt w:val="bullet"/>
      <w:lvlText w:val=""/>
      <w:lvlJc w:val="left"/>
      <w:pPr>
        <w:ind w:left="720" w:hanging="360"/>
      </w:pPr>
      <w:rPr>
        <w:rFonts w:ascii="Symbol" w:hAnsi="Symbol" w:hint="default"/>
      </w:rPr>
    </w:lvl>
    <w:lvl w:ilvl="1" w:tplc="8AEC1F80" w:tentative="1">
      <w:start w:val="1"/>
      <w:numFmt w:val="bullet"/>
      <w:lvlText w:val="o"/>
      <w:lvlJc w:val="left"/>
      <w:pPr>
        <w:ind w:left="1440" w:hanging="360"/>
      </w:pPr>
      <w:rPr>
        <w:rFonts w:ascii="Courier New" w:hAnsi="Courier New" w:cs="Courier New" w:hint="default"/>
      </w:rPr>
    </w:lvl>
    <w:lvl w:ilvl="2" w:tplc="E47884CE" w:tentative="1">
      <w:start w:val="1"/>
      <w:numFmt w:val="bullet"/>
      <w:lvlText w:val=""/>
      <w:lvlJc w:val="left"/>
      <w:pPr>
        <w:ind w:left="2160" w:hanging="360"/>
      </w:pPr>
      <w:rPr>
        <w:rFonts w:ascii="Wingdings" w:hAnsi="Wingdings" w:hint="default"/>
      </w:rPr>
    </w:lvl>
    <w:lvl w:ilvl="3" w:tplc="3AB81846" w:tentative="1">
      <w:start w:val="1"/>
      <w:numFmt w:val="bullet"/>
      <w:lvlText w:val=""/>
      <w:lvlJc w:val="left"/>
      <w:pPr>
        <w:ind w:left="2880" w:hanging="360"/>
      </w:pPr>
      <w:rPr>
        <w:rFonts w:ascii="Symbol" w:hAnsi="Symbol" w:hint="default"/>
      </w:rPr>
    </w:lvl>
    <w:lvl w:ilvl="4" w:tplc="B3B833BA" w:tentative="1">
      <w:start w:val="1"/>
      <w:numFmt w:val="bullet"/>
      <w:lvlText w:val="o"/>
      <w:lvlJc w:val="left"/>
      <w:pPr>
        <w:ind w:left="3600" w:hanging="360"/>
      </w:pPr>
      <w:rPr>
        <w:rFonts w:ascii="Courier New" w:hAnsi="Courier New" w:cs="Courier New" w:hint="default"/>
      </w:rPr>
    </w:lvl>
    <w:lvl w:ilvl="5" w:tplc="D02E0456" w:tentative="1">
      <w:start w:val="1"/>
      <w:numFmt w:val="bullet"/>
      <w:lvlText w:val=""/>
      <w:lvlJc w:val="left"/>
      <w:pPr>
        <w:ind w:left="4320" w:hanging="360"/>
      </w:pPr>
      <w:rPr>
        <w:rFonts w:ascii="Wingdings" w:hAnsi="Wingdings" w:hint="default"/>
      </w:rPr>
    </w:lvl>
    <w:lvl w:ilvl="6" w:tplc="A91AB4F2" w:tentative="1">
      <w:start w:val="1"/>
      <w:numFmt w:val="bullet"/>
      <w:lvlText w:val=""/>
      <w:lvlJc w:val="left"/>
      <w:pPr>
        <w:ind w:left="5040" w:hanging="360"/>
      </w:pPr>
      <w:rPr>
        <w:rFonts w:ascii="Symbol" w:hAnsi="Symbol" w:hint="default"/>
      </w:rPr>
    </w:lvl>
    <w:lvl w:ilvl="7" w:tplc="28A4703E" w:tentative="1">
      <w:start w:val="1"/>
      <w:numFmt w:val="bullet"/>
      <w:lvlText w:val="o"/>
      <w:lvlJc w:val="left"/>
      <w:pPr>
        <w:ind w:left="5760" w:hanging="360"/>
      </w:pPr>
      <w:rPr>
        <w:rFonts w:ascii="Courier New" w:hAnsi="Courier New" w:cs="Courier New" w:hint="default"/>
      </w:rPr>
    </w:lvl>
    <w:lvl w:ilvl="8" w:tplc="5E1E2764" w:tentative="1">
      <w:start w:val="1"/>
      <w:numFmt w:val="bullet"/>
      <w:lvlText w:val=""/>
      <w:lvlJc w:val="left"/>
      <w:pPr>
        <w:ind w:left="6480" w:hanging="360"/>
      </w:pPr>
      <w:rPr>
        <w:rFonts w:ascii="Wingdings" w:hAnsi="Wingdings" w:hint="default"/>
      </w:rPr>
    </w:lvl>
  </w:abstractNum>
  <w:abstractNum w:abstractNumId="25" w15:restartNumberingAfterBreak="0">
    <w:nsid w:val="784B3186"/>
    <w:multiLevelType w:val="hybridMultilevel"/>
    <w:tmpl w:val="42E4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693166"/>
    <w:multiLevelType w:val="hybridMultilevel"/>
    <w:tmpl w:val="4CF819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E38D6"/>
    <w:multiLevelType w:val="hybridMultilevel"/>
    <w:tmpl w:val="94C6D6E6"/>
    <w:lvl w:ilvl="0" w:tplc="CA162122">
      <w:start w:val="1"/>
      <w:numFmt w:val="decimal"/>
      <w:lvlText w:val="%1)"/>
      <w:lvlJc w:val="left"/>
      <w:pPr>
        <w:ind w:left="420" w:hanging="360"/>
      </w:pPr>
      <w:rPr>
        <w:rFonts w:hint="default"/>
        <w:b/>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D6C6F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8"/>
  </w:num>
  <w:num w:numId="3">
    <w:abstractNumId w:val="15"/>
  </w:num>
  <w:num w:numId="4">
    <w:abstractNumId w:val="10"/>
  </w:num>
  <w:num w:numId="5">
    <w:abstractNumId w:val="11"/>
  </w:num>
  <w:num w:numId="6">
    <w:abstractNumId w:val="14"/>
  </w:num>
  <w:num w:numId="7">
    <w:abstractNumId w:val="2"/>
  </w:num>
  <w:num w:numId="8">
    <w:abstractNumId w:val="6"/>
  </w:num>
  <w:num w:numId="9">
    <w:abstractNumId w:val="16"/>
  </w:num>
  <w:num w:numId="10">
    <w:abstractNumId w:val="5"/>
  </w:num>
  <w:num w:numId="11">
    <w:abstractNumId w:val="20"/>
  </w:num>
  <w:num w:numId="12">
    <w:abstractNumId w:val="0"/>
  </w:num>
  <w:num w:numId="13">
    <w:abstractNumId w:val="1"/>
  </w:num>
  <w:num w:numId="14">
    <w:abstractNumId w:val="13"/>
  </w:num>
  <w:num w:numId="15">
    <w:abstractNumId w:val="24"/>
  </w:num>
  <w:num w:numId="16">
    <w:abstractNumId w:val="4"/>
  </w:num>
  <w:num w:numId="17">
    <w:abstractNumId w:val="7"/>
  </w:num>
  <w:num w:numId="18">
    <w:abstractNumId w:val="25"/>
  </w:num>
  <w:num w:numId="19">
    <w:abstractNumId w:val="22"/>
  </w:num>
  <w:num w:numId="20">
    <w:abstractNumId w:val="23"/>
  </w:num>
  <w:num w:numId="21">
    <w:abstractNumId w:val="18"/>
  </w:num>
  <w:num w:numId="22">
    <w:abstractNumId w:val="26"/>
  </w:num>
  <w:num w:numId="23">
    <w:abstractNumId w:val="3"/>
  </w:num>
  <w:num w:numId="24">
    <w:abstractNumId w:val="8"/>
  </w:num>
  <w:num w:numId="25">
    <w:abstractNumId w:val="27"/>
  </w:num>
  <w:num w:numId="26">
    <w:abstractNumId w:val="17"/>
  </w:num>
  <w:num w:numId="27">
    <w:abstractNumId w:val="9"/>
  </w:num>
  <w:num w:numId="28">
    <w:abstractNumId w:val="19"/>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C0tLQ0MLewMLcwMDRQ0lEKTi0uzszPAykwrAUAWG4UxiwAAAA="/>
  </w:docVars>
  <w:rsids>
    <w:rsidRoot w:val="00AF1C9B"/>
    <w:rsid w:val="00003F25"/>
    <w:rsid w:val="00006831"/>
    <w:rsid w:val="000074C3"/>
    <w:rsid w:val="000232A5"/>
    <w:rsid w:val="0002348E"/>
    <w:rsid w:val="000235AD"/>
    <w:rsid w:val="00023C95"/>
    <w:rsid w:val="00024A52"/>
    <w:rsid w:val="00025A75"/>
    <w:rsid w:val="000304AA"/>
    <w:rsid w:val="000332FC"/>
    <w:rsid w:val="000344B1"/>
    <w:rsid w:val="000355AE"/>
    <w:rsid w:val="00035FAF"/>
    <w:rsid w:val="000424CD"/>
    <w:rsid w:val="0004475B"/>
    <w:rsid w:val="00045DA7"/>
    <w:rsid w:val="00050A6C"/>
    <w:rsid w:val="0006203F"/>
    <w:rsid w:val="000646FF"/>
    <w:rsid w:val="000731E1"/>
    <w:rsid w:val="0007588D"/>
    <w:rsid w:val="0008357D"/>
    <w:rsid w:val="00084BE2"/>
    <w:rsid w:val="00091415"/>
    <w:rsid w:val="000931AC"/>
    <w:rsid w:val="00095DE9"/>
    <w:rsid w:val="000A1A08"/>
    <w:rsid w:val="000A1C9E"/>
    <w:rsid w:val="000A2D68"/>
    <w:rsid w:val="000A61E4"/>
    <w:rsid w:val="000B1550"/>
    <w:rsid w:val="000B15A9"/>
    <w:rsid w:val="000C5B57"/>
    <w:rsid w:val="000D21E1"/>
    <w:rsid w:val="000D45EA"/>
    <w:rsid w:val="000E1D6E"/>
    <w:rsid w:val="000E22AB"/>
    <w:rsid w:val="000E26C1"/>
    <w:rsid w:val="000E2AF3"/>
    <w:rsid w:val="000F15E4"/>
    <w:rsid w:val="000F20BC"/>
    <w:rsid w:val="000F7A5B"/>
    <w:rsid w:val="0010184B"/>
    <w:rsid w:val="00105377"/>
    <w:rsid w:val="00105D61"/>
    <w:rsid w:val="00110308"/>
    <w:rsid w:val="001106E7"/>
    <w:rsid w:val="00113DCE"/>
    <w:rsid w:val="0011762B"/>
    <w:rsid w:val="00121AB5"/>
    <w:rsid w:val="00125656"/>
    <w:rsid w:val="001411C2"/>
    <w:rsid w:val="00141612"/>
    <w:rsid w:val="00150BFE"/>
    <w:rsid w:val="00150E87"/>
    <w:rsid w:val="0015173F"/>
    <w:rsid w:val="00155B69"/>
    <w:rsid w:val="00157493"/>
    <w:rsid w:val="0016095A"/>
    <w:rsid w:val="00161231"/>
    <w:rsid w:val="00163296"/>
    <w:rsid w:val="00163EDC"/>
    <w:rsid w:val="00166361"/>
    <w:rsid w:val="00166C26"/>
    <w:rsid w:val="00175A2D"/>
    <w:rsid w:val="001931D6"/>
    <w:rsid w:val="0019661F"/>
    <w:rsid w:val="001A5178"/>
    <w:rsid w:val="001A58C2"/>
    <w:rsid w:val="001A6835"/>
    <w:rsid w:val="001A6EC6"/>
    <w:rsid w:val="001B0B7D"/>
    <w:rsid w:val="001B141C"/>
    <w:rsid w:val="001B2AEB"/>
    <w:rsid w:val="001B4377"/>
    <w:rsid w:val="001B6FE9"/>
    <w:rsid w:val="001B700E"/>
    <w:rsid w:val="001C46E4"/>
    <w:rsid w:val="001C77CF"/>
    <w:rsid w:val="001D188A"/>
    <w:rsid w:val="001D6B2F"/>
    <w:rsid w:val="001D6CE5"/>
    <w:rsid w:val="001E019A"/>
    <w:rsid w:val="001E647A"/>
    <w:rsid w:val="001E722C"/>
    <w:rsid w:val="001F6FBE"/>
    <w:rsid w:val="001F7B4A"/>
    <w:rsid w:val="00201E86"/>
    <w:rsid w:val="00204080"/>
    <w:rsid w:val="00206054"/>
    <w:rsid w:val="002156B6"/>
    <w:rsid w:val="00217534"/>
    <w:rsid w:val="002258A2"/>
    <w:rsid w:val="0023143A"/>
    <w:rsid w:val="002315EE"/>
    <w:rsid w:val="00231738"/>
    <w:rsid w:val="00233C23"/>
    <w:rsid w:val="002347CE"/>
    <w:rsid w:val="00237134"/>
    <w:rsid w:val="002417D2"/>
    <w:rsid w:val="00241BD7"/>
    <w:rsid w:val="00241DCD"/>
    <w:rsid w:val="00243264"/>
    <w:rsid w:val="00246E55"/>
    <w:rsid w:val="00250B52"/>
    <w:rsid w:val="00262C22"/>
    <w:rsid w:val="00266233"/>
    <w:rsid w:val="00270117"/>
    <w:rsid w:val="00270C91"/>
    <w:rsid w:val="00270FDD"/>
    <w:rsid w:val="0027286A"/>
    <w:rsid w:val="00273713"/>
    <w:rsid w:val="00276277"/>
    <w:rsid w:val="002768FA"/>
    <w:rsid w:val="00276ABA"/>
    <w:rsid w:val="00283FEF"/>
    <w:rsid w:val="00286142"/>
    <w:rsid w:val="002902B9"/>
    <w:rsid w:val="002910CF"/>
    <w:rsid w:val="00293062"/>
    <w:rsid w:val="00293FC4"/>
    <w:rsid w:val="002950F9"/>
    <w:rsid w:val="00297185"/>
    <w:rsid w:val="002A1E57"/>
    <w:rsid w:val="002A549E"/>
    <w:rsid w:val="002A58B7"/>
    <w:rsid w:val="002A6831"/>
    <w:rsid w:val="002B1175"/>
    <w:rsid w:val="002B7499"/>
    <w:rsid w:val="002C0D88"/>
    <w:rsid w:val="002C41BA"/>
    <w:rsid w:val="002C5260"/>
    <w:rsid w:val="002C5E21"/>
    <w:rsid w:val="002C6BA1"/>
    <w:rsid w:val="002D1398"/>
    <w:rsid w:val="002D3A4E"/>
    <w:rsid w:val="002D5A14"/>
    <w:rsid w:val="002D7FCB"/>
    <w:rsid w:val="002E4550"/>
    <w:rsid w:val="002F49D0"/>
    <w:rsid w:val="002F4DAF"/>
    <w:rsid w:val="00302657"/>
    <w:rsid w:val="0030720F"/>
    <w:rsid w:val="00311646"/>
    <w:rsid w:val="00314A0F"/>
    <w:rsid w:val="00314FCE"/>
    <w:rsid w:val="00315582"/>
    <w:rsid w:val="00325030"/>
    <w:rsid w:val="00333DB2"/>
    <w:rsid w:val="00334EEB"/>
    <w:rsid w:val="00335668"/>
    <w:rsid w:val="00336036"/>
    <w:rsid w:val="00341CC6"/>
    <w:rsid w:val="00345833"/>
    <w:rsid w:val="0034648E"/>
    <w:rsid w:val="00347EBA"/>
    <w:rsid w:val="00350222"/>
    <w:rsid w:val="00360F0F"/>
    <w:rsid w:val="00362987"/>
    <w:rsid w:val="0036773A"/>
    <w:rsid w:val="003707F0"/>
    <w:rsid w:val="003744EB"/>
    <w:rsid w:val="003760BB"/>
    <w:rsid w:val="003775EC"/>
    <w:rsid w:val="00382605"/>
    <w:rsid w:val="0038329B"/>
    <w:rsid w:val="00384860"/>
    <w:rsid w:val="00392050"/>
    <w:rsid w:val="00393433"/>
    <w:rsid w:val="003934A2"/>
    <w:rsid w:val="0039401D"/>
    <w:rsid w:val="00394AD8"/>
    <w:rsid w:val="003A25AD"/>
    <w:rsid w:val="003A2F8A"/>
    <w:rsid w:val="003A314F"/>
    <w:rsid w:val="003A763E"/>
    <w:rsid w:val="003B530F"/>
    <w:rsid w:val="003B70F2"/>
    <w:rsid w:val="003C22C9"/>
    <w:rsid w:val="003C62D7"/>
    <w:rsid w:val="003D1C59"/>
    <w:rsid w:val="003D576F"/>
    <w:rsid w:val="003D697F"/>
    <w:rsid w:val="003D6C1C"/>
    <w:rsid w:val="003E006E"/>
    <w:rsid w:val="003E1C6C"/>
    <w:rsid w:val="003E5343"/>
    <w:rsid w:val="003F1A94"/>
    <w:rsid w:val="003F4145"/>
    <w:rsid w:val="003F5F42"/>
    <w:rsid w:val="003F75AA"/>
    <w:rsid w:val="00400F10"/>
    <w:rsid w:val="004036E1"/>
    <w:rsid w:val="00406903"/>
    <w:rsid w:val="00410354"/>
    <w:rsid w:val="00411675"/>
    <w:rsid w:val="00412603"/>
    <w:rsid w:val="00417572"/>
    <w:rsid w:val="00421B0A"/>
    <w:rsid w:val="00437211"/>
    <w:rsid w:val="00437486"/>
    <w:rsid w:val="00443D8B"/>
    <w:rsid w:val="004463F9"/>
    <w:rsid w:val="00450557"/>
    <w:rsid w:val="004520A8"/>
    <w:rsid w:val="00452486"/>
    <w:rsid w:val="00460B40"/>
    <w:rsid w:val="00466DA2"/>
    <w:rsid w:val="00473B95"/>
    <w:rsid w:val="00482896"/>
    <w:rsid w:val="00482A02"/>
    <w:rsid w:val="004845CC"/>
    <w:rsid w:val="004865D1"/>
    <w:rsid w:val="00486912"/>
    <w:rsid w:val="004871CB"/>
    <w:rsid w:val="00494133"/>
    <w:rsid w:val="0049680F"/>
    <w:rsid w:val="004B00E7"/>
    <w:rsid w:val="004B0B2D"/>
    <w:rsid w:val="004B2FA4"/>
    <w:rsid w:val="004B5A33"/>
    <w:rsid w:val="004C1B5E"/>
    <w:rsid w:val="004D3C43"/>
    <w:rsid w:val="004E1460"/>
    <w:rsid w:val="004E1F32"/>
    <w:rsid w:val="004E5126"/>
    <w:rsid w:val="004E698A"/>
    <w:rsid w:val="004E69D2"/>
    <w:rsid w:val="004F2065"/>
    <w:rsid w:val="00501C99"/>
    <w:rsid w:val="0050259C"/>
    <w:rsid w:val="005048C1"/>
    <w:rsid w:val="00506BA8"/>
    <w:rsid w:val="0050735C"/>
    <w:rsid w:val="0051088A"/>
    <w:rsid w:val="00511CE7"/>
    <w:rsid w:val="0051723A"/>
    <w:rsid w:val="005201C6"/>
    <w:rsid w:val="00521D49"/>
    <w:rsid w:val="00522A90"/>
    <w:rsid w:val="00526378"/>
    <w:rsid w:val="00534380"/>
    <w:rsid w:val="00537156"/>
    <w:rsid w:val="00544486"/>
    <w:rsid w:val="00550A81"/>
    <w:rsid w:val="0055150D"/>
    <w:rsid w:val="005558B2"/>
    <w:rsid w:val="00557B37"/>
    <w:rsid w:val="00560645"/>
    <w:rsid w:val="005658C6"/>
    <w:rsid w:val="0056696D"/>
    <w:rsid w:val="005675EA"/>
    <w:rsid w:val="0057231C"/>
    <w:rsid w:val="005758B6"/>
    <w:rsid w:val="00584CBE"/>
    <w:rsid w:val="00591D27"/>
    <w:rsid w:val="005920D3"/>
    <w:rsid w:val="005971BA"/>
    <w:rsid w:val="005A440E"/>
    <w:rsid w:val="005A681B"/>
    <w:rsid w:val="005A76B2"/>
    <w:rsid w:val="005B08AD"/>
    <w:rsid w:val="005B305E"/>
    <w:rsid w:val="005B6674"/>
    <w:rsid w:val="005B6832"/>
    <w:rsid w:val="005C230E"/>
    <w:rsid w:val="005C30F3"/>
    <w:rsid w:val="005C4446"/>
    <w:rsid w:val="005C651E"/>
    <w:rsid w:val="005C6F9D"/>
    <w:rsid w:val="005D749C"/>
    <w:rsid w:val="005E0DBB"/>
    <w:rsid w:val="005E0FC3"/>
    <w:rsid w:val="005E3F31"/>
    <w:rsid w:val="005F30C5"/>
    <w:rsid w:val="005F3556"/>
    <w:rsid w:val="00600915"/>
    <w:rsid w:val="00604C0E"/>
    <w:rsid w:val="006061F6"/>
    <w:rsid w:val="00614782"/>
    <w:rsid w:val="00616DE2"/>
    <w:rsid w:val="00621609"/>
    <w:rsid w:val="006237EC"/>
    <w:rsid w:val="0062438C"/>
    <w:rsid w:val="006307C3"/>
    <w:rsid w:val="0063270E"/>
    <w:rsid w:val="00634131"/>
    <w:rsid w:val="006342F3"/>
    <w:rsid w:val="00635959"/>
    <w:rsid w:val="00645E1C"/>
    <w:rsid w:val="006507AF"/>
    <w:rsid w:val="00652BAE"/>
    <w:rsid w:val="0065731C"/>
    <w:rsid w:val="00660E50"/>
    <w:rsid w:val="00666483"/>
    <w:rsid w:val="00674971"/>
    <w:rsid w:val="00674BFA"/>
    <w:rsid w:val="00674F12"/>
    <w:rsid w:val="00683A63"/>
    <w:rsid w:val="00686E62"/>
    <w:rsid w:val="00687AFD"/>
    <w:rsid w:val="00690840"/>
    <w:rsid w:val="00697277"/>
    <w:rsid w:val="006A190B"/>
    <w:rsid w:val="006A7CB5"/>
    <w:rsid w:val="006B5244"/>
    <w:rsid w:val="006B6261"/>
    <w:rsid w:val="006C1246"/>
    <w:rsid w:val="006C14F3"/>
    <w:rsid w:val="006C1631"/>
    <w:rsid w:val="006C3506"/>
    <w:rsid w:val="006C3D28"/>
    <w:rsid w:val="006C3F50"/>
    <w:rsid w:val="006C3FDF"/>
    <w:rsid w:val="006C4C03"/>
    <w:rsid w:val="006C574B"/>
    <w:rsid w:val="006C6433"/>
    <w:rsid w:val="006D7849"/>
    <w:rsid w:val="006E0A78"/>
    <w:rsid w:val="006E315F"/>
    <w:rsid w:val="006E5D3F"/>
    <w:rsid w:val="006E606B"/>
    <w:rsid w:val="006F1387"/>
    <w:rsid w:val="006F2125"/>
    <w:rsid w:val="0070231D"/>
    <w:rsid w:val="00706027"/>
    <w:rsid w:val="00706B80"/>
    <w:rsid w:val="007104CC"/>
    <w:rsid w:val="00714320"/>
    <w:rsid w:val="007178A7"/>
    <w:rsid w:val="00721F0E"/>
    <w:rsid w:val="007275CC"/>
    <w:rsid w:val="00727720"/>
    <w:rsid w:val="00727E7F"/>
    <w:rsid w:val="007325DC"/>
    <w:rsid w:val="00740169"/>
    <w:rsid w:val="00741072"/>
    <w:rsid w:val="00745DBB"/>
    <w:rsid w:val="00751801"/>
    <w:rsid w:val="00753241"/>
    <w:rsid w:val="00753670"/>
    <w:rsid w:val="00753A6B"/>
    <w:rsid w:val="007562B8"/>
    <w:rsid w:val="00761171"/>
    <w:rsid w:val="0076123C"/>
    <w:rsid w:val="00762A45"/>
    <w:rsid w:val="00766440"/>
    <w:rsid w:val="00770FD6"/>
    <w:rsid w:val="00772B53"/>
    <w:rsid w:val="007736ED"/>
    <w:rsid w:val="007741CB"/>
    <w:rsid w:val="00774B7B"/>
    <w:rsid w:val="00776C10"/>
    <w:rsid w:val="00776EEE"/>
    <w:rsid w:val="00780819"/>
    <w:rsid w:val="00780A36"/>
    <w:rsid w:val="00782E3E"/>
    <w:rsid w:val="00786E27"/>
    <w:rsid w:val="00790A91"/>
    <w:rsid w:val="0079717A"/>
    <w:rsid w:val="007A299E"/>
    <w:rsid w:val="007A33FE"/>
    <w:rsid w:val="007A5C85"/>
    <w:rsid w:val="007A748E"/>
    <w:rsid w:val="007A7760"/>
    <w:rsid w:val="007A7FD2"/>
    <w:rsid w:val="007B1021"/>
    <w:rsid w:val="007B2605"/>
    <w:rsid w:val="007B56FA"/>
    <w:rsid w:val="007B57CB"/>
    <w:rsid w:val="007B6259"/>
    <w:rsid w:val="007B67B2"/>
    <w:rsid w:val="007B6F9A"/>
    <w:rsid w:val="007C0C0C"/>
    <w:rsid w:val="007C3126"/>
    <w:rsid w:val="007D12BB"/>
    <w:rsid w:val="007D64B0"/>
    <w:rsid w:val="007E0CED"/>
    <w:rsid w:val="007E0D9B"/>
    <w:rsid w:val="007E346E"/>
    <w:rsid w:val="007E7CCF"/>
    <w:rsid w:val="007F17EB"/>
    <w:rsid w:val="007F4BF9"/>
    <w:rsid w:val="007F7C13"/>
    <w:rsid w:val="00800636"/>
    <w:rsid w:val="00800E06"/>
    <w:rsid w:val="008025B9"/>
    <w:rsid w:val="0080426E"/>
    <w:rsid w:val="00805BDC"/>
    <w:rsid w:val="00806E04"/>
    <w:rsid w:val="0081118B"/>
    <w:rsid w:val="00811AED"/>
    <w:rsid w:val="00811C93"/>
    <w:rsid w:val="00812B0E"/>
    <w:rsid w:val="008153D8"/>
    <w:rsid w:val="008316F9"/>
    <w:rsid w:val="008331F3"/>
    <w:rsid w:val="008358B8"/>
    <w:rsid w:val="00837C60"/>
    <w:rsid w:val="0084085E"/>
    <w:rsid w:val="0085332C"/>
    <w:rsid w:val="00853384"/>
    <w:rsid w:val="008676CA"/>
    <w:rsid w:val="00871C23"/>
    <w:rsid w:val="00874F52"/>
    <w:rsid w:val="00875DDE"/>
    <w:rsid w:val="00875F9F"/>
    <w:rsid w:val="008772C3"/>
    <w:rsid w:val="00877BB0"/>
    <w:rsid w:val="00887F30"/>
    <w:rsid w:val="00891136"/>
    <w:rsid w:val="00891BCF"/>
    <w:rsid w:val="008939D0"/>
    <w:rsid w:val="00893BE2"/>
    <w:rsid w:val="00893F8C"/>
    <w:rsid w:val="0089620E"/>
    <w:rsid w:val="00897A1E"/>
    <w:rsid w:val="008A562F"/>
    <w:rsid w:val="008A5679"/>
    <w:rsid w:val="008B05F6"/>
    <w:rsid w:val="008B26CE"/>
    <w:rsid w:val="008B3297"/>
    <w:rsid w:val="008B437F"/>
    <w:rsid w:val="008C018E"/>
    <w:rsid w:val="008C2348"/>
    <w:rsid w:val="008C2660"/>
    <w:rsid w:val="008C3415"/>
    <w:rsid w:val="008C38FF"/>
    <w:rsid w:val="008D3FBD"/>
    <w:rsid w:val="008D44C2"/>
    <w:rsid w:val="008E02DC"/>
    <w:rsid w:val="008E3514"/>
    <w:rsid w:val="008E456E"/>
    <w:rsid w:val="008E7503"/>
    <w:rsid w:val="008F17D1"/>
    <w:rsid w:val="008F2223"/>
    <w:rsid w:val="008F3F70"/>
    <w:rsid w:val="008F4EB5"/>
    <w:rsid w:val="0090013D"/>
    <w:rsid w:val="009001C1"/>
    <w:rsid w:val="00905492"/>
    <w:rsid w:val="00907272"/>
    <w:rsid w:val="0091016A"/>
    <w:rsid w:val="00915175"/>
    <w:rsid w:val="00915B27"/>
    <w:rsid w:val="00916655"/>
    <w:rsid w:val="0091697D"/>
    <w:rsid w:val="009226B4"/>
    <w:rsid w:val="009258AA"/>
    <w:rsid w:val="0092645C"/>
    <w:rsid w:val="00926980"/>
    <w:rsid w:val="00930383"/>
    <w:rsid w:val="009309E1"/>
    <w:rsid w:val="00930BAD"/>
    <w:rsid w:val="00932D4C"/>
    <w:rsid w:val="00940048"/>
    <w:rsid w:val="0094495F"/>
    <w:rsid w:val="00945B94"/>
    <w:rsid w:val="00950E63"/>
    <w:rsid w:val="00951839"/>
    <w:rsid w:val="0095536D"/>
    <w:rsid w:val="00955932"/>
    <w:rsid w:val="00961C3B"/>
    <w:rsid w:val="00963F1F"/>
    <w:rsid w:val="009670EB"/>
    <w:rsid w:val="009677BC"/>
    <w:rsid w:val="009737AD"/>
    <w:rsid w:val="00983512"/>
    <w:rsid w:val="009862E0"/>
    <w:rsid w:val="0099087A"/>
    <w:rsid w:val="009926F1"/>
    <w:rsid w:val="009A082D"/>
    <w:rsid w:val="009A17BA"/>
    <w:rsid w:val="009A3737"/>
    <w:rsid w:val="009A5F26"/>
    <w:rsid w:val="009A792E"/>
    <w:rsid w:val="009B4B2B"/>
    <w:rsid w:val="009C2867"/>
    <w:rsid w:val="009C437A"/>
    <w:rsid w:val="009C7447"/>
    <w:rsid w:val="009D2E68"/>
    <w:rsid w:val="009D3BC1"/>
    <w:rsid w:val="009D6CE0"/>
    <w:rsid w:val="009D7D24"/>
    <w:rsid w:val="009F1733"/>
    <w:rsid w:val="009F38C8"/>
    <w:rsid w:val="009F4F5D"/>
    <w:rsid w:val="00A0240E"/>
    <w:rsid w:val="00A026CC"/>
    <w:rsid w:val="00A03390"/>
    <w:rsid w:val="00A04FB0"/>
    <w:rsid w:val="00A05A96"/>
    <w:rsid w:val="00A05D14"/>
    <w:rsid w:val="00A07C5C"/>
    <w:rsid w:val="00A10385"/>
    <w:rsid w:val="00A11099"/>
    <w:rsid w:val="00A17F6F"/>
    <w:rsid w:val="00A21332"/>
    <w:rsid w:val="00A23E16"/>
    <w:rsid w:val="00A26E17"/>
    <w:rsid w:val="00A27B95"/>
    <w:rsid w:val="00A303CB"/>
    <w:rsid w:val="00A31575"/>
    <w:rsid w:val="00A324AB"/>
    <w:rsid w:val="00A3268D"/>
    <w:rsid w:val="00A329C2"/>
    <w:rsid w:val="00A331D9"/>
    <w:rsid w:val="00A4387B"/>
    <w:rsid w:val="00A451E4"/>
    <w:rsid w:val="00A456EA"/>
    <w:rsid w:val="00A52F93"/>
    <w:rsid w:val="00A579B4"/>
    <w:rsid w:val="00A60D8E"/>
    <w:rsid w:val="00A70FEC"/>
    <w:rsid w:val="00A71EF3"/>
    <w:rsid w:val="00A72960"/>
    <w:rsid w:val="00A810A4"/>
    <w:rsid w:val="00A81D4E"/>
    <w:rsid w:val="00A84B1B"/>
    <w:rsid w:val="00A878F7"/>
    <w:rsid w:val="00A91264"/>
    <w:rsid w:val="00A93B52"/>
    <w:rsid w:val="00AA0037"/>
    <w:rsid w:val="00AA16CC"/>
    <w:rsid w:val="00AB51A5"/>
    <w:rsid w:val="00AB68AB"/>
    <w:rsid w:val="00AB797A"/>
    <w:rsid w:val="00AC346F"/>
    <w:rsid w:val="00AD070E"/>
    <w:rsid w:val="00AD0C01"/>
    <w:rsid w:val="00AD1656"/>
    <w:rsid w:val="00AD3DF5"/>
    <w:rsid w:val="00AD4A8A"/>
    <w:rsid w:val="00AE22AB"/>
    <w:rsid w:val="00AE2C34"/>
    <w:rsid w:val="00AE3B64"/>
    <w:rsid w:val="00AE4E5E"/>
    <w:rsid w:val="00AE4EA0"/>
    <w:rsid w:val="00AF1AD3"/>
    <w:rsid w:val="00AF1C9B"/>
    <w:rsid w:val="00B02134"/>
    <w:rsid w:val="00B07359"/>
    <w:rsid w:val="00B1182E"/>
    <w:rsid w:val="00B13890"/>
    <w:rsid w:val="00B144E0"/>
    <w:rsid w:val="00B202B3"/>
    <w:rsid w:val="00B218F9"/>
    <w:rsid w:val="00B22ADF"/>
    <w:rsid w:val="00B32F51"/>
    <w:rsid w:val="00B35AB0"/>
    <w:rsid w:val="00B35C3F"/>
    <w:rsid w:val="00B3778D"/>
    <w:rsid w:val="00B37E90"/>
    <w:rsid w:val="00B41F3F"/>
    <w:rsid w:val="00B51969"/>
    <w:rsid w:val="00B53B11"/>
    <w:rsid w:val="00B554B6"/>
    <w:rsid w:val="00B55E3C"/>
    <w:rsid w:val="00B578C6"/>
    <w:rsid w:val="00B60200"/>
    <w:rsid w:val="00B734D8"/>
    <w:rsid w:val="00B74747"/>
    <w:rsid w:val="00B7486A"/>
    <w:rsid w:val="00B74D61"/>
    <w:rsid w:val="00B841B1"/>
    <w:rsid w:val="00B949CB"/>
    <w:rsid w:val="00B94D27"/>
    <w:rsid w:val="00B9677F"/>
    <w:rsid w:val="00BA2ACD"/>
    <w:rsid w:val="00BA65D6"/>
    <w:rsid w:val="00BA72A9"/>
    <w:rsid w:val="00BB1AFB"/>
    <w:rsid w:val="00BB4549"/>
    <w:rsid w:val="00BB6E7D"/>
    <w:rsid w:val="00BC14D8"/>
    <w:rsid w:val="00BC2B08"/>
    <w:rsid w:val="00BC6003"/>
    <w:rsid w:val="00BC6FF1"/>
    <w:rsid w:val="00BC7397"/>
    <w:rsid w:val="00BD3BD0"/>
    <w:rsid w:val="00BD648A"/>
    <w:rsid w:val="00BE364F"/>
    <w:rsid w:val="00BF1406"/>
    <w:rsid w:val="00BF39DA"/>
    <w:rsid w:val="00C02B62"/>
    <w:rsid w:val="00C11B83"/>
    <w:rsid w:val="00C16896"/>
    <w:rsid w:val="00C249E8"/>
    <w:rsid w:val="00C30DE1"/>
    <w:rsid w:val="00C44D0E"/>
    <w:rsid w:val="00C47D56"/>
    <w:rsid w:val="00C50754"/>
    <w:rsid w:val="00C52023"/>
    <w:rsid w:val="00C605E6"/>
    <w:rsid w:val="00C60C33"/>
    <w:rsid w:val="00C62671"/>
    <w:rsid w:val="00C648F9"/>
    <w:rsid w:val="00C73BCB"/>
    <w:rsid w:val="00C7466C"/>
    <w:rsid w:val="00C76A46"/>
    <w:rsid w:val="00C77191"/>
    <w:rsid w:val="00C7783C"/>
    <w:rsid w:val="00C80EF4"/>
    <w:rsid w:val="00C828FC"/>
    <w:rsid w:val="00C85196"/>
    <w:rsid w:val="00C93D02"/>
    <w:rsid w:val="00C96685"/>
    <w:rsid w:val="00CA564B"/>
    <w:rsid w:val="00CA644B"/>
    <w:rsid w:val="00CA6475"/>
    <w:rsid w:val="00CA6655"/>
    <w:rsid w:val="00CB0345"/>
    <w:rsid w:val="00CB0362"/>
    <w:rsid w:val="00CB05BE"/>
    <w:rsid w:val="00CB06D1"/>
    <w:rsid w:val="00CB0E0C"/>
    <w:rsid w:val="00CB4D12"/>
    <w:rsid w:val="00CB7593"/>
    <w:rsid w:val="00CC2A4E"/>
    <w:rsid w:val="00CC3A9E"/>
    <w:rsid w:val="00CC609F"/>
    <w:rsid w:val="00CD0380"/>
    <w:rsid w:val="00CD36F5"/>
    <w:rsid w:val="00CE0946"/>
    <w:rsid w:val="00CE124A"/>
    <w:rsid w:val="00CE56F3"/>
    <w:rsid w:val="00CE602B"/>
    <w:rsid w:val="00CF4850"/>
    <w:rsid w:val="00CF6F5C"/>
    <w:rsid w:val="00CF7B2E"/>
    <w:rsid w:val="00D01A3C"/>
    <w:rsid w:val="00D02A4E"/>
    <w:rsid w:val="00D02B1E"/>
    <w:rsid w:val="00D10577"/>
    <w:rsid w:val="00D1074E"/>
    <w:rsid w:val="00D11654"/>
    <w:rsid w:val="00D12091"/>
    <w:rsid w:val="00D14041"/>
    <w:rsid w:val="00D1628A"/>
    <w:rsid w:val="00D21304"/>
    <w:rsid w:val="00D21C26"/>
    <w:rsid w:val="00D2377C"/>
    <w:rsid w:val="00D349C3"/>
    <w:rsid w:val="00D35A6C"/>
    <w:rsid w:val="00D43DE1"/>
    <w:rsid w:val="00D50025"/>
    <w:rsid w:val="00D5078E"/>
    <w:rsid w:val="00D52ED3"/>
    <w:rsid w:val="00D534E0"/>
    <w:rsid w:val="00D60377"/>
    <w:rsid w:val="00D60DDE"/>
    <w:rsid w:val="00D628F5"/>
    <w:rsid w:val="00D662AA"/>
    <w:rsid w:val="00D664D5"/>
    <w:rsid w:val="00D66F78"/>
    <w:rsid w:val="00D7178F"/>
    <w:rsid w:val="00D7386F"/>
    <w:rsid w:val="00D76C49"/>
    <w:rsid w:val="00D8262C"/>
    <w:rsid w:val="00D83C87"/>
    <w:rsid w:val="00D85D2A"/>
    <w:rsid w:val="00D863F6"/>
    <w:rsid w:val="00D86680"/>
    <w:rsid w:val="00D8683D"/>
    <w:rsid w:val="00D86B65"/>
    <w:rsid w:val="00D91AF0"/>
    <w:rsid w:val="00D91D3E"/>
    <w:rsid w:val="00D92827"/>
    <w:rsid w:val="00D93980"/>
    <w:rsid w:val="00D95AE0"/>
    <w:rsid w:val="00D95E87"/>
    <w:rsid w:val="00DA17B6"/>
    <w:rsid w:val="00DA303E"/>
    <w:rsid w:val="00DA3429"/>
    <w:rsid w:val="00DA4319"/>
    <w:rsid w:val="00DA441B"/>
    <w:rsid w:val="00DB11CF"/>
    <w:rsid w:val="00DC1E4E"/>
    <w:rsid w:val="00DC2854"/>
    <w:rsid w:val="00DC385A"/>
    <w:rsid w:val="00DC4C71"/>
    <w:rsid w:val="00DD049E"/>
    <w:rsid w:val="00DD0931"/>
    <w:rsid w:val="00DD0AF6"/>
    <w:rsid w:val="00DD522A"/>
    <w:rsid w:val="00DD7340"/>
    <w:rsid w:val="00DD755F"/>
    <w:rsid w:val="00DD7BF4"/>
    <w:rsid w:val="00DE3DDB"/>
    <w:rsid w:val="00DE47FF"/>
    <w:rsid w:val="00DF17ED"/>
    <w:rsid w:val="00DF3283"/>
    <w:rsid w:val="00DF4DBC"/>
    <w:rsid w:val="00DF767B"/>
    <w:rsid w:val="00E00B7A"/>
    <w:rsid w:val="00E00EA7"/>
    <w:rsid w:val="00E01DFF"/>
    <w:rsid w:val="00E07011"/>
    <w:rsid w:val="00E10FE7"/>
    <w:rsid w:val="00E11E00"/>
    <w:rsid w:val="00E14AA6"/>
    <w:rsid w:val="00E16729"/>
    <w:rsid w:val="00E17955"/>
    <w:rsid w:val="00E21414"/>
    <w:rsid w:val="00E30C05"/>
    <w:rsid w:val="00E316E8"/>
    <w:rsid w:val="00E3404C"/>
    <w:rsid w:val="00E36485"/>
    <w:rsid w:val="00E4103E"/>
    <w:rsid w:val="00E426A7"/>
    <w:rsid w:val="00E43868"/>
    <w:rsid w:val="00E47FBA"/>
    <w:rsid w:val="00E535BA"/>
    <w:rsid w:val="00E55833"/>
    <w:rsid w:val="00E56118"/>
    <w:rsid w:val="00E60CCD"/>
    <w:rsid w:val="00E613A3"/>
    <w:rsid w:val="00E61598"/>
    <w:rsid w:val="00E61A7C"/>
    <w:rsid w:val="00E63A60"/>
    <w:rsid w:val="00E66FF6"/>
    <w:rsid w:val="00E70E2F"/>
    <w:rsid w:val="00E71CD9"/>
    <w:rsid w:val="00E739F5"/>
    <w:rsid w:val="00E74F7E"/>
    <w:rsid w:val="00E776EA"/>
    <w:rsid w:val="00E777A8"/>
    <w:rsid w:val="00E816DA"/>
    <w:rsid w:val="00E82CC3"/>
    <w:rsid w:val="00E86007"/>
    <w:rsid w:val="00E8700A"/>
    <w:rsid w:val="00E8797D"/>
    <w:rsid w:val="00E92DEF"/>
    <w:rsid w:val="00EA55A3"/>
    <w:rsid w:val="00EB010D"/>
    <w:rsid w:val="00EB4381"/>
    <w:rsid w:val="00EB4A07"/>
    <w:rsid w:val="00EB4B3B"/>
    <w:rsid w:val="00EB6882"/>
    <w:rsid w:val="00EB794D"/>
    <w:rsid w:val="00EC06C0"/>
    <w:rsid w:val="00EC2574"/>
    <w:rsid w:val="00EC4701"/>
    <w:rsid w:val="00EC698A"/>
    <w:rsid w:val="00ED20F0"/>
    <w:rsid w:val="00ED4520"/>
    <w:rsid w:val="00ED5593"/>
    <w:rsid w:val="00ED648C"/>
    <w:rsid w:val="00ED7890"/>
    <w:rsid w:val="00EE44C6"/>
    <w:rsid w:val="00EE4AD8"/>
    <w:rsid w:val="00F0183B"/>
    <w:rsid w:val="00F02DCD"/>
    <w:rsid w:val="00F06DD9"/>
    <w:rsid w:val="00F12DD8"/>
    <w:rsid w:val="00F17EDB"/>
    <w:rsid w:val="00F20366"/>
    <w:rsid w:val="00F26CE1"/>
    <w:rsid w:val="00F272D4"/>
    <w:rsid w:val="00F27659"/>
    <w:rsid w:val="00F331C9"/>
    <w:rsid w:val="00F42135"/>
    <w:rsid w:val="00F447C2"/>
    <w:rsid w:val="00F4746C"/>
    <w:rsid w:val="00F47C54"/>
    <w:rsid w:val="00F47E4C"/>
    <w:rsid w:val="00F514E0"/>
    <w:rsid w:val="00F62381"/>
    <w:rsid w:val="00F639D1"/>
    <w:rsid w:val="00F64350"/>
    <w:rsid w:val="00F6715D"/>
    <w:rsid w:val="00F73645"/>
    <w:rsid w:val="00F74C76"/>
    <w:rsid w:val="00F7537C"/>
    <w:rsid w:val="00F763CE"/>
    <w:rsid w:val="00F813B1"/>
    <w:rsid w:val="00F855CF"/>
    <w:rsid w:val="00F94A5A"/>
    <w:rsid w:val="00F97A88"/>
    <w:rsid w:val="00FA2DF5"/>
    <w:rsid w:val="00FA36EA"/>
    <w:rsid w:val="00FA5A40"/>
    <w:rsid w:val="00FB5AE6"/>
    <w:rsid w:val="00FB787B"/>
    <w:rsid w:val="00FC02A7"/>
    <w:rsid w:val="00FC2F64"/>
    <w:rsid w:val="00FC37EC"/>
    <w:rsid w:val="00FC43E8"/>
    <w:rsid w:val="00FC5BCA"/>
    <w:rsid w:val="00FD1A7A"/>
    <w:rsid w:val="00FD572D"/>
    <w:rsid w:val="00FD59EF"/>
    <w:rsid w:val="00FE372C"/>
    <w:rsid w:val="00FE395C"/>
    <w:rsid w:val="00FE458E"/>
    <w:rsid w:val="00FE6401"/>
    <w:rsid w:val="00FE6D3C"/>
    <w:rsid w:val="00FE7E28"/>
    <w:rsid w:val="00FF6460"/>
    <w:rsid w:val="00FF78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362EB"/>
  <w15:chartTrackingRefBased/>
  <w15:docId w15:val="{C691AE5D-E6CE-401C-B0ED-70A79104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1F"/>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782E3E"/>
    <w:pPr>
      <w:keepNext/>
      <w:keepLines/>
      <w:numPr>
        <w:numId w:val="16"/>
      </w:numPr>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82E3E"/>
    <w:pPr>
      <w:keepNext/>
      <w:keepLines/>
      <w:numPr>
        <w:ilvl w:val="1"/>
        <w:numId w:val="16"/>
      </w:numPr>
      <w:spacing w:before="40" w:after="0"/>
      <w:jc w:val="left"/>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8B26CE"/>
    <w:pPr>
      <w:keepNext/>
      <w:keepLines/>
      <w:numPr>
        <w:ilvl w:val="2"/>
        <w:numId w:val="16"/>
      </w:numPr>
      <w:spacing w:before="40" w:after="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unhideWhenUsed/>
    <w:qFormat/>
    <w:rsid w:val="00A456EA"/>
    <w:pPr>
      <w:keepNext/>
      <w:keepLines/>
      <w:numPr>
        <w:ilvl w:val="3"/>
        <w:numId w:val="16"/>
      </w:numPr>
      <w:spacing w:before="40" w:after="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E5D3F"/>
    <w:pPr>
      <w:keepNext/>
      <w:keepLines/>
      <w:numPr>
        <w:ilvl w:val="4"/>
        <w:numId w:val="1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E5D3F"/>
    <w:pPr>
      <w:keepNext/>
      <w:keepLines/>
      <w:numPr>
        <w:ilvl w:val="5"/>
        <w:numId w:val="1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E5D3F"/>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E5D3F"/>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E5D3F"/>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E3E"/>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782E3E"/>
    <w:rPr>
      <w:rFonts w:ascii="Times New Roman" w:eastAsiaTheme="majorEastAsia" w:hAnsi="Times New Roman" w:cstheme="majorBidi"/>
      <w:i/>
      <w:sz w:val="24"/>
      <w:szCs w:val="26"/>
    </w:rPr>
  </w:style>
  <w:style w:type="paragraph" w:styleId="Header">
    <w:name w:val="header"/>
    <w:basedOn w:val="Normal"/>
    <w:link w:val="HeaderChar"/>
    <w:uiPriority w:val="99"/>
    <w:unhideWhenUsed/>
    <w:rsid w:val="00721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F0E"/>
  </w:style>
  <w:style w:type="paragraph" w:styleId="Footer">
    <w:name w:val="footer"/>
    <w:basedOn w:val="Normal"/>
    <w:link w:val="FooterChar"/>
    <w:uiPriority w:val="99"/>
    <w:unhideWhenUsed/>
    <w:rsid w:val="00721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F0E"/>
  </w:style>
  <w:style w:type="paragraph" w:styleId="NormalWeb">
    <w:name w:val="Normal (Web)"/>
    <w:basedOn w:val="Normal"/>
    <w:uiPriority w:val="99"/>
    <w:unhideWhenUsed/>
    <w:rsid w:val="00780A3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780A36"/>
    <w:rPr>
      <w:color w:val="0563C1" w:themeColor="hyperlink"/>
      <w:u w:val="single"/>
    </w:rPr>
  </w:style>
  <w:style w:type="character" w:customStyle="1" w:styleId="UnresolvedMention1">
    <w:name w:val="Unresolved Mention1"/>
    <w:basedOn w:val="DefaultParagraphFont"/>
    <w:uiPriority w:val="99"/>
    <w:semiHidden/>
    <w:unhideWhenUsed/>
    <w:rsid w:val="00780A36"/>
    <w:rPr>
      <w:color w:val="605E5C"/>
      <w:shd w:val="clear" w:color="auto" w:fill="E1DFDD"/>
    </w:rPr>
  </w:style>
  <w:style w:type="paragraph" w:styleId="TOCHeading">
    <w:name w:val="TOC Heading"/>
    <w:basedOn w:val="Heading1"/>
    <w:next w:val="Normal"/>
    <w:uiPriority w:val="39"/>
    <w:unhideWhenUsed/>
    <w:qFormat/>
    <w:rsid w:val="001B0B7D"/>
    <w:pPr>
      <w:outlineLvl w:val="9"/>
    </w:pPr>
  </w:style>
  <w:style w:type="paragraph" w:styleId="TOC1">
    <w:name w:val="toc 1"/>
    <w:basedOn w:val="Normal"/>
    <w:next w:val="Normal"/>
    <w:autoRedefine/>
    <w:uiPriority w:val="39"/>
    <w:unhideWhenUsed/>
    <w:rsid w:val="001B0B7D"/>
    <w:pPr>
      <w:spacing w:after="100"/>
    </w:pPr>
  </w:style>
  <w:style w:type="paragraph" w:styleId="TOC2">
    <w:name w:val="toc 2"/>
    <w:basedOn w:val="Normal"/>
    <w:next w:val="Normal"/>
    <w:autoRedefine/>
    <w:uiPriority w:val="39"/>
    <w:unhideWhenUsed/>
    <w:rsid w:val="001B0B7D"/>
    <w:pPr>
      <w:spacing w:after="100"/>
      <w:ind w:left="220"/>
    </w:pPr>
  </w:style>
  <w:style w:type="character" w:customStyle="1" w:styleId="Heading3Char">
    <w:name w:val="Heading 3 Char"/>
    <w:basedOn w:val="DefaultParagraphFont"/>
    <w:link w:val="Heading3"/>
    <w:uiPriority w:val="9"/>
    <w:rsid w:val="008B26CE"/>
    <w:rPr>
      <w:rFonts w:ascii="Times New Roman" w:eastAsiaTheme="majorEastAsia" w:hAnsi="Times New Roman" w:cstheme="majorBidi"/>
      <w:b/>
      <w:i/>
      <w:color w:val="000000" w:themeColor="text1"/>
      <w:sz w:val="24"/>
      <w:szCs w:val="24"/>
    </w:rPr>
  </w:style>
  <w:style w:type="paragraph" w:styleId="TOC3">
    <w:name w:val="toc 3"/>
    <w:basedOn w:val="Normal"/>
    <w:next w:val="Normal"/>
    <w:autoRedefine/>
    <w:uiPriority w:val="39"/>
    <w:unhideWhenUsed/>
    <w:rsid w:val="00231738"/>
    <w:pPr>
      <w:spacing w:after="100"/>
      <w:ind w:left="440"/>
    </w:pPr>
  </w:style>
  <w:style w:type="paragraph" w:styleId="ListParagraph">
    <w:name w:val="List Paragraph"/>
    <w:basedOn w:val="Normal"/>
    <w:uiPriority w:val="34"/>
    <w:qFormat/>
    <w:rsid w:val="00231738"/>
    <w:pPr>
      <w:ind w:left="720"/>
      <w:contextualSpacing/>
    </w:pPr>
  </w:style>
  <w:style w:type="character" w:customStyle="1" w:styleId="Heading4Char">
    <w:name w:val="Heading 4 Char"/>
    <w:basedOn w:val="DefaultParagraphFont"/>
    <w:link w:val="Heading4"/>
    <w:uiPriority w:val="9"/>
    <w:rsid w:val="00A456EA"/>
    <w:rPr>
      <w:rFonts w:ascii="Times New Roman" w:eastAsiaTheme="majorEastAsia" w:hAnsi="Times New Roman" w:cstheme="majorBidi"/>
      <w:i/>
      <w:iCs/>
      <w:color w:val="000000" w:themeColor="text1"/>
      <w:sz w:val="24"/>
    </w:rPr>
  </w:style>
  <w:style w:type="paragraph" w:styleId="NoSpacing">
    <w:name w:val="No Spacing"/>
    <w:uiPriority w:val="1"/>
    <w:qFormat/>
    <w:rsid w:val="0019661F"/>
    <w:pPr>
      <w:spacing w:after="0" w:line="240" w:lineRule="auto"/>
      <w:jc w:val="both"/>
    </w:pPr>
    <w:rPr>
      <w:rFonts w:ascii="Times New Roman" w:hAnsi="Times New Roman"/>
      <w:sz w:val="24"/>
    </w:rPr>
  </w:style>
  <w:style w:type="paragraph" w:styleId="Caption">
    <w:name w:val="caption"/>
    <w:basedOn w:val="Normal"/>
    <w:next w:val="Normal"/>
    <w:uiPriority w:val="35"/>
    <w:unhideWhenUsed/>
    <w:qFormat/>
    <w:rsid w:val="00875DD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1762B"/>
    <w:pPr>
      <w:spacing w:after="0"/>
    </w:pPr>
  </w:style>
  <w:style w:type="character" w:styleId="Emphasis">
    <w:name w:val="Emphasis"/>
    <w:basedOn w:val="DefaultParagraphFont"/>
    <w:uiPriority w:val="20"/>
    <w:qFormat/>
    <w:rsid w:val="00DA441B"/>
    <w:rPr>
      <w:i/>
      <w:iCs/>
    </w:rPr>
  </w:style>
  <w:style w:type="character" w:customStyle="1" w:styleId="Heading5Char">
    <w:name w:val="Heading 5 Char"/>
    <w:basedOn w:val="DefaultParagraphFont"/>
    <w:link w:val="Heading5"/>
    <w:uiPriority w:val="9"/>
    <w:semiHidden/>
    <w:rsid w:val="006E5D3F"/>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6E5D3F"/>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6E5D3F"/>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6E5D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E5D3F"/>
    <w:rPr>
      <w:rFonts w:asciiTheme="majorHAnsi" w:eastAsiaTheme="majorEastAsia" w:hAnsiTheme="majorHAnsi" w:cstheme="majorBidi"/>
      <w:i/>
      <w:iCs/>
      <w:color w:val="272727" w:themeColor="text1" w:themeTint="D8"/>
      <w:sz w:val="21"/>
      <w:szCs w:val="21"/>
    </w:rPr>
  </w:style>
  <w:style w:type="table" w:customStyle="1" w:styleId="TableGrid">
    <w:name w:val="TableGrid"/>
    <w:rsid w:val="00460B40"/>
    <w:pPr>
      <w:spacing w:after="0" w:line="240" w:lineRule="auto"/>
    </w:pPr>
    <w:rPr>
      <w:rFonts w:eastAsiaTheme="minorEastAsia"/>
    </w:rPr>
    <w:tblPr>
      <w:tblCellMar>
        <w:top w:w="0" w:type="dxa"/>
        <w:left w:w="0" w:type="dxa"/>
        <w:bottom w:w="0" w:type="dxa"/>
        <w:right w:w="0" w:type="dxa"/>
      </w:tblCellMar>
    </w:tblPr>
  </w:style>
  <w:style w:type="paragraph" w:styleId="TOC4">
    <w:name w:val="toc 4"/>
    <w:basedOn w:val="Normal"/>
    <w:next w:val="Normal"/>
    <w:autoRedefine/>
    <w:uiPriority w:val="39"/>
    <w:unhideWhenUsed/>
    <w:rsid w:val="00557B37"/>
    <w:pPr>
      <w:spacing w:after="100" w:line="259" w:lineRule="auto"/>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557B37"/>
    <w:pPr>
      <w:spacing w:after="100" w:line="259" w:lineRule="auto"/>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557B37"/>
    <w:pPr>
      <w:spacing w:after="100" w:line="259"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557B37"/>
    <w:pPr>
      <w:spacing w:after="10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557B37"/>
    <w:pPr>
      <w:spacing w:after="10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557B37"/>
    <w:pPr>
      <w:spacing w:after="100" w:line="259" w:lineRule="auto"/>
      <w:ind w:left="1760"/>
      <w:jc w:val="left"/>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84219">
      <w:bodyDiv w:val="1"/>
      <w:marLeft w:val="0"/>
      <w:marRight w:val="0"/>
      <w:marTop w:val="0"/>
      <w:marBottom w:val="0"/>
      <w:divBdr>
        <w:top w:val="none" w:sz="0" w:space="0" w:color="auto"/>
        <w:left w:val="none" w:sz="0" w:space="0" w:color="auto"/>
        <w:bottom w:val="none" w:sz="0" w:space="0" w:color="auto"/>
        <w:right w:val="none" w:sz="0" w:space="0" w:color="auto"/>
      </w:divBdr>
    </w:div>
    <w:div w:id="334114457">
      <w:bodyDiv w:val="1"/>
      <w:marLeft w:val="0"/>
      <w:marRight w:val="0"/>
      <w:marTop w:val="0"/>
      <w:marBottom w:val="0"/>
      <w:divBdr>
        <w:top w:val="none" w:sz="0" w:space="0" w:color="auto"/>
        <w:left w:val="none" w:sz="0" w:space="0" w:color="auto"/>
        <w:bottom w:val="none" w:sz="0" w:space="0" w:color="auto"/>
        <w:right w:val="none" w:sz="0" w:space="0" w:color="auto"/>
      </w:divBdr>
    </w:div>
    <w:div w:id="7571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core.ac.uk/download/pdf/3381224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researchgate.net/publication/40421838_Cultural_Intelligence_Individual_Interactions_Across_Cultures"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researchgate.net/publication/286460924_Masculinity_and_femininity_cultural_value_and_service_quality"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2514F-1343-43D1-BACE-2F5AD938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24785</Words>
  <Characters>141277</Characters>
  <Application>Microsoft Office Word</Application>
  <DocSecurity>0</DocSecurity>
  <Lines>1177</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Ali</dc:creator>
  <cp:lastModifiedBy>hp</cp:lastModifiedBy>
  <cp:revision>9</cp:revision>
  <dcterms:created xsi:type="dcterms:W3CDTF">2024-09-20T07:58:00Z</dcterms:created>
  <dcterms:modified xsi:type="dcterms:W3CDTF">2026-03-12T22:14:00Z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4b5585968e2afefd9e95719392beec3ce713ec53dbde0cb2a867cba1b5c87c9c</vt:lpwstr>
  </property>
</Properties>
</file>