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61C4" w14:textId="70ABF4B5" w:rsidR="002A69CA" w:rsidRDefault="00B7034B" w:rsidP="00B7034B">
      <w:pPr>
        <w:jc w:val="center"/>
        <w:rPr>
          <w:rFonts w:asciiTheme="majorHAnsi" w:hAnsiTheme="majorHAnsi" w:cstheme="majorHAnsi"/>
          <w:b/>
          <w:sz w:val="72"/>
          <w:szCs w:val="72"/>
        </w:rPr>
      </w:pPr>
      <w:r w:rsidRPr="00B7034B">
        <w:rPr>
          <w:rFonts w:asciiTheme="majorHAnsi" w:hAnsiTheme="majorHAnsi" w:cstheme="majorHAnsi"/>
          <w:b/>
          <w:sz w:val="72"/>
          <w:szCs w:val="72"/>
        </w:rPr>
        <w:t>COVER PAGE</w:t>
      </w:r>
    </w:p>
    <w:p w14:paraId="089BA756" w14:textId="2193E2DF" w:rsidR="00B7034B" w:rsidRPr="00B7034B" w:rsidRDefault="00B7034B" w:rsidP="00B7034B">
      <w:pPr>
        <w:rPr>
          <w:rFonts w:asciiTheme="majorHAnsi" w:hAnsiTheme="majorHAnsi" w:cstheme="majorHAnsi"/>
          <w:b/>
          <w:sz w:val="36"/>
          <w:szCs w:val="36"/>
          <w:u w:val="single"/>
        </w:rPr>
      </w:pPr>
      <w:r w:rsidRPr="00B7034B">
        <w:rPr>
          <w:rFonts w:asciiTheme="majorHAnsi" w:hAnsiTheme="majorHAnsi" w:cstheme="majorHAnsi"/>
          <w:b/>
          <w:sz w:val="36"/>
          <w:szCs w:val="36"/>
        </w:rPr>
        <w:t xml:space="preserve">Student ID: </w:t>
      </w:r>
      <w:r w:rsidRPr="00B7034B">
        <w:rPr>
          <w:rFonts w:asciiTheme="majorHAnsi" w:hAnsiTheme="majorHAnsi" w:cstheme="majorHAnsi"/>
          <w:b/>
          <w:sz w:val="36"/>
          <w:szCs w:val="36"/>
          <w:u w:val="single"/>
        </w:rPr>
        <w:t>u3266450</w:t>
      </w:r>
    </w:p>
    <w:p w14:paraId="6747A611" w14:textId="77777777" w:rsidR="00B7034B" w:rsidRPr="00B7034B" w:rsidRDefault="00B7034B" w:rsidP="00B7034B">
      <w:pPr>
        <w:rPr>
          <w:rFonts w:asciiTheme="majorHAnsi" w:hAnsiTheme="majorHAnsi" w:cstheme="majorHAnsi"/>
          <w:b/>
          <w:sz w:val="36"/>
          <w:szCs w:val="36"/>
          <w:u w:val="single"/>
        </w:rPr>
      </w:pPr>
    </w:p>
    <w:p w14:paraId="7EA689EC" w14:textId="6578467A" w:rsidR="00B7034B" w:rsidRPr="00B7034B" w:rsidRDefault="00B7034B" w:rsidP="00B7034B">
      <w:pPr>
        <w:rPr>
          <w:rFonts w:asciiTheme="majorHAnsi" w:hAnsiTheme="majorHAnsi" w:cstheme="majorHAnsi"/>
          <w:bCs/>
          <w:sz w:val="36"/>
          <w:szCs w:val="36"/>
        </w:rPr>
      </w:pPr>
      <w:r w:rsidRPr="00B7034B">
        <w:rPr>
          <w:rFonts w:asciiTheme="majorHAnsi" w:hAnsiTheme="majorHAnsi" w:cstheme="majorHAnsi"/>
          <w:b/>
          <w:sz w:val="36"/>
          <w:szCs w:val="36"/>
        </w:rPr>
        <w:t xml:space="preserve">Unit Number: </w:t>
      </w:r>
      <w:r w:rsidRPr="00B7034B">
        <w:rPr>
          <w:rFonts w:asciiTheme="majorHAnsi" w:hAnsiTheme="majorHAnsi" w:cstheme="majorHAnsi"/>
          <w:bCs/>
          <w:sz w:val="36"/>
          <w:szCs w:val="36"/>
        </w:rPr>
        <w:t>11851</w:t>
      </w:r>
    </w:p>
    <w:p w14:paraId="118738E2" w14:textId="77777777" w:rsidR="00B7034B" w:rsidRPr="00B7034B" w:rsidRDefault="00B7034B" w:rsidP="00B7034B">
      <w:pPr>
        <w:rPr>
          <w:rFonts w:asciiTheme="majorHAnsi" w:hAnsiTheme="majorHAnsi" w:cstheme="majorHAnsi"/>
          <w:bCs/>
          <w:sz w:val="36"/>
          <w:szCs w:val="36"/>
        </w:rPr>
      </w:pPr>
    </w:p>
    <w:p w14:paraId="4651626F" w14:textId="78572253" w:rsidR="00B7034B" w:rsidRPr="00B7034B" w:rsidRDefault="00B7034B" w:rsidP="00B7034B">
      <w:pPr>
        <w:rPr>
          <w:rFonts w:asciiTheme="majorHAnsi" w:hAnsiTheme="majorHAnsi" w:cstheme="majorHAnsi"/>
          <w:bCs/>
          <w:sz w:val="36"/>
          <w:szCs w:val="36"/>
        </w:rPr>
      </w:pPr>
      <w:r w:rsidRPr="00B7034B">
        <w:rPr>
          <w:rFonts w:asciiTheme="majorHAnsi" w:hAnsiTheme="majorHAnsi" w:cstheme="majorHAnsi"/>
          <w:b/>
          <w:sz w:val="36"/>
          <w:szCs w:val="36"/>
        </w:rPr>
        <w:t xml:space="preserve">Unit Title: </w:t>
      </w:r>
      <w:r w:rsidRPr="00B7034B">
        <w:rPr>
          <w:rFonts w:asciiTheme="majorHAnsi" w:hAnsiTheme="majorHAnsi" w:cstheme="majorHAnsi"/>
          <w:bCs/>
          <w:sz w:val="36"/>
          <w:szCs w:val="36"/>
        </w:rPr>
        <w:t xml:space="preserve">Research and Health Technology </w:t>
      </w:r>
      <w:proofErr w:type="gramStart"/>
      <w:r w:rsidRPr="00B7034B">
        <w:rPr>
          <w:rFonts w:asciiTheme="majorHAnsi" w:hAnsiTheme="majorHAnsi" w:cstheme="majorHAnsi"/>
          <w:bCs/>
          <w:sz w:val="36"/>
          <w:szCs w:val="36"/>
        </w:rPr>
        <w:t>For</w:t>
      </w:r>
      <w:proofErr w:type="gramEnd"/>
      <w:r w:rsidRPr="00B7034B">
        <w:rPr>
          <w:rFonts w:asciiTheme="majorHAnsi" w:hAnsiTheme="majorHAnsi" w:cstheme="majorHAnsi"/>
          <w:bCs/>
          <w:sz w:val="36"/>
          <w:szCs w:val="36"/>
        </w:rPr>
        <w:t xml:space="preserve"> Healthcare Practice</w:t>
      </w:r>
    </w:p>
    <w:p w14:paraId="4707C28E" w14:textId="77777777" w:rsidR="00B7034B" w:rsidRPr="00B7034B" w:rsidRDefault="00B7034B" w:rsidP="00B7034B">
      <w:pPr>
        <w:rPr>
          <w:rFonts w:asciiTheme="majorHAnsi" w:hAnsiTheme="majorHAnsi" w:cstheme="majorHAnsi"/>
          <w:b/>
          <w:sz w:val="36"/>
          <w:szCs w:val="36"/>
        </w:rPr>
      </w:pPr>
    </w:p>
    <w:p w14:paraId="68A9D4BC" w14:textId="0B9DFD36" w:rsidR="00B7034B" w:rsidRPr="00B7034B" w:rsidRDefault="00B7034B" w:rsidP="00B7034B">
      <w:pPr>
        <w:rPr>
          <w:rFonts w:asciiTheme="majorHAnsi" w:hAnsiTheme="majorHAnsi" w:cstheme="majorHAnsi"/>
          <w:bCs/>
          <w:sz w:val="36"/>
          <w:szCs w:val="36"/>
        </w:rPr>
      </w:pPr>
      <w:r w:rsidRPr="00B7034B">
        <w:rPr>
          <w:rFonts w:asciiTheme="majorHAnsi" w:hAnsiTheme="majorHAnsi" w:cstheme="majorHAnsi"/>
          <w:b/>
          <w:sz w:val="36"/>
          <w:szCs w:val="36"/>
        </w:rPr>
        <w:t xml:space="preserve">Assignment 2: </w:t>
      </w:r>
      <w:r w:rsidRPr="00B7034B">
        <w:rPr>
          <w:rFonts w:asciiTheme="majorHAnsi" w:hAnsiTheme="majorHAnsi" w:cstheme="majorHAnsi"/>
          <w:bCs/>
          <w:sz w:val="36"/>
          <w:szCs w:val="36"/>
        </w:rPr>
        <w:t>Research Skills Report</w:t>
      </w:r>
    </w:p>
    <w:p w14:paraId="43D4809E" w14:textId="77777777" w:rsidR="00B7034B" w:rsidRPr="00B7034B" w:rsidRDefault="00B7034B" w:rsidP="00B7034B">
      <w:pPr>
        <w:rPr>
          <w:rFonts w:asciiTheme="majorHAnsi" w:hAnsiTheme="majorHAnsi" w:cstheme="majorHAnsi"/>
          <w:b/>
          <w:sz w:val="36"/>
          <w:szCs w:val="36"/>
        </w:rPr>
      </w:pPr>
    </w:p>
    <w:p w14:paraId="7E4C09D7" w14:textId="0FBF956F" w:rsidR="00B7034B" w:rsidRPr="00B7034B" w:rsidRDefault="00B7034B" w:rsidP="00B7034B">
      <w:pPr>
        <w:rPr>
          <w:rFonts w:asciiTheme="majorHAnsi" w:hAnsiTheme="majorHAnsi" w:cstheme="majorHAnsi"/>
          <w:bCs/>
          <w:sz w:val="36"/>
          <w:szCs w:val="36"/>
        </w:rPr>
      </w:pPr>
      <w:r w:rsidRPr="00B7034B">
        <w:rPr>
          <w:rFonts w:asciiTheme="majorHAnsi" w:hAnsiTheme="majorHAnsi" w:cstheme="majorHAnsi"/>
          <w:b/>
          <w:sz w:val="36"/>
          <w:szCs w:val="36"/>
        </w:rPr>
        <w:t xml:space="preserve">Date submitted: </w:t>
      </w:r>
      <w:r w:rsidRPr="00B7034B">
        <w:rPr>
          <w:rFonts w:asciiTheme="majorHAnsi" w:hAnsiTheme="majorHAnsi" w:cstheme="majorHAnsi"/>
          <w:bCs/>
          <w:sz w:val="36"/>
          <w:szCs w:val="36"/>
        </w:rPr>
        <w:t>21 September 2023</w:t>
      </w:r>
    </w:p>
    <w:p w14:paraId="05565C83" w14:textId="77777777" w:rsidR="00B7034B" w:rsidRPr="00B7034B" w:rsidRDefault="00B7034B" w:rsidP="00B7034B">
      <w:pPr>
        <w:rPr>
          <w:rFonts w:asciiTheme="majorHAnsi" w:hAnsiTheme="majorHAnsi" w:cstheme="majorHAnsi"/>
          <w:b/>
          <w:sz w:val="36"/>
          <w:szCs w:val="36"/>
        </w:rPr>
      </w:pPr>
    </w:p>
    <w:p w14:paraId="0226DB48" w14:textId="4A56F734" w:rsidR="00B7034B" w:rsidRPr="00B7034B" w:rsidRDefault="00B7034B" w:rsidP="00B7034B">
      <w:pPr>
        <w:rPr>
          <w:rFonts w:asciiTheme="majorHAnsi" w:hAnsiTheme="majorHAnsi" w:cstheme="majorHAnsi"/>
          <w:bCs/>
          <w:sz w:val="36"/>
          <w:szCs w:val="36"/>
        </w:rPr>
      </w:pPr>
      <w:r w:rsidRPr="00B7034B">
        <w:rPr>
          <w:rFonts w:asciiTheme="majorHAnsi" w:hAnsiTheme="majorHAnsi" w:cstheme="majorHAnsi"/>
          <w:b/>
          <w:sz w:val="36"/>
          <w:szCs w:val="36"/>
        </w:rPr>
        <w:t>Unit Convenor</w:t>
      </w:r>
      <w:r w:rsidRPr="00B7034B">
        <w:rPr>
          <w:rFonts w:asciiTheme="majorHAnsi" w:hAnsiTheme="majorHAnsi" w:cstheme="majorHAnsi"/>
          <w:bCs/>
          <w:sz w:val="36"/>
          <w:szCs w:val="36"/>
        </w:rPr>
        <w:t>: Amal Al Ghareeb</w:t>
      </w:r>
    </w:p>
    <w:p w14:paraId="5903FC66" w14:textId="77777777" w:rsidR="00B7034B" w:rsidRPr="00B7034B" w:rsidRDefault="00B7034B" w:rsidP="00B7034B">
      <w:pPr>
        <w:rPr>
          <w:rFonts w:asciiTheme="majorHAnsi" w:hAnsiTheme="majorHAnsi" w:cstheme="majorHAnsi"/>
          <w:b/>
          <w:sz w:val="36"/>
          <w:szCs w:val="36"/>
        </w:rPr>
      </w:pPr>
    </w:p>
    <w:p w14:paraId="4E718B08" w14:textId="5D27C02A" w:rsidR="00B7034B" w:rsidRPr="00B7034B" w:rsidRDefault="00B7034B" w:rsidP="00B7034B">
      <w:pPr>
        <w:rPr>
          <w:rFonts w:asciiTheme="majorHAnsi" w:hAnsiTheme="majorHAnsi" w:cstheme="majorHAnsi"/>
          <w:bCs/>
          <w:sz w:val="36"/>
          <w:szCs w:val="36"/>
        </w:rPr>
      </w:pPr>
      <w:r w:rsidRPr="00B7034B">
        <w:rPr>
          <w:rFonts w:asciiTheme="majorHAnsi" w:hAnsiTheme="majorHAnsi" w:cstheme="majorHAnsi"/>
          <w:b/>
          <w:sz w:val="36"/>
          <w:szCs w:val="36"/>
        </w:rPr>
        <w:t xml:space="preserve">UC Campus: </w:t>
      </w:r>
      <w:r w:rsidRPr="00B7034B">
        <w:rPr>
          <w:rFonts w:asciiTheme="majorHAnsi" w:hAnsiTheme="majorHAnsi" w:cstheme="majorHAnsi"/>
          <w:bCs/>
          <w:sz w:val="36"/>
          <w:szCs w:val="36"/>
        </w:rPr>
        <w:t>Bruce</w:t>
      </w:r>
    </w:p>
    <w:p w14:paraId="279541F6" w14:textId="77777777" w:rsidR="00B7034B" w:rsidRPr="00B7034B" w:rsidRDefault="00B7034B" w:rsidP="00B7034B">
      <w:pPr>
        <w:rPr>
          <w:rFonts w:asciiTheme="majorHAnsi" w:hAnsiTheme="majorHAnsi" w:cstheme="majorHAnsi"/>
          <w:bCs/>
          <w:sz w:val="24"/>
          <w:szCs w:val="24"/>
        </w:rPr>
      </w:pPr>
    </w:p>
    <w:tbl>
      <w:tblPr>
        <w:tblStyle w:val="a"/>
        <w:tblpPr w:leftFromText="180" w:rightFromText="180" w:vertAnchor="text" w:horzAnchor="margin" w:tblpXSpec="center" w:tblpY="-364"/>
        <w:tblW w:w="102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6"/>
        <w:gridCol w:w="1850"/>
        <w:gridCol w:w="1851"/>
        <w:gridCol w:w="1850"/>
        <w:gridCol w:w="1851"/>
      </w:tblGrid>
      <w:tr w:rsidR="0087026C" w:rsidRPr="00757A75" w14:paraId="00676F9D" w14:textId="77777777" w:rsidTr="0087026C">
        <w:trPr>
          <w:trHeight w:val="245"/>
        </w:trPr>
        <w:tc>
          <w:tcPr>
            <w:tcW w:w="10238" w:type="dxa"/>
            <w:gridSpan w:val="5"/>
            <w:shd w:val="clear" w:color="auto" w:fill="D9D9D9" w:themeFill="background1" w:themeFillShade="D9"/>
            <w:tcMar>
              <w:top w:w="100" w:type="dxa"/>
              <w:left w:w="100" w:type="dxa"/>
              <w:bottom w:w="100" w:type="dxa"/>
              <w:right w:w="100" w:type="dxa"/>
            </w:tcMar>
          </w:tcPr>
          <w:p w14:paraId="791A48CA" w14:textId="77777777" w:rsidR="0087026C" w:rsidRDefault="0087026C" w:rsidP="0087026C">
            <w:pPr>
              <w:rPr>
                <w:rFonts w:asciiTheme="majorHAnsi" w:hAnsiTheme="majorHAnsi" w:cstheme="majorHAnsi"/>
                <w:b/>
                <w:sz w:val="24"/>
                <w:szCs w:val="24"/>
              </w:rPr>
            </w:pPr>
            <w:r>
              <w:rPr>
                <w:rFonts w:asciiTheme="majorHAnsi" w:hAnsiTheme="majorHAnsi" w:cstheme="majorHAnsi"/>
                <w:b/>
                <w:sz w:val="24"/>
                <w:szCs w:val="24"/>
              </w:rPr>
              <w:lastRenderedPageBreak/>
              <w:t>Title of the research paper</w:t>
            </w:r>
          </w:p>
        </w:tc>
      </w:tr>
      <w:tr w:rsidR="00C33EF1" w:rsidRPr="00757A75" w14:paraId="554880B2" w14:textId="77777777" w:rsidTr="0087026C">
        <w:trPr>
          <w:trHeight w:val="245"/>
        </w:trPr>
        <w:tc>
          <w:tcPr>
            <w:tcW w:w="10238" w:type="dxa"/>
            <w:gridSpan w:val="5"/>
            <w:shd w:val="clear" w:color="auto" w:fill="auto"/>
            <w:tcMar>
              <w:top w:w="100" w:type="dxa"/>
              <w:left w:w="100" w:type="dxa"/>
              <w:bottom w:w="100" w:type="dxa"/>
              <w:right w:w="100" w:type="dxa"/>
            </w:tcMar>
          </w:tcPr>
          <w:p w14:paraId="1B3181AD" w14:textId="75DE98A9" w:rsidR="00C33EF1" w:rsidRPr="002A11C6" w:rsidRDefault="00C33EF1" w:rsidP="00961021">
            <w:pPr>
              <w:tabs>
                <w:tab w:val="left" w:pos="3060"/>
              </w:tabs>
              <w:spacing w:line="360" w:lineRule="auto"/>
              <w:rPr>
                <w:rFonts w:asciiTheme="majorHAnsi" w:hAnsiTheme="majorHAnsi" w:cstheme="majorHAnsi"/>
                <w:bCs/>
                <w:sz w:val="20"/>
                <w:szCs w:val="20"/>
              </w:rPr>
            </w:pPr>
            <w:r w:rsidRPr="007F3767">
              <w:rPr>
                <w:rFonts w:asciiTheme="majorHAnsi" w:hAnsiTheme="majorHAnsi" w:cstheme="majorHAnsi"/>
                <w:b/>
                <w:sz w:val="20"/>
                <w:szCs w:val="20"/>
              </w:rPr>
              <w:t xml:space="preserve">Increasing cultural awareness: a qualitative study of nurses’ perceptions about cultural competence training – </w:t>
            </w:r>
            <w:proofErr w:type="spellStart"/>
            <w:r w:rsidRPr="007F3767">
              <w:rPr>
                <w:rFonts w:asciiTheme="majorHAnsi" w:hAnsiTheme="majorHAnsi" w:cstheme="majorHAnsi"/>
                <w:b/>
                <w:sz w:val="20"/>
                <w:szCs w:val="20"/>
              </w:rPr>
              <w:t>Kaihlanen</w:t>
            </w:r>
            <w:proofErr w:type="spellEnd"/>
            <w:r w:rsidRPr="007F3767">
              <w:rPr>
                <w:rFonts w:asciiTheme="majorHAnsi" w:hAnsiTheme="majorHAnsi" w:cstheme="majorHAnsi"/>
                <w:b/>
                <w:sz w:val="20"/>
                <w:szCs w:val="20"/>
              </w:rPr>
              <w:t xml:space="preserve"> et al. (2019)</w:t>
            </w:r>
          </w:p>
        </w:tc>
      </w:tr>
      <w:tr w:rsidR="00C33EF1" w:rsidRPr="00757A75" w14:paraId="54BABE4A" w14:textId="77777777" w:rsidTr="0087026C">
        <w:trPr>
          <w:trHeight w:val="245"/>
        </w:trPr>
        <w:tc>
          <w:tcPr>
            <w:tcW w:w="10238" w:type="dxa"/>
            <w:gridSpan w:val="5"/>
            <w:shd w:val="clear" w:color="auto" w:fill="D9D9D9" w:themeFill="background1" w:themeFillShade="D9"/>
            <w:tcMar>
              <w:top w:w="100" w:type="dxa"/>
              <w:left w:w="100" w:type="dxa"/>
              <w:bottom w:w="100" w:type="dxa"/>
              <w:right w:w="100" w:type="dxa"/>
            </w:tcMar>
          </w:tcPr>
          <w:p w14:paraId="597E1364" w14:textId="77777777" w:rsidR="00C33EF1" w:rsidRPr="002A11C6" w:rsidRDefault="00C33EF1" w:rsidP="00961021">
            <w:pPr>
              <w:spacing w:line="360" w:lineRule="auto"/>
              <w:rPr>
                <w:rFonts w:asciiTheme="majorHAnsi" w:hAnsiTheme="majorHAnsi" w:cstheme="majorHAnsi"/>
                <w:b/>
                <w:color w:val="808080" w:themeColor="background1" w:themeShade="80"/>
                <w:sz w:val="24"/>
                <w:szCs w:val="24"/>
              </w:rPr>
            </w:pPr>
            <w:r w:rsidRPr="002A11C6">
              <w:rPr>
                <w:rFonts w:asciiTheme="majorHAnsi" w:hAnsiTheme="majorHAnsi" w:cstheme="majorHAnsi"/>
                <w:b/>
                <w:color w:val="000000" w:themeColor="text1"/>
                <w:sz w:val="24"/>
                <w:szCs w:val="24"/>
              </w:rPr>
              <w:t xml:space="preserve">Journal </w:t>
            </w:r>
          </w:p>
        </w:tc>
      </w:tr>
      <w:tr w:rsidR="00C33EF1" w:rsidRPr="00757A75" w14:paraId="2A5106FF" w14:textId="77777777" w:rsidTr="0087026C">
        <w:trPr>
          <w:trHeight w:val="245"/>
        </w:trPr>
        <w:tc>
          <w:tcPr>
            <w:tcW w:w="10238" w:type="dxa"/>
            <w:gridSpan w:val="5"/>
            <w:shd w:val="clear" w:color="auto" w:fill="auto"/>
            <w:tcMar>
              <w:top w:w="100" w:type="dxa"/>
              <w:left w:w="100" w:type="dxa"/>
              <w:bottom w:w="100" w:type="dxa"/>
              <w:right w:w="100" w:type="dxa"/>
            </w:tcMar>
          </w:tcPr>
          <w:p w14:paraId="1B230A5B" w14:textId="2F14D4D3" w:rsidR="00C33EF1" w:rsidRPr="002A11C6" w:rsidRDefault="00C33EF1" w:rsidP="00961021">
            <w:pPr>
              <w:spacing w:line="360" w:lineRule="auto"/>
              <w:rPr>
                <w:rFonts w:asciiTheme="majorHAnsi" w:hAnsiTheme="majorHAnsi" w:cstheme="majorHAnsi"/>
                <w:bCs/>
                <w:sz w:val="20"/>
                <w:szCs w:val="20"/>
              </w:rPr>
            </w:pPr>
            <w:r>
              <w:rPr>
                <w:rFonts w:asciiTheme="majorHAnsi" w:hAnsiTheme="majorHAnsi" w:cstheme="majorHAnsi"/>
                <w:sz w:val="24"/>
                <w:szCs w:val="24"/>
                <w:shd w:val="clear" w:color="auto" w:fill="FFFFFF"/>
              </w:rPr>
              <w:t xml:space="preserve">BMC Nursing </w:t>
            </w:r>
          </w:p>
        </w:tc>
      </w:tr>
      <w:tr w:rsidR="00C33EF1" w:rsidRPr="00757A75" w14:paraId="3C4F3107" w14:textId="77777777" w:rsidTr="005E38B2">
        <w:trPr>
          <w:trHeight w:val="245"/>
        </w:trPr>
        <w:tc>
          <w:tcPr>
            <w:tcW w:w="10238" w:type="dxa"/>
            <w:gridSpan w:val="5"/>
            <w:shd w:val="clear" w:color="auto" w:fill="D9D9D9" w:themeFill="background1" w:themeFillShade="D9"/>
            <w:tcMar>
              <w:top w:w="100" w:type="dxa"/>
              <w:left w:w="100" w:type="dxa"/>
              <w:bottom w:w="100" w:type="dxa"/>
              <w:right w:w="100" w:type="dxa"/>
            </w:tcMar>
          </w:tcPr>
          <w:p w14:paraId="4C4CE08C" w14:textId="54149C65" w:rsidR="00C33EF1" w:rsidRPr="005E38B2" w:rsidRDefault="00C33EF1" w:rsidP="00961021">
            <w:pPr>
              <w:spacing w:line="360" w:lineRule="auto"/>
              <w:rPr>
                <w:rFonts w:asciiTheme="majorHAnsi" w:hAnsiTheme="majorHAnsi" w:cstheme="majorHAnsi"/>
                <w:b/>
                <w:color w:val="000000" w:themeColor="text1"/>
                <w:sz w:val="24"/>
                <w:szCs w:val="24"/>
              </w:rPr>
            </w:pPr>
            <w:r w:rsidRPr="005E38B2">
              <w:rPr>
                <w:rFonts w:asciiTheme="majorHAnsi" w:hAnsiTheme="majorHAnsi" w:cstheme="majorHAnsi"/>
                <w:b/>
                <w:color w:val="000000" w:themeColor="text1"/>
                <w:sz w:val="24"/>
                <w:szCs w:val="24"/>
              </w:rPr>
              <w:t xml:space="preserve">Ethics </w:t>
            </w:r>
          </w:p>
        </w:tc>
      </w:tr>
      <w:tr w:rsidR="00C33EF1" w:rsidRPr="00757A75" w14:paraId="5EFFCFC6" w14:textId="77777777" w:rsidTr="0087026C">
        <w:trPr>
          <w:trHeight w:val="245"/>
        </w:trPr>
        <w:tc>
          <w:tcPr>
            <w:tcW w:w="10238" w:type="dxa"/>
            <w:gridSpan w:val="5"/>
            <w:shd w:val="clear" w:color="auto" w:fill="auto"/>
            <w:tcMar>
              <w:top w:w="100" w:type="dxa"/>
              <w:left w:w="100" w:type="dxa"/>
              <w:bottom w:w="100" w:type="dxa"/>
              <w:right w:w="100" w:type="dxa"/>
            </w:tcMar>
          </w:tcPr>
          <w:p w14:paraId="4518AF09" w14:textId="30547464" w:rsidR="00C33EF1" w:rsidRPr="002A11C6" w:rsidRDefault="00C33EF1" w:rsidP="00961021">
            <w:pPr>
              <w:spacing w:line="360" w:lineRule="auto"/>
              <w:rPr>
                <w:rFonts w:asciiTheme="majorHAnsi" w:hAnsiTheme="majorHAnsi" w:cstheme="majorHAnsi"/>
                <w:bCs/>
                <w:color w:val="808080" w:themeColor="background1" w:themeShade="80"/>
                <w:sz w:val="20"/>
                <w:szCs w:val="20"/>
              </w:rPr>
            </w:pPr>
            <w:r w:rsidRPr="00637447">
              <w:rPr>
                <w:rFonts w:asciiTheme="majorHAnsi" w:hAnsiTheme="majorHAnsi" w:cstheme="majorHAnsi"/>
                <w:bCs/>
                <w:sz w:val="24"/>
                <w:szCs w:val="24"/>
              </w:rPr>
              <w:t xml:space="preserve">The </w:t>
            </w:r>
            <w:r w:rsidR="00A4601F">
              <w:rPr>
                <w:rFonts w:asciiTheme="majorHAnsi" w:hAnsiTheme="majorHAnsi" w:cstheme="majorHAnsi"/>
                <w:bCs/>
                <w:sz w:val="24"/>
                <w:szCs w:val="24"/>
              </w:rPr>
              <w:t xml:space="preserve">Finnish National Institute for Health and Welfare ethics committee </w:t>
            </w:r>
            <w:r w:rsidRPr="00637447">
              <w:rPr>
                <w:rFonts w:asciiTheme="majorHAnsi" w:hAnsiTheme="majorHAnsi" w:cstheme="majorHAnsi"/>
                <w:bCs/>
                <w:sz w:val="24"/>
                <w:szCs w:val="24"/>
              </w:rPr>
              <w:t>provided the ethical approval for this study. Permission for this study was also applied for and obtained from the participating hospital. Written informed consent to participate and permission for the audio recording of discussions were obtained from each participant prior to the interview.</w:t>
            </w:r>
          </w:p>
        </w:tc>
      </w:tr>
      <w:tr w:rsidR="00C33EF1" w:rsidRPr="00757A75" w14:paraId="1531AA57" w14:textId="77777777" w:rsidTr="0087026C">
        <w:trPr>
          <w:trHeight w:val="245"/>
        </w:trPr>
        <w:tc>
          <w:tcPr>
            <w:tcW w:w="10238" w:type="dxa"/>
            <w:gridSpan w:val="5"/>
            <w:shd w:val="clear" w:color="auto" w:fill="D9D9D9" w:themeFill="background1" w:themeFillShade="D9"/>
            <w:tcMar>
              <w:top w:w="100" w:type="dxa"/>
              <w:left w:w="100" w:type="dxa"/>
              <w:bottom w:w="100" w:type="dxa"/>
              <w:right w:w="100" w:type="dxa"/>
            </w:tcMar>
          </w:tcPr>
          <w:p w14:paraId="0186387C" w14:textId="77777777" w:rsidR="00C33EF1" w:rsidRPr="00757A75" w:rsidRDefault="00C33EF1" w:rsidP="00961021">
            <w:pPr>
              <w:spacing w:line="360" w:lineRule="auto"/>
              <w:rPr>
                <w:rFonts w:asciiTheme="majorHAnsi" w:hAnsiTheme="majorHAnsi" w:cstheme="majorHAnsi"/>
                <w:b/>
                <w:sz w:val="24"/>
                <w:szCs w:val="24"/>
              </w:rPr>
            </w:pPr>
            <w:r>
              <w:rPr>
                <w:rFonts w:asciiTheme="majorHAnsi" w:hAnsiTheme="majorHAnsi" w:cstheme="majorHAnsi"/>
                <w:b/>
                <w:sz w:val="24"/>
                <w:szCs w:val="24"/>
              </w:rPr>
              <w:t xml:space="preserve">PICO and Research Question </w:t>
            </w:r>
          </w:p>
        </w:tc>
      </w:tr>
      <w:tr w:rsidR="00C33EF1" w:rsidRPr="00757A75" w14:paraId="4CB4F99D" w14:textId="77777777" w:rsidTr="0087026C">
        <w:trPr>
          <w:trHeight w:val="245"/>
        </w:trPr>
        <w:tc>
          <w:tcPr>
            <w:tcW w:w="2836" w:type="dxa"/>
            <w:shd w:val="clear" w:color="auto" w:fill="auto"/>
            <w:tcMar>
              <w:top w:w="100" w:type="dxa"/>
              <w:left w:w="100" w:type="dxa"/>
              <w:bottom w:w="100" w:type="dxa"/>
              <w:right w:w="100" w:type="dxa"/>
            </w:tcMar>
          </w:tcPr>
          <w:p w14:paraId="2D60956A" w14:textId="77777777" w:rsidR="00C33EF1" w:rsidRPr="00757A75" w:rsidRDefault="00C33EF1" w:rsidP="00C33EF1">
            <w:pPr>
              <w:widowControl w:val="0"/>
              <w:pBdr>
                <w:top w:val="nil"/>
                <w:left w:val="nil"/>
                <w:bottom w:val="nil"/>
                <w:right w:val="nil"/>
                <w:between w:val="nil"/>
              </w:pBdr>
              <w:spacing w:line="240" w:lineRule="auto"/>
              <w:rPr>
                <w:rFonts w:asciiTheme="majorHAnsi" w:hAnsiTheme="majorHAnsi" w:cstheme="majorHAnsi"/>
                <w:b/>
                <w:bCs/>
                <w:sz w:val="20"/>
                <w:szCs w:val="20"/>
              </w:rPr>
            </w:pPr>
            <w:r w:rsidRPr="00757A75">
              <w:rPr>
                <w:rFonts w:asciiTheme="majorHAnsi" w:hAnsiTheme="majorHAnsi" w:cstheme="majorHAnsi"/>
                <w:b/>
                <w:bCs/>
                <w:sz w:val="20"/>
                <w:szCs w:val="20"/>
              </w:rPr>
              <w:t>Research question</w:t>
            </w:r>
          </w:p>
          <w:p w14:paraId="6D50BF43" w14:textId="77777777" w:rsidR="00C33EF1" w:rsidRPr="00757A75" w:rsidRDefault="00C33EF1" w:rsidP="00C33EF1">
            <w:pPr>
              <w:widowControl w:val="0"/>
              <w:pBdr>
                <w:top w:val="nil"/>
                <w:left w:val="nil"/>
                <w:bottom w:val="nil"/>
                <w:right w:val="nil"/>
                <w:between w:val="nil"/>
              </w:pBdr>
              <w:spacing w:line="240" w:lineRule="auto"/>
              <w:rPr>
                <w:rFonts w:asciiTheme="majorHAnsi" w:hAnsiTheme="majorHAnsi" w:cstheme="majorHAnsi"/>
                <w:sz w:val="20"/>
                <w:szCs w:val="20"/>
              </w:rPr>
            </w:pPr>
          </w:p>
        </w:tc>
        <w:tc>
          <w:tcPr>
            <w:tcW w:w="7402" w:type="dxa"/>
            <w:gridSpan w:val="4"/>
            <w:shd w:val="clear" w:color="auto" w:fill="auto"/>
            <w:tcMar>
              <w:top w:w="100" w:type="dxa"/>
              <w:left w:w="100" w:type="dxa"/>
              <w:bottom w:w="100" w:type="dxa"/>
              <w:right w:w="100" w:type="dxa"/>
            </w:tcMar>
          </w:tcPr>
          <w:p w14:paraId="34C2030B" w14:textId="77777777" w:rsidR="00C33EF1" w:rsidRPr="00A942DB" w:rsidRDefault="00C33EF1" w:rsidP="00961021">
            <w:pPr>
              <w:pStyle w:val="ListParagraph"/>
              <w:widowControl w:val="0"/>
              <w:numPr>
                <w:ilvl w:val="0"/>
                <w:numId w:val="15"/>
              </w:numPr>
              <w:pBdr>
                <w:top w:val="nil"/>
                <w:left w:val="nil"/>
                <w:bottom w:val="nil"/>
                <w:right w:val="nil"/>
                <w:between w:val="nil"/>
              </w:pBdr>
              <w:spacing w:line="360" w:lineRule="auto"/>
              <w:rPr>
                <w:rFonts w:asciiTheme="majorHAnsi" w:hAnsiTheme="majorHAnsi" w:cstheme="majorHAnsi"/>
                <w:sz w:val="24"/>
                <w:szCs w:val="24"/>
              </w:rPr>
            </w:pPr>
            <w:r w:rsidRPr="00A942DB">
              <w:rPr>
                <w:rFonts w:asciiTheme="majorHAnsi" w:hAnsiTheme="majorHAnsi" w:cstheme="majorHAnsi"/>
                <w:sz w:val="24"/>
                <w:szCs w:val="24"/>
              </w:rPr>
              <w:t>What recommendations do nurses have for enhancing cultural competency training?</w:t>
            </w:r>
          </w:p>
          <w:p w14:paraId="11FB81DC" w14:textId="77777777" w:rsidR="00C33EF1" w:rsidRPr="00A942DB" w:rsidRDefault="00C33EF1" w:rsidP="00961021">
            <w:pPr>
              <w:pStyle w:val="ListParagraph"/>
              <w:widowControl w:val="0"/>
              <w:numPr>
                <w:ilvl w:val="0"/>
                <w:numId w:val="15"/>
              </w:numPr>
              <w:pBdr>
                <w:top w:val="nil"/>
                <w:left w:val="nil"/>
                <w:bottom w:val="nil"/>
                <w:right w:val="nil"/>
                <w:between w:val="nil"/>
              </w:pBdr>
              <w:spacing w:line="360" w:lineRule="auto"/>
              <w:rPr>
                <w:rFonts w:asciiTheme="majorHAnsi" w:hAnsiTheme="majorHAnsi" w:cstheme="majorHAnsi"/>
                <w:sz w:val="24"/>
                <w:szCs w:val="24"/>
              </w:rPr>
            </w:pPr>
            <w:r w:rsidRPr="00A942DB">
              <w:rPr>
                <w:rFonts w:asciiTheme="majorHAnsi" w:hAnsiTheme="majorHAnsi" w:cstheme="majorHAnsi"/>
                <w:sz w:val="24"/>
                <w:szCs w:val="24"/>
              </w:rPr>
              <w:t>What do nurses believe regarding the quality of the cultural competence training they receive?</w:t>
            </w:r>
          </w:p>
          <w:p w14:paraId="78B1859F" w14:textId="77777777" w:rsidR="00C33EF1" w:rsidRDefault="00C33EF1" w:rsidP="00961021">
            <w:pPr>
              <w:pStyle w:val="ListParagraph"/>
              <w:widowControl w:val="0"/>
              <w:numPr>
                <w:ilvl w:val="0"/>
                <w:numId w:val="15"/>
              </w:numPr>
              <w:pBdr>
                <w:top w:val="nil"/>
                <w:left w:val="nil"/>
                <w:bottom w:val="nil"/>
                <w:right w:val="nil"/>
                <w:between w:val="nil"/>
              </w:pBdr>
              <w:spacing w:line="360" w:lineRule="auto"/>
              <w:rPr>
                <w:rFonts w:asciiTheme="majorHAnsi" w:hAnsiTheme="majorHAnsi" w:cstheme="majorHAnsi"/>
                <w:sz w:val="24"/>
                <w:szCs w:val="24"/>
              </w:rPr>
            </w:pPr>
            <w:r w:rsidRPr="00A942DB">
              <w:rPr>
                <w:rFonts w:asciiTheme="majorHAnsi" w:hAnsiTheme="majorHAnsi" w:cstheme="majorHAnsi"/>
                <w:sz w:val="24"/>
                <w:szCs w:val="24"/>
              </w:rPr>
              <w:t>What are nurses' perspectives on the implementation of cultural competency training, including the instructional methods, scheduling, and length of the sessions?</w:t>
            </w:r>
          </w:p>
          <w:p w14:paraId="3254DCA5" w14:textId="3301E0D8" w:rsidR="00C33EF1" w:rsidRDefault="00C33EF1" w:rsidP="00961021">
            <w:pPr>
              <w:pStyle w:val="ListParagraph"/>
              <w:widowControl w:val="0"/>
              <w:numPr>
                <w:ilvl w:val="0"/>
                <w:numId w:val="15"/>
              </w:numPr>
              <w:pBdr>
                <w:top w:val="nil"/>
                <w:left w:val="nil"/>
                <w:bottom w:val="nil"/>
                <w:right w:val="nil"/>
                <w:between w:val="nil"/>
              </w:pBdr>
              <w:spacing w:line="360" w:lineRule="auto"/>
              <w:rPr>
                <w:rFonts w:asciiTheme="majorHAnsi" w:hAnsiTheme="majorHAnsi" w:cstheme="majorHAnsi"/>
                <w:sz w:val="24"/>
                <w:szCs w:val="24"/>
              </w:rPr>
            </w:pPr>
            <w:r w:rsidRPr="00830D38">
              <w:rPr>
                <w:rFonts w:asciiTheme="majorHAnsi" w:hAnsiTheme="majorHAnsi" w:cstheme="majorHAnsi"/>
                <w:sz w:val="24"/>
                <w:szCs w:val="24"/>
              </w:rPr>
              <w:t>How do nurses see the overall usefulness, personal and patient usefulness of cultural competency training?</w:t>
            </w:r>
          </w:p>
          <w:p w14:paraId="4DC654ED" w14:textId="6BB5A3AC" w:rsidR="00C33EF1" w:rsidRPr="00C33EF1" w:rsidRDefault="00C33EF1" w:rsidP="00961021">
            <w:pPr>
              <w:pStyle w:val="ListParagraph"/>
              <w:widowControl w:val="0"/>
              <w:numPr>
                <w:ilvl w:val="0"/>
                <w:numId w:val="15"/>
              </w:numPr>
              <w:pBdr>
                <w:top w:val="nil"/>
                <w:left w:val="nil"/>
                <w:bottom w:val="nil"/>
                <w:right w:val="nil"/>
                <w:between w:val="nil"/>
              </w:pBdr>
              <w:spacing w:line="360" w:lineRule="auto"/>
              <w:rPr>
                <w:rFonts w:asciiTheme="majorHAnsi" w:hAnsiTheme="majorHAnsi" w:cstheme="majorHAnsi"/>
                <w:sz w:val="24"/>
                <w:szCs w:val="24"/>
              </w:rPr>
            </w:pPr>
            <w:r w:rsidRPr="00C33EF1">
              <w:rPr>
                <w:rFonts w:asciiTheme="majorHAnsi" w:hAnsiTheme="majorHAnsi" w:cstheme="majorHAnsi"/>
                <w:sz w:val="24"/>
                <w:szCs w:val="24"/>
              </w:rPr>
              <w:t>How is improved communication between healthcare workers and patients impacted by better knowledge of one's own cultural characteristics through training?</w:t>
            </w:r>
          </w:p>
        </w:tc>
      </w:tr>
      <w:tr w:rsidR="00C33EF1" w:rsidRPr="00757A75" w14:paraId="798B0479" w14:textId="77777777" w:rsidTr="0087026C">
        <w:trPr>
          <w:trHeight w:val="245"/>
        </w:trPr>
        <w:tc>
          <w:tcPr>
            <w:tcW w:w="2836" w:type="dxa"/>
            <w:vMerge w:val="restart"/>
            <w:shd w:val="clear" w:color="auto" w:fill="auto"/>
            <w:tcMar>
              <w:top w:w="100" w:type="dxa"/>
              <w:left w:w="100" w:type="dxa"/>
              <w:bottom w:w="100" w:type="dxa"/>
              <w:right w:w="100" w:type="dxa"/>
            </w:tcMar>
          </w:tcPr>
          <w:p w14:paraId="55D8DCFE" w14:textId="77777777" w:rsidR="00C33EF1" w:rsidRPr="00757A75" w:rsidRDefault="00C33EF1" w:rsidP="00C33EF1">
            <w:pPr>
              <w:widowControl w:val="0"/>
              <w:pBdr>
                <w:top w:val="nil"/>
                <w:left w:val="nil"/>
                <w:bottom w:val="nil"/>
                <w:right w:val="nil"/>
                <w:between w:val="nil"/>
              </w:pBdr>
              <w:spacing w:line="240" w:lineRule="auto"/>
              <w:rPr>
                <w:rFonts w:asciiTheme="majorHAnsi" w:hAnsiTheme="majorHAnsi" w:cstheme="majorHAnsi"/>
                <w:b/>
                <w:bCs/>
                <w:sz w:val="20"/>
                <w:szCs w:val="20"/>
              </w:rPr>
            </w:pPr>
            <w:r w:rsidRPr="00757A75">
              <w:rPr>
                <w:rFonts w:asciiTheme="majorHAnsi" w:hAnsiTheme="majorHAnsi" w:cstheme="majorHAnsi"/>
                <w:b/>
                <w:bCs/>
                <w:sz w:val="20"/>
                <w:szCs w:val="20"/>
              </w:rPr>
              <w:t>Briefly describe each element of your PICO framework</w:t>
            </w:r>
          </w:p>
          <w:p w14:paraId="7BA2D7C2" w14:textId="77777777" w:rsidR="00C33EF1" w:rsidRPr="00757A75" w:rsidRDefault="00C33EF1" w:rsidP="00C33EF1">
            <w:pPr>
              <w:widowControl w:val="0"/>
              <w:pBdr>
                <w:top w:val="nil"/>
                <w:left w:val="nil"/>
                <w:bottom w:val="nil"/>
                <w:right w:val="nil"/>
                <w:between w:val="nil"/>
              </w:pBdr>
              <w:spacing w:line="240" w:lineRule="auto"/>
              <w:rPr>
                <w:rFonts w:asciiTheme="majorHAnsi" w:hAnsiTheme="majorHAnsi" w:cstheme="majorHAnsi"/>
                <w:sz w:val="20"/>
                <w:szCs w:val="20"/>
              </w:rPr>
            </w:pPr>
          </w:p>
          <w:p w14:paraId="313C255D" w14:textId="4FC65BF4" w:rsidR="00C33EF1" w:rsidRPr="00757A75" w:rsidRDefault="00C33EF1" w:rsidP="00C33EF1">
            <w:pPr>
              <w:widowControl w:val="0"/>
              <w:pBdr>
                <w:top w:val="nil"/>
                <w:left w:val="nil"/>
                <w:bottom w:val="nil"/>
                <w:right w:val="nil"/>
                <w:between w:val="nil"/>
              </w:pBdr>
              <w:spacing w:line="240" w:lineRule="auto"/>
              <w:rPr>
                <w:rFonts w:asciiTheme="majorHAnsi" w:hAnsiTheme="majorHAnsi" w:cstheme="majorHAnsi"/>
                <w:sz w:val="20"/>
                <w:szCs w:val="20"/>
              </w:rPr>
            </w:pPr>
            <w:r w:rsidRPr="005B4F37">
              <w:rPr>
                <w:rFonts w:asciiTheme="majorHAnsi" w:hAnsiTheme="majorHAnsi" w:cstheme="majorHAnsi"/>
                <w:color w:val="A6A6A6" w:themeColor="background1" w:themeShade="A6"/>
                <w:sz w:val="20"/>
                <w:szCs w:val="20"/>
              </w:rPr>
              <w:t>NOTE*</w:t>
            </w:r>
            <w:r>
              <w:rPr>
                <w:rFonts w:asciiTheme="majorHAnsi" w:hAnsiTheme="majorHAnsi" w:cstheme="majorHAnsi"/>
                <w:color w:val="A6A6A6" w:themeColor="background1" w:themeShade="A6"/>
                <w:sz w:val="20"/>
                <w:szCs w:val="20"/>
              </w:rPr>
              <w:t xml:space="preserve"> Remember that Intervention and comparison might not be applicable in </w:t>
            </w:r>
            <w:r>
              <w:rPr>
                <w:rFonts w:asciiTheme="majorHAnsi" w:hAnsiTheme="majorHAnsi" w:cstheme="majorHAnsi"/>
                <w:color w:val="A6A6A6" w:themeColor="background1" w:themeShade="A6"/>
                <w:sz w:val="20"/>
                <w:szCs w:val="20"/>
              </w:rPr>
              <w:lastRenderedPageBreak/>
              <w:t>Qualitative research papers</w:t>
            </w:r>
          </w:p>
        </w:tc>
        <w:tc>
          <w:tcPr>
            <w:tcW w:w="1850" w:type="dxa"/>
            <w:shd w:val="clear" w:color="auto" w:fill="auto"/>
            <w:tcMar>
              <w:top w:w="100" w:type="dxa"/>
              <w:left w:w="100" w:type="dxa"/>
              <w:bottom w:w="100" w:type="dxa"/>
              <w:right w:w="100" w:type="dxa"/>
            </w:tcMar>
          </w:tcPr>
          <w:p w14:paraId="6B722C3C" w14:textId="77777777" w:rsidR="00C33EF1" w:rsidRPr="00757A75" w:rsidRDefault="00C33EF1" w:rsidP="00961021">
            <w:pPr>
              <w:widowControl w:val="0"/>
              <w:pBdr>
                <w:top w:val="nil"/>
                <w:left w:val="nil"/>
                <w:bottom w:val="nil"/>
                <w:right w:val="nil"/>
                <w:between w:val="nil"/>
              </w:pBdr>
              <w:spacing w:line="360" w:lineRule="auto"/>
              <w:rPr>
                <w:rFonts w:asciiTheme="majorHAnsi" w:hAnsiTheme="majorHAnsi" w:cstheme="majorHAnsi"/>
                <w:b/>
                <w:bCs/>
                <w:color w:val="999999"/>
                <w:sz w:val="20"/>
                <w:szCs w:val="20"/>
              </w:rPr>
            </w:pPr>
            <w:r w:rsidRPr="00757A75">
              <w:rPr>
                <w:rFonts w:asciiTheme="majorHAnsi" w:hAnsiTheme="majorHAnsi" w:cstheme="majorHAnsi"/>
                <w:b/>
                <w:bCs/>
                <w:sz w:val="20"/>
                <w:szCs w:val="20"/>
              </w:rPr>
              <w:lastRenderedPageBreak/>
              <w:t xml:space="preserve">Population </w:t>
            </w:r>
          </w:p>
        </w:tc>
        <w:tc>
          <w:tcPr>
            <w:tcW w:w="1851" w:type="dxa"/>
            <w:shd w:val="clear" w:color="auto" w:fill="auto"/>
          </w:tcPr>
          <w:p w14:paraId="1617F6A1" w14:textId="77777777" w:rsidR="00C33EF1" w:rsidRPr="00757A75" w:rsidRDefault="00C33EF1" w:rsidP="00961021">
            <w:pPr>
              <w:widowControl w:val="0"/>
              <w:pBdr>
                <w:top w:val="nil"/>
                <w:left w:val="nil"/>
                <w:bottom w:val="nil"/>
                <w:right w:val="nil"/>
                <w:between w:val="nil"/>
              </w:pBdr>
              <w:spacing w:line="360" w:lineRule="auto"/>
              <w:rPr>
                <w:rFonts w:asciiTheme="majorHAnsi" w:hAnsiTheme="majorHAnsi" w:cstheme="majorHAnsi"/>
                <w:b/>
                <w:bCs/>
                <w:sz w:val="20"/>
                <w:szCs w:val="20"/>
              </w:rPr>
            </w:pPr>
            <w:r w:rsidRPr="00757A75">
              <w:rPr>
                <w:rFonts w:asciiTheme="majorHAnsi" w:hAnsiTheme="majorHAnsi" w:cstheme="majorHAnsi"/>
                <w:b/>
                <w:bCs/>
                <w:sz w:val="20"/>
                <w:szCs w:val="20"/>
              </w:rPr>
              <w:t>Intervention</w:t>
            </w:r>
          </w:p>
        </w:tc>
        <w:tc>
          <w:tcPr>
            <w:tcW w:w="1850" w:type="dxa"/>
            <w:shd w:val="clear" w:color="auto" w:fill="auto"/>
          </w:tcPr>
          <w:p w14:paraId="305D497E" w14:textId="77777777" w:rsidR="00C33EF1" w:rsidRPr="00757A75" w:rsidRDefault="00C33EF1" w:rsidP="00961021">
            <w:pPr>
              <w:widowControl w:val="0"/>
              <w:pBdr>
                <w:top w:val="nil"/>
                <w:left w:val="nil"/>
                <w:bottom w:val="nil"/>
                <w:right w:val="nil"/>
                <w:between w:val="nil"/>
              </w:pBdr>
              <w:spacing w:line="360" w:lineRule="auto"/>
              <w:rPr>
                <w:rFonts w:asciiTheme="majorHAnsi" w:hAnsiTheme="majorHAnsi" w:cstheme="majorHAnsi"/>
                <w:b/>
                <w:bCs/>
                <w:sz w:val="20"/>
                <w:szCs w:val="20"/>
              </w:rPr>
            </w:pPr>
            <w:r w:rsidRPr="00757A75">
              <w:rPr>
                <w:rFonts w:asciiTheme="majorHAnsi" w:hAnsiTheme="majorHAnsi" w:cstheme="majorHAnsi"/>
                <w:b/>
                <w:bCs/>
                <w:sz w:val="20"/>
                <w:szCs w:val="20"/>
              </w:rPr>
              <w:t>Comparison</w:t>
            </w:r>
          </w:p>
        </w:tc>
        <w:tc>
          <w:tcPr>
            <w:tcW w:w="1851" w:type="dxa"/>
            <w:shd w:val="clear" w:color="auto" w:fill="auto"/>
          </w:tcPr>
          <w:p w14:paraId="05D939CC" w14:textId="77777777" w:rsidR="00C33EF1" w:rsidRPr="00757A75" w:rsidRDefault="00C33EF1" w:rsidP="00961021">
            <w:pPr>
              <w:widowControl w:val="0"/>
              <w:pBdr>
                <w:top w:val="nil"/>
                <w:left w:val="nil"/>
                <w:bottom w:val="nil"/>
                <w:right w:val="nil"/>
                <w:between w:val="nil"/>
              </w:pBdr>
              <w:spacing w:line="360" w:lineRule="auto"/>
              <w:rPr>
                <w:rFonts w:asciiTheme="majorHAnsi" w:hAnsiTheme="majorHAnsi" w:cstheme="majorHAnsi"/>
                <w:b/>
                <w:bCs/>
                <w:sz w:val="20"/>
                <w:szCs w:val="20"/>
              </w:rPr>
            </w:pPr>
            <w:r w:rsidRPr="00757A75">
              <w:rPr>
                <w:rFonts w:asciiTheme="majorHAnsi" w:hAnsiTheme="majorHAnsi" w:cstheme="majorHAnsi"/>
                <w:b/>
                <w:bCs/>
                <w:sz w:val="20"/>
                <w:szCs w:val="20"/>
              </w:rPr>
              <w:t>Outcome</w:t>
            </w:r>
          </w:p>
        </w:tc>
      </w:tr>
      <w:tr w:rsidR="00A4601F" w:rsidRPr="00757A75" w14:paraId="79ED6A12" w14:textId="77777777" w:rsidTr="0087026C">
        <w:trPr>
          <w:trHeight w:val="245"/>
        </w:trPr>
        <w:tc>
          <w:tcPr>
            <w:tcW w:w="2836" w:type="dxa"/>
            <w:vMerge/>
            <w:shd w:val="clear" w:color="auto" w:fill="auto"/>
            <w:tcMar>
              <w:top w:w="100" w:type="dxa"/>
              <w:left w:w="100" w:type="dxa"/>
              <w:bottom w:w="100" w:type="dxa"/>
              <w:right w:w="100" w:type="dxa"/>
            </w:tcMar>
          </w:tcPr>
          <w:p w14:paraId="65378D17" w14:textId="77777777" w:rsidR="00A4601F" w:rsidRPr="00757A75" w:rsidRDefault="00A4601F" w:rsidP="00A4601F">
            <w:pPr>
              <w:widowControl w:val="0"/>
              <w:pBdr>
                <w:top w:val="nil"/>
                <w:left w:val="nil"/>
                <w:bottom w:val="nil"/>
                <w:right w:val="nil"/>
                <w:between w:val="nil"/>
              </w:pBdr>
              <w:spacing w:line="240" w:lineRule="auto"/>
              <w:rPr>
                <w:rFonts w:asciiTheme="majorHAnsi" w:hAnsiTheme="majorHAnsi" w:cstheme="majorHAnsi"/>
                <w:sz w:val="20"/>
                <w:szCs w:val="20"/>
              </w:rPr>
            </w:pPr>
          </w:p>
        </w:tc>
        <w:tc>
          <w:tcPr>
            <w:tcW w:w="1850" w:type="dxa"/>
            <w:shd w:val="clear" w:color="auto" w:fill="auto"/>
            <w:tcMar>
              <w:top w:w="100" w:type="dxa"/>
              <w:left w:w="100" w:type="dxa"/>
              <w:bottom w:w="100" w:type="dxa"/>
              <w:right w:w="100" w:type="dxa"/>
            </w:tcMar>
          </w:tcPr>
          <w:p w14:paraId="3B57D1E8" w14:textId="77777777" w:rsidR="00A4601F" w:rsidRPr="0050269F" w:rsidRDefault="00A4601F" w:rsidP="00961021">
            <w:pPr>
              <w:widowControl w:val="0"/>
              <w:pBdr>
                <w:top w:val="nil"/>
                <w:left w:val="nil"/>
                <w:bottom w:val="nil"/>
                <w:right w:val="nil"/>
                <w:between w:val="nil"/>
              </w:pBdr>
              <w:spacing w:line="360" w:lineRule="auto"/>
              <w:rPr>
                <w:rFonts w:asciiTheme="majorHAnsi" w:hAnsiTheme="majorHAnsi" w:cstheme="majorHAnsi"/>
                <w:sz w:val="24"/>
                <w:szCs w:val="24"/>
              </w:rPr>
            </w:pPr>
            <w:r>
              <w:rPr>
                <w:rFonts w:asciiTheme="majorHAnsi" w:hAnsiTheme="majorHAnsi" w:cstheme="majorHAnsi"/>
                <w:sz w:val="24"/>
                <w:szCs w:val="24"/>
              </w:rPr>
              <w:t xml:space="preserve">Hospital nurses in a primary care </w:t>
            </w:r>
          </w:p>
          <w:p w14:paraId="1F2CA438" w14:textId="77777777" w:rsidR="00A4601F" w:rsidRPr="00757A75" w:rsidRDefault="00A4601F" w:rsidP="00961021">
            <w:pPr>
              <w:widowControl w:val="0"/>
              <w:pBdr>
                <w:top w:val="nil"/>
                <w:left w:val="nil"/>
                <w:bottom w:val="nil"/>
                <w:right w:val="nil"/>
                <w:between w:val="nil"/>
              </w:pBdr>
              <w:spacing w:line="360" w:lineRule="auto"/>
              <w:rPr>
                <w:rFonts w:asciiTheme="majorHAnsi" w:hAnsiTheme="majorHAnsi" w:cstheme="majorHAnsi"/>
                <w:color w:val="999999"/>
                <w:sz w:val="20"/>
                <w:szCs w:val="20"/>
              </w:rPr>
            </w:pPr>
          </w:p>
          <w:p w14:paraId="0EA4AB4C" w14:textId="77777777" w:rsidR="00A4601F" w:rsidRPr="00757A75" w:rsidRDefault="00A4601F" w:rsidP="00961021">
            <w:pPr>
              <w:widowControl w:val="0"/>
              <w:pBdr>
                <w:top w:val="nil"/>
                <w:left w:val="nil"/>
                <w:bottom w:val="nil"/>
                <w:right w:val="nil"/>
                <w:between w:val="nil"/>
              </w:pBdr>
              <w:spacing w:line="360" w:lineRule="auto"/>
              <w:rPr>
                <w:rFonts w:asciiTheme="majorHAnsi" w:hAnsiTheme="majorHAnsi" w:cstheme="majorHAnsi"/>
                <w:color w:val="999999"/>
                <w:sz w:val="20"/>
                <w:szCs w:val="20"/>
              </w:rPr>
            </w:pPr>
          </w:p>
          <w:p w14:paraId="5E4C49DD" w14:textId="77777777" w:rsidR="00A4601F" w:rsidRPr="00757A75" w:rsidRDefault="00A4601F" w:rsidP="00961021">
            <w:pPr>
              <w:widowControl w:val="0"/>
              <w:pBdr>
                <w:top w:val="nil"/>
                <w:left w:val="nil"/>
                <w:bottom w:val="nil"/>
                <w:right w:val="nil"/>
                <w:between w:val="nil"/>
              </w:pBdr>
              <w:spacing w:line="360" w:lineRule="auto"/>
              <w:rPr>
                <w:rFonts w:asciiTheme="majorHAnsi" w:hAnsiTheme="majorHAnsi" w:cstheme="majorHAnsi"/>
                <w:color w:val="999999"/>
                <w:sz w:val="20"/>
                <w:szCs w:val="20"/>
              </w:rPr>
            </w:pPr>
          </w:p>
        </w:tc>
        <w:tc>
          <w:tcPr>
            <w:tcW w:w="1851" w:type="dxa"/>
            <w:shd w:val="clear" w:color="auto" w:fill="auto"/>
          </w:tcPr>
          <w:p w14:paraId="2FBA9986" w14:textId="737C0938" w:rsidR="00A4601F" w:rsidRPr="00757A75" w:rsidRDefault="00A4601F" w:rsidP="00961021">
            <w:pPr>
              <w:widowControl w:val="0"/>
              <w:pBdr>
                <w:top w:val="nil"/>
                <w:left w:val="nil"/>
                <w:bottom w:val="nil"/>
                <w:right w:val="nil"/>
                <w:between w:val="nil"/>
              </w:pBdr>
              <w:spacing w:line="360" w:lineRule="auto"/>
              <w:rPr>
                <w:rFonts w:asciiTheme="majorHAnsi" w:hAnsiTheme="majorHAnsi" w:cstheme="majorHAnsi"/>
                <w:color w:val="999999"/>
                <w:sz w:val="20"/>
                <w:szCs w:val="20"/>
              </w:rPr>
            </w:pPr>
            <w:r>
              <w:rPr>
                <w:rFonts w:asciiTheme="majorHAnsi" w:hAnsiTheme="majorHAnsi" w:cstheme="majorHAnsi"/>
                <w:sz w:val="24"/>
                <w:szCs w:val="24"/>
              </w:rPr>
              <w:lastRenderedPageBreak/>
              <w:t xml:space="preserve">Increasing culture </w:t>
            </w:r>
            <w:r>
              <w:rPr>
                <w:rFonts w:asciiTheme="majorHAnsi" w:hAnsiTheme="majorHAnsi" w:cstheme="majorHAnsi"/>
                <w:sz w:val="24"/>
                <w:szCs w:val="24"/>
              </w:rPr>
              <w:lastRenderedPageBreak/>
              <w:t xml:space="preserve">awareness </w:t>
            </w:r>
          </w:p>
        </w:tc>
        <w:tc>
          <w:tcPr>
            <w:tcW w:w="1850" w:type="dxa"/>
            <w:shd w:val="clear" w:color="auto" w:fill="auto"/>
          </w:tcPr>
          <w:p w14:paraId="4FC4AE24" w14:textId="77777777" w:rsidR="00A4601F" w:rsidRPr="0050269F" w:rsidRDefault="00A4601F" w:rsidP="00961021">
            <w:pPr>
              <w:widowControl w:val="0"/>
              <w:pBdr>
                <w:top w:val="nil"/>
                <w:left w:val="nil"/>
                <w:bottom w:val="nil"/>
                <w:right w:val="nil"/>
                <w:between w:val="nil"/>
              </w:pBdr>
              <w:spacing w:line="360" w:lineRule="auto"/>
              <w:rPr>
                <w:rFonts w:asciiTheme="majorHAnsi" w:hAnsiTheme="majorHAnsi" w:cstheme="majorHAnsi"/>
                <w:color w:val="999999"/>
                <w:sz w:val="24"/>
                <w:szCs w:val="24"/>
              </w:rPr>
            </w:pPr>
          </w:p>
          <w:p w14:paraId="24A07549" w14:textId="47596C60" w:rsidR="00A4601F" w:rsidRPr="00757A75" w:rsidRDefault="00A4601F" w:rsidP="00961021">
            <w:pPr>
              <w:widowControl w:val="0"/>
              <w:pBdr>
                <w:top w:val="nil"/>
                <w:left w:val="nil"/>
                <w:bottom w:val="nil"/>
                <w:right w:val="nil"/>
                <w:between w:val="nil"/>
              </w:pBdr>
              <w:spacing w:line="360" w:lineRule="auto"/>
              <w:rPr>
                <w:rFonts w:asciiTheme="majorHAnsi" w:hAnsiTheme="majorHAnsi" w:cstheme="majorHAnsi"/>
                <w:color w:val="999999"/>
                <w:sz w:val="20"/>
                <w:szCs w:val="20"/>
              </w:rPr>
            </w:pPr>
            <w:r w:rsidRPr="0050269F">
              <w:rPr>
                <w:rFonts w:asciiTheme="majorHAnsi" w:hAnsiTheme="majorHAnsi" w:cstheme="majorHAnsi"/>
                <w:sz w:val="24"/>
                <w:szCs w:val="24"/>
              </w:rPr>
              <w:t xml:space="preserve">Not applicable </w:t>
            </w:r>
          </w:p>
        </w:tc>
        <w:tc>
          <w:tcPr>
            <w:tcW w:w="1851" w:type="dxa"/>
            <w:shd w:val="clear" w:color="auto" w:fill="auto"/>
          </w:tcPr>
          <w:p w14:paraId="3AC02F90" w14:textId="459F0A07" w:rsidR="00A4601F" w:rsidRPr="00757A75" w:rsidRDefault="00A4601F" w:rsidP="00961021">
            <w:pPr>
              <w:widowControl w:val="0"/>
              <w:pBdr>
                <w:top w:val="nil"/>
                <w:left w:val="nil"/>
                <w:bottom w:val="nil"/>
                <w:right w:val="nil"/>
                <w:between w:val="nil"/>
              </w:pBdr>
              <w:spacing w:line="360" w:lineRule="auto"/>
              <w:rPr>
                <w:rFonts w:asciiTheme="majorHAnsi" w:hAnsiTheme="majorHAnsi" w:cstheme="majorHAnsi"/>
                <w:color w:val="999999"/>
                <w:sz w:val="20"/>
                <w:szCs w:val="20"/>
              </w:rPr>
            </w:pPr>
            <w:r>
              <w:rPr>
                <w:rFonts w:asciiTheme="majorHAnsi" w:hAnsiTheme="majorHAnsi" w:cstheme="majorHAnsi"/>
                <w:sz w:val="24"/>
                <w:szCs w:val="24"/>
              </w:rPr>
              <w:t>Nurses' perception of</w:t>
            </w:r>
            <w:r w:rsidRPr="00ED2877">
              <w:rPr>
                <w:rFonts w:asciiTheme="majorHAnsi" w:hAnsiTheme="majorHAnsi" w:cstheme="majorHAnsi"/>
                <w:sz w:val="24"/>
                <w:szCs w:val="24"/>
              </w:rPr>
              <w:t xml:space="preserve"> </w:t>
            </w:r>
            <w:r w:rsidRPr="00ED2877">
              <w:rPr>
                <w:rFonts w:asciiTheme="majorHAnsi" w:hAnsiTheme="majorHAnsi" w:cstheme="majorHAnsi"/>
                <w:sz w:val="24"/>
                <w:szCs w:val="24"/>
              </w:rPr>
              <w:lastRenderedPageBreak/>
              <w:t>cultural competence training</w:t>
            </w:r>
          </w:p>
        </w:tc>
      </w:tr>
      <w:tr w:rsidR="00A4601F" w:rsidRPr="00757A75" w14:paraId="210E52E4" w14:textId="77777777" w:rsidTr="002C1D78">
        <w:trPr>
          <w:trHeight w:val="245"/>
        </w:trPr>
        <w:tc>
          <w:tcPr>
            <w:tcW w:w="10238" w:type="dxa"/>
            <w:gridSpan w:val="5"/>
            <w:shd w:val="clear" w:color="auto" w:fill="D9D9D9" w:themeFill="background1" w:themeFillShade="D9"/>
            <w:tcMar>
              <w:top w:w="100" w:type="dxa"/>
              <w:left w:w="100" w:type="dxa"/>
              <w:bottom w:w="100" w:type="dxa"/>
              <w:right w:w="100" w:type="dxa"/>
            </w:tcMar>
          </w:tcPr>
          <w:p w14:paraId="140BBAEA" w14:textId="3AFDEB69" w:rsidR="00A4601F" w:rsidRDefault="00A4601F" w:rsidP="00961021">
            <w:pPr>
              <w:widowControl w:val="0"/>
              <w:pBdr>
                <w:top w:val="nil"/>
                <w:left w:val="nil"/>
                <w:bottom w:val="nil"/>
                <w:right w:val="nil"/>
                <w:between w:val="nil"/>
              </w:pBdr>
              <w:spacing w:line="360" w:lineRule="auto"/>
              <w:rPr>
                <w:rFonts w:asciiTheme="majorHAnsi" w:hAnsiTheme="majorHAnsi" w:cstheme="majorHAnsi"/>
                <w:b/>
                <w:bCs/>
                <w:sz w:val="24"/>
                <w:szCs w:val="24"/>
              </w:rPr>
            </w:pPr>
            <w:r>
              <w:rPr>
                <w:rFonts w:asciiTheme="majorHAnsi" w:hAnsiTheme="majorHAnsi" w:cstheme="majorHAnsi"/>
                <w:b/>
                <w:bCs/>
                <w:sz w:val="24"/>
                <w:szCs w:val="24"/>
              </w:rPr>
              <w:lastRenderedPageBreak/>
              <w:t>Methodology</w:t>
            </w:r>
          </w:p>
        </w:tc>
      </w:tr>
      <w:tr w:rsidR="00A4601F" w:rsidRPr="00757A75" w14:paraId="51062C17" w14:textId="77777777" w:rsidTr="0087026C">
        <w:trPr>
          <w:trHeight w:val="245"/>
        </w:trPr>
        <w:tc>
          <w:tcPr>
            <w:tcW w:w="10238" w:type="dxa"/>
            <w:gridSpan w:val="5"/>
            <w:shd w:val="clear" w:color="auto" w:fill="auto"/>
            <w:tcMar>
              <w:top w:w="100" w:type="dxa"/>
              <w:left w:w="100" w:type="dxa"/>
              <w:bottom w:w="100" w:type="dxa"/>
              <w:right w:w="100" w:type="dxa"/>
            </w:tcMar>
          </w:tcPr>
          <w:p w14:paraId="115D5D99" w14:textId="5E4ED1F9" w:rsidR="00A4601F" w:rsidRPr="00193FC3" w:rsidRDefault="00F04F7B" w:rsidP="00961021">
            <w:pPr>
              <w:widowControl w:val="0"/>
              <w:pBdr>
                <w:top w:val="nil"/>
                <w:left w:val="nil"/>
                <w:bottom w:val="nil"/>
                <w:right w:val="nil"/>
                <w:between w:val="nil"/>
              </w:pBdr>
              <w:spacing w:line="360" w:lineRule="auto"/>
              <w:rPr>
                <w:rFonts w:asciiTheme="majorHAnsi" w:hAnsiTheme="majorHAnsi" w:cstheme="majorHAnsi"/>
                <w:sz w:val="24"/>
                <w:szCs w:val="24"/>
              </w:rPr>
            </w:pPr>
            <w:r w:rsidRPr="00193FC3">
              <w:rPr>
                <w:rFonts w:asciiTheme="majorHAnsi" w:hAnsiTheme="majorHAnsi" w:cstheme="majorHAnsi"/>
                <w:sz w:val="24"/>
                <w:szCs w:val="24"/>
              </w:rPr>
              <w:t xml:space="preserve">In research, methodology refers to the systematic approach and the formulation of rules that direct a study's </w:t>
            </w:r>
            <w:proofErr w:type="spellStart"/>
            <w:r w:rsidRPr="00193FC3">
              <w:rPr>
                <w:rFonts w:asciiTheme="majorHAnsi" w:hAnsiTheme="majorHAnsi" w:cstheme="majorHAnsi"/>
                <w:sz w:val="24"/>
                <w:szCs w:val="24"/>
              </w:rPr>
              <w:t>conceptualisation</w:t>
            </w:r>
            <w:proofErr w:type="spellEnd"/>
            <w:r w:rsidRPr="00193FC3">
              <w:rPr>
                <w:rFonts w:asciiTheme="majorHAnsi" w:hAnsiTheme="majorHAnsi" w:cstheme="majorHAnsi"/>
                <w:sz w:val="24"/>
                <w:szCs w:val="24"/>
              </w:rPr>
              <w:t>, obtaining analysis, and evaluation</w:t>
            </w:r>
            <w:r w:rsidR="00CF249F">
              <w:rPr>
                <w:rFonts w:asciiTheme="majorHAnsi" w:hAnsiTheme="majorHAnsi" w:cstheme="majorHAnsi"/>
                <w:sz w:val="24"/>
                <w:szCs w:val="24"/>
              </w:rPr>
              <w:t xml:space="preserve"> </w:t>
            </w:r>
            <w:r w:rsidR="00CF249F">
              <w:rPr>
                <w:color w:val="000000"/>
                <w:shd w:val="clear" w:color="auto" w:fill="FFFFFF"/>
              </w:rPr>
              <w:t xml:space="preserve">(J. </w:t>
            </w:r>
            <w:proofErr w:type="spellStart"/>
            <w:r w:rsidR="00CF249F">
              <w:rPr>
                <w:color w:val="000000"/>
                <w:shd w:val="clear" w:color="auto" w:fill="FFFFFF"/>
              </w:rPr>
              <w:t>Bleiker</w:t>
            </w:r>
            <w:proofErr w:type="spellEnd"/>
            <w:r w:rsidR="00CF249F">
              <w:rPr>
                <w:color w:val="000000"/>
                <w:shd w:val="clear" w:color="auto" w:fill="FFFFFF"/>
              </w:rPr>
              <w:t xml:space="preserve"> et al., 2019)</w:t>
            </w:r>
            <w:r w:rsidRPr="00193FC3">
              <w:rPr>
                <w:rFonts w:asciiTheme="majorHAnsi" w:hAnsiTheme="majorHAnsi" w:cstheme="majorHAnsi"/>
                <w:sz w:val="24"/>
                <w:szCs w:val="24"/>
              </w:rPr>
              <w:t>. It provides a framework for academics to approach research questions, assess hypotheses, and draw meaningful conclusions from their investigations. Research findings' accuracy, reliability, and consistency depend heavily on a properly defined process. In the data sciences collection and analysis aspects, various methodology exists based on the researcher's epistemological and ontological belief</w:t>
            </w:r>
            <w:r w:rsidR="00CF249F">
              <w:rPr>
                <w:rFonts w:asciiTheme="majorHAnsi" w:hAnsiTheme="majorHAnsi" w:cstheme="majorHAnsi"/>
                <w:sz w:val="24"/>
                <w:szCs w:val="24"/>
              </w:rPr>
              <w:t xml:space="preserve"> </w:t>
            </w:r>
            <w:r w:rsidR="00CF249F" w:rsidRPr="00CF249F">
              <w:rPr>
                <w:rFonts w:asciiTheme="majorHAnsi" w:hAnsiTheme="majorHAnsi" w:cstheme="majorHAnsi"/>
                <w:sz w:val="24"/>
                <w:szCs w:val="24"/>
              </w:rPr>
              <w:t xml:space="preserve">(J. </w:t>
            </w:r>
            <w:proofErr w:type="spellStart"/>
            <w:r w:rsidR="00CF249F" w:rsidRPr="00CF249F">
              <w:rPr>
                <w:rFonts w:asciiTheme="majorHAnsi" w:hAnsiTheme="majorHAnsi" w:cstheme="majorHAnsi"/>
                <w:sz w:val="24"/>
                <w:szCs w:val="24"/>
              </w:rPr>
              <w:t>Bleiker</w:t>
            </w:r>
            <w:proofErr w:type="spellEnd"/>
            <w:r w:rsidR="00CF249F" w:rsidRPr="00CF249F">
              <w:rPr>
                <w:rFonts w:asciiTheme="majorHAnsi" w:hAnsiTheme="majorHAnsi" w:cstheme="majorHAnsi"/>
                <w:sz w:val="24"/>
                <w:szCs w:val="24"/>
              </w:rPr>
              <w:t xml:space="preserve"> et al., 2019)</w:t>
            </w:r>
            <w:r w:rsidRPr="00193FC3">
              <w:rPr>
                <w:rFonts w:asciiTheme="majorHAnsi" w:hAnsiTheme="majorHAnsi" w:cstheme="majorHAnsi"/>
                <w:sz w:val="24"/>
                <w:szCs w:val="24"/>
              </w:rPr>
              <w:t xml:space="preserve">. </w:t>
            </w:r>
            <w:r w:rsidR="00135FC6" w:rsidRPr="00193FC3">
              <w:rPr>
                <w:rFonts w:asciiTheme="majorHAnsi" w:hAnsiTheme="majorHAnsi" w:cstheme="majorHAnsi"/>
                <w:sz w:val="24"/>
                <w:szCs w:val="24"/>
              </w:rPr>
              <w:t>Therefore, based on the context and purpose of the study nature, quantitative, qualitative, mixed-methodology, case study, and experimental research methods have been employed by scholars widely</w:t>
            </w:r>
            <w:r w:rsidR="003200A0">
              <w:rPr>
                <w:rFonts w:asciiTheme="majorHAnsi" w:hAnsiTheme="majorHAnsi" w:cstheme="majorHAnsi"/>
                <w:sz w:val="24"/>
                <w:szCs w:val="24"/>
              </w:rPr>
              <w:t xml:space="preserve"> </w:t>
            </w:r>
            <w:r w:rsidR="003200A0" w:rsidRPr="003200A0">
              <w:rPr>
                <w:rFonts w:asciiTheme="majorHAnsi" w:hAnsiTheme="majorHAnsi" w:cstheme="majorHAnsi"/>
                <w:sz w:val="24"/>
                <w:szCs w:val="24"/>
              </w:rPr>
              <w:t>(Kirsten, 2022)</w:t>
            </w:r>
            <w:r w:rsidR="00135FC6" w:rsidRPr="00193FC3">
              <w:rPr>
                <w:rFonts w:asciiTheme="majorHAnsi" w:hAnsiTheme="majorHAnsi" w:cstheme="majorHAnsi"/>
                <w:sz w:val="24"/>
                <w:szCs w:val="24"/>
              </w:rPr>
              <w:t xml:space="preserve">.  </w:t>
            </w:r>
            <w:r w:rsidR="00DA709D" w:rsidRPr="00193FC3">
              <w:rPr>
                <w:rFonts w:asciiTheme="majorHAnsi" w:hAnsiTheme="majorHAnsi" w:cstheme="majorHAnsi"/>
                <w:sz w:val="24"/>
                <w:szCs w:val="24"/>
              </w:rPr>
              <w:t>When a researcher seeks to test a hypothesis whether to reject or accept, the numerical data collected can be quantified and used to determine the relationship or any association</w:t>
            </w:r>
            <w:r w:rsidR="00135FC6" w:rsidRPr="00193FC3">
              <w:rPr>
                <w:rFonts w:asciiTheme="majorHAnsi" w:hAnsiTheme="majorHAnsi" w:cstheme="majorHAnsi"/>
                <w:sz w:val="24"/>
                <w:szCs w:val="24"/>
              </w:rPr>
              <w:t xml:space="preserve"> that is included in the quantitative methodology</w:t>
            </w:r>
            <w:r w:rsidR="00CF249F">
              <w:rPr>
                <w:rFonts w:asciiTheme="majorHAnsi" w:hAnsiTheme="majorHAnsi" w:cstheme="majorHAnsi"/>
                <w:sz w:val="24"/>
                <w:szCs w:val="24"/>
              </w:rPr>
              <w:t xml:space="preserve"> </w:t>
            </w:r>
            <w:r w:rsidR="00CF249F" w:rsidRPr="00CF249F">
              <w:rPr>
                <w:rFonts w:asciiTheme="majorHAnsi" w:hAnsiTheme="majorHAnsi" w:cstheme="majorHAnsi"/>
                <w:sz w:val="24"/>
                <w:szCs w:val="24"/>
              </w:rPr>
              <w:t xml:space="preserve">(J. </w:t>
            </w:r>
            <w:proofErr w:type="spellStart"/>
            <w:r w:rsidR="00CF249F" w:rsidRPr="00CF249F">
              <w:rPr>
                <w:rFonts w:asciiTheme="majorHAnsi" w:hAnsiTheme="majorHAnsi" w:cstheme="majorHAnsi"/>
                <w:sz w:val="24"/>
                <w:szCs w:val="24"/>
              </w:rPr>
              <w:t>Bleiker</w:t>
            </w:r>
            <w:proofErr w:type="spellEnd"/>
            <w:r w:rsidR="00CF249F" w:rsidRPr="00CF249F">
              <w:rPr>
                <w:rFonts w:asciiTheme="majorHAnsi" w:hAnsiTheme="majorHAnsi" w:cstheme="majorHAnsi"/>
                <w:sz w:val="24"/>
                <w:szCs w:val="24"/>
              </w:rPr>
              <w:t xml:space="preserve"> et al., 2019)</w:t>
            </w:r>
            <w:r w:rsidR="00135FC6" w:rsidRPr="00193FC3">
              <w:rPr>
                <w:rFonts w:asciiTheme="majorHAnsi" w:hAnsiTheme="majorHAnsi" w:cstheme="majorHAnsi"/>
                <w:sz w:val="24"/>
                <w:szCs w:val="24"/>
              </w:rPr>
              <w:t xml:space="preserve">. </w:t>
            </w:r>
            <w:r w:rsidR="00072037" w:rsidRPr="00193FC3">
              <w:rPr>
                <w:rFonts w:asciiTheme="majorHAnsi" w:hAnsiTheme="majorHAnsi" w:cstheme="majorHAnsi"/>
                <w:sz w:val="24"/>
                <w:szCs w:val="24"/>
              </w:rPr>
              <w:t xml:space="preserve"> Comparatively to </w:t>
            </w:r>
            <w:r w:rsidR="005147DF" w:rsidRPr="00193FC3">
              <w:rPr>
                <w:rFonts w:asciiTheme="majorHAnsi" w:hAnsiTheme="majorHAnsi" w:cstheme="majorHAnsi"/>
                <w:sz w:val="24"/>
                <w:szCs w:val="24"/>
              </w:rPr>
              <w:t xml:space="preserve">the </w:t>
            </w:r>
            <w:r w:rsidR="00072037" w:rsidRPr="00193FC3">
              <w:rPr>
                <w:rFonts w:asciiTheme="majorHAnsi" w:hAnsiTheme="majorHAnsi" w:cstheme="majorHAnsi"/>
                <w:sz w:val="24"/>
                <w:szCs w:val="24"/>
              </w:rPr>
              <w:t>quantitative approach, qualitative research gathers and analyses non-numerical data, such as interviews, observations, and documents, in an effort to understand and explain social phenomena. Smaller sample numbers and in-depth data processing are typically required</w:t>
            </w:r>
            <w:r w:rsidR="00992775">
              <w:rPr>
                <w:rFonts w:asciiTheme="majorHAnsi" w:hAnsiTheme="majorHAnsi" w:cstheme="majorHAnsi"/>
                <w:sz w:val="24"/>
                <w:szCs w:val="24"/>
              </w:rPr>
              <w:t xml:space="preserve"> </w:t>
            </w:r>
            <w:r w:rsidR="00992775">
              <w:rPr>
                <w:color w:val="000000"/>
                <w:shd w:val="clear" w:color="auto" w:fill="FFFFFF"/>
              </w:rPr>
              <w:t>(Liamputtong, 2019)</w:t>
            </w:r>
            <w:r w:rsidR="00072037" w:rsidRPr="00193FC3">
              <w:rPr>
                <w:rFonts w:asciiTheme="majorHAnsi" w:hAnsiTheme="majorHAnsi" w:cstheme="majorHAnsi"/>
                <w:sz w:val="24"/>
                <w:szCs w:val="24"/>
              </w:rPr>
              <w:t>.</w:t>
            </w:r>
            <w:r w:rsidR="0050549F" w:rsidRPr="00193FC3">
              <w:rPr>
                <w:rFonts w:asciiTheme="majorHAnsi" w:hAnsiTheme="majorHAnsi" w:cstheme="majorHAnsi"/>
                <w:sz w:val="24"/>
                <w:szCs w:val="24"/>
              </w:rPr>
              <w:t xml:space="preserve"> </w:t>
            </w:r>
          </w:p>
          <w:p w14:paraId="6937588A" w14:textId="752CDD8A" w:rsidR="0050549F" w:rsidRPr="00193FC3" w:rsidRDefault="005147DF" w:rsidP="00961021">
            <w:pPr>
              <w:widowControl w:val="0"/>
              <w:pBdr>
                <w:top w:val="nil"/>
                <w:left w:val="nil"/>
                <w:bottom w:val="nil"/>
                <w:right w:val="nil"/>
                <w:between w:val="nil"/>
              </w:pBdr>
              <w:spacing w:line="360" w:lineRule="auto"/>
              <w:rPr>
                <w:rFonts w:asciiTheme="majorHAnsi" w:hAnsiTheme="majorHAnsi" w:cstheme="majorHAnsi"/>
                <w:sz w:val="24"/>
                <w:szCs w:val="24"/>
              </w:rPr>
            </w:pPr>
            <w:r w:rsidRPr="00193FC3">
              <w:rPr>
                <w:rFonts w:asciiTheme="majorHAnsi" w:hAnsiTheme="majorHAnsi" w:cstheme="majorHAnsi"/>
                <w:sz w:val="24"/>
                <w:szCs w:val="24"/>
              </w:rPr>
              <w:t xml:space="preserve">However, </w:t>
            </w:r>
            <w:r w:rsidR="0021763F" w:rsidRPr="00193FC3">
              <w:rPr>
                <w:rFonts w:asciiTheme="majorHAnsi" w:hAnsiTheme="majorHAnsi" w:cstheme="majorHAnsi"/>
                <w:sz w:val="24"/>
                <w:szCs w:val="24"/>
              </w:rPr>
              <w:t>combining</w:t>
            </w:r>
            <w:r w:rsidRPr="00193FC3">
              <w:rPr>
                <w:rFonts w:asciiTheme="majorHAnsi" w:hAnsiTheme="majorHAnsi" w:cstheme="majorHAnsi"/>
                <w:sz w:val="24"/>
                <w:szCs w:val="24"/>
              </w:rPr>
              <w:t xml:space="preserve"> both methodologies also places a significant importance on the research. </w:t>
            </w:r>
            <w:r w:rsidR="00693254" w:rsidRPr="00193FC3">
              <w:rPr>
                <w:rFonts w:asciiTheme="majorHAnsi" w:hAnsiTheme="majorHAnsi" w:cstheme="majorHAnsi"/>
                <w:sz w:val="24"/>
                <w:szCs w:val="24"/>
              </w:rPr>
              <w:t>Mixed methods research incorporates qualitative and quantitative methods to gain a deeper understanding of a study's subject matter</w:t>
            </w:r>
            <w:r w:rsidR="00992775">
              <w:rPr>
                <w:rFonts w:asciiTheme="majorHAnsi" w:hAnsiTheme="majorHAnsi" w:cstheme="majorHAnsi"/>
                <w:sz w:val="24"/>
                <w:szCs w:val="24"/>
              </w:rPr>
              <w:t xml:space="preserve"> </w:t>
            </w:r>
            <w:r w:rsidR="00992775">
              <w:rPr>
                <w:color w:val="000000"/>
                <w:shd w:val="clear" w:color="auto" w:fill="FFFFFF"/>
              </w:rPr>
              <w:t>(Liamputtong, 2019)</w:t>
            </w:r>
            <w:r w:rsidRPr="00193FC3">
              <w:rPr>
                <w:rFonts w:asciiTheme="majorHAnsi" w:hAnsiTheme="majorHAnsi" w:cstheme="majorHAnsi"/>
                <w:sz w:val="24"/>
                <w:szCs w:val="24"/>
              </w:rPr>
              <w:t xml:space="preserve">. Both numerical and non-numerical data must be gathered and </w:t>
            </w:r>
            <w:proofErr w:type="spellStart"/>
            <w:r w:rsidRPr="00193FC3">
              <w:rPr>
                <w:rFonts w:asciiTheme="majorHAnsi" w:hAnsiTheme="majorHAnsi" w:cstheme="majorHAnsi"/>
                <w:sz w:val="24"/>
                <w:szCs w:val="24"/>
              </w:rPr>
              <w:t>analysed</w:t>
            </w:r>
            <w:proofErr w:type="spellEnd"/>
            <w:r w:rsidRPr="00193FC3">
              <w:rPr>
                <w:rFonts w:asciiTheme="majorHAnsi" w:hAnsiTheme="majorHAnsi" w:cstheme="majorHAnsi"/>
                <w:sz w:val="24"/>
                <w:szCs w:val="24"/>
              </w:rPr>
              <w:t xml:space="preserve"> as part of this strategy, with the possibility of combining these two categories of data at various points over the course of the study. </w:t>
            </w:r>
            <w:proofErr w:type="gramStart"/>
            <w:r w:rsidR="0021763F" w:rsidRPr="00193FC3">
              <w:rPr>
                <w:rFonts w:asciiTheme="majorHAnsi" w:hAnsiTheme="majorHAnsi" w:cstheme="majorHAnsi"/>
                <w:sz w:val="24"/>
                <w:szCs w:val="24"/>
              </w:rPr>
              <w:t>Meanwhile,  A</w:t>
            </w:r>
            <w:proofErr w:type="gramEnd"/>
            <w:r w:rsidR="0021763F" w:rsidRPr="00193FC3">
              <w:rPr>
                <w:rFonts w:asciiTheme="majorHAnsi" w:hAnsiTheme="majorHAnsi" w:cstheme="majorHAnsi"/>
                <w:sz w:val="24"/>
                <w:szCs w:val="24"/>
              </w:rPr>
              <w:t xml:space="preserve"> case study is an in-depth analysis of a particular individual, team, place, or event</w:t>
            </w:r>
            <w:r w:rsidR="003200A0">
              <w:rPr>
                <w:rFonts w:asciiTheme="majorHAnsi" w:hAnsiTheme="majorHAnsi" w:cstheme="majorHAnsi"/>
                <w:sz w:val="24"/>
                <w:szCs w:val="24"/>
              </w:rPr>
              <w:t xml:space="preserve"> </w:t>
            </w:r>
            <w:r w:rsidR="003200A0">
              <w:rPr>
                <w:color w:val="000000"/>
                <w:shd w:val="clear" w:color="auto" w:fill="FFFFFF"/>
              </w:rPr>
              <w:t>(Kirsten, 2022)</w:t>
            </w:r>
            <w:r w:rsidR="0021763F" w:rsidRPr="00193FC3">
              <w:rPr>
                <w:rFonts w:asciiTheme="majorHAnsi" w:hAnsiTheme="majorHAnsi" w:cstheme="majorHAnsi"/>
                <w:sz w:val="24"/>
                <w:szCs w:val="24"/>
              </w:rPr>
              <w:t xml:space="preserve">. It often combines a variety of sources of data, such as observations, interviews, and written materials, intending to provide a detailed and all-encompassing understanding of the issue. Furthermore, an experimental research approach involves manipulating one or more variables while controlling for other variables to see how the </w:t>
            </w:r>
            <w:r w:rsidR="0021763F" w:rsidRPr="00193FC3">
              <w:rPr>
                <w:rFonts w:asciiTheme="majorHAnsi" w:hAnsiTheme="majorHAnsi" w:cstheme="majorHAnsi"/>
                <w:sz w:val="24"/>
                <w:szCs w:val="24"/>
              </w:rPr>
              <w:lastRenderedPageBreak/>
              <w:t>results affect another variable. It can be used in a lab setting or the real world and often involves assigning people at random to different situations</w:t>
            </w:r>
            <w:r w:rsidR="003200A0">
              <w:rPr>
                <w:rFonts w:asciiTheme="majorHAnsi" w:hAnsiTheme="majorHAnsi" w:cstheme="majorHAnsi"/>
                <w:sz w:val="24"/>
                <w:szCs w:val="24"/>
              </w:rPr>
              <w:t xml:space="preserve"> </w:t>
            </w:r>
            <w:r w:rsidR="003200A0">
              <w:rPr>
                <w:color w:val="000000"/>
                <w:shd w:val="clear" w:color="auto" w:fill="FFFFFF"/>
              </w:rPr>
              <w:t>(Kirsten, 2022)</w:t>
            </w:r>
            <w:r w:rsidR="0021763F" w:rsidRPr="00193FC3">
              <w:rPr>
                <w:rFonts w:asciiTheme="majorHAnsi" w:hAnsiTheme="majorHAnsi" w:cstheme="majorHAnsi"/>
                <w:sz w:val="24"/>
                <w:szCs w:val="24"/>
              </w:rPr>
              <w:t>.</w:t>
            </w:r>
          </w:p>
          <w:p w14:paraId="7BABAF6E" w14:textId="164D78BD" w:rsidR="0068576B" w:rsidRPr="0068576B" w:rsidRDefault="00693254" w:rsidP="00961021">
            <w:pPr>
              <w:widowControl w:val="0"/>
              <w:pBdr>
                <w:top w:val="nil"/>
                <w:left w:val="nil"/>
                <w:bottom w:val="nil"/>
                <w:right w:val="nil"/>
                <w:between w:val="nil"/>
              </w:pBdr>
              <w:spacing w:line="360" w:lineRule="auto"/>
              <w:rPr>
                <w:rFonts w:asciiTheme="majorHAnsi" w:hAnsiTheme="majorHAnsi" w:cstheme="majorHAnsi"/>
                <w:sz w:val="24"/>
                <w:szCs w:val="24"/>
              </w:rPr>
            </w:pPr>
            <w:r w:rsidRPr="00193FC3">
              <w:rPr>
                <w:rFonts w:asciiTheme="majorHAnsi" w:hAnsiTheme="majorHAnsi" w:cstheme="majorHAnsi"/>
                <w:sz w:val="24"/>
                <w:szCs w:val="24"/>
              </w:rPr>
              <w:t xml:space="preserve">The significance of strong methodology can be seen in research credibility, validity, reliability and accountability. A thoughtfully developed methodology helps researchers keep ownership of their work </w:t>
            </w:r>
            <w:r w:rsidR="00193FC3">
              <w:rPr>
                <w:rFonts w:asciiTheme="majorHAnsi" w:hAnsiTheme="majorHAnsi" w:cstheme="majorHAnsi"/>
                <w:sz w:val="24"/>
                <w:szCs w:val="24"/>
              </w:rPr>
              <w:t>by explicitly explaining</w:t>
            </w:r>
            <w:r w:rsidRPr="00193FC3">
              <w:rPr>
                <w:rFonts w:asciiTheme="majorHAnsi" w:hAnsiTheme="majorHAnsi" w:cstheme="majorHAnsi"/>
                <w:sz w:val="24"/>
                <w:szCs w:val="24"/>
              </w:rPr>
              <w:t xml:space="preserve"> the steps they will take to address their research questions and objective</w:t>
            </w:r>
            <w:r w:rsidR="00992775">
              <w:rPr>
                <w:rFonts w:asciiTheme="majorHAnsi" w:hAnsiTheme="majorHAnsi" w:cstheme="majorHAnsi"/>
                <w:sz w:val="24"/>
                <w:szCs w:val="24"/>
              </w:rPr>
              <w:t xml:space="preserve"> </w:t>
            </w:r>
            <w:r w:rsidR="00992775" w:rsidRPr="00992775">
              <w:rPr>
                <w:rFonts w:asciiTheme="majorHAnsi" w:hAnsiTheme="majorHAnsi" w:cstheme="majorHAnsi"/>
                <w:sz w:val="24"/>
                <w:szCs w:val="24"/>
              </w:rPr>
              <w:t>(Varghese et al., 2019)</w:t>
            </w:r>
            <w:r w:rsidRPr="00193FC3">
              <w:rPr>
                <w:rFonts w:asciiTheme="majorHAnsi" w:hAnsiTheme="majorHAnsi" w:cstheme="majorHAnsi"/>
                <w:sz w:val="24"/>
                <w:szCs w:val="24"/>
              </w:rPr>
              <w:t xml:space="preserve">. Additionally, it gives researchers the ability to judge how well their efforts correspond with their original goals and intents. It ensures that the research process is focused and efficient, </w:t>
            </w:r>
            <w:r w:rsidR="00DF168D">
              <w:rPr>
                <w:rFonts w:asciiTheme="majorHAnsi" w:hAnsiTheme="majorHAnsi" w:cstheme="majorHAnsi"/>
                <w:sz w:val="24"/>
                <w:szCs w:val="24"/>
              </w:rPr>
              <w:t>achieving</w:t>
            </w:r>
            <w:r w:rsidRPr="00193FC3">
              <w:rPr>
                <w:rFonts w:asciiTheme="majorHAnsi" w:hAnsiTheme="majorHAnsi" w:cstheme="majorHAnsi"/>
                <w:sz w:val="24"/>
                <w:szCs w:val="24"/>
              </w:rPr>
              <w:t xml:space="preserve"> the desired results. </w:t>
            </w:r>
            <w:r w:rsidR="00193FC3" w:rsidRPr="00193FC3">
              <w:rPr>
                <w:rFonts w:asciiTheme="majorHAnsi" w:hAnsiTheme="majorHAnsi" w:cstheme="majorHAnsi"/>
                <w:sz w:val="24"/>
                <w:szCs w:val="24"/>
              </w:rPr>
              <w:t>Also, a systematic and logical method helps researchers in completing the study activity effectively and quickly</w:t>
            </w:r>
            <w:r w:rsidR="00992775">
              <w:rPr>
                <w:rFonts w:asciiTheme="majorHAnsi" w:hAnsiTheme="majorHAnsi" w:cstheme="majorHAnsi"/>
                <w:sz w:val="24"/>
                <w:szCs w:val="24"/>
              </w:rPr>
              <w:t xml:space="preserve"> </w:t>
            </w:r>
            <w:r w:rsidR="00992775">
              <w:rPr>
                <w:color w:val="000000"/>
                <w:shd w:val="clear" w:color="auto" w:fill="FFFFFF"/>
              </w:rPr>
              <w:t>(Varghese et al., 2019)</w:t>
            </w:r>
            <w:r w:rsidR="00193FC3" w:rsidRPr="00193FC3">
              <w:rPr>
                <w:rFonts w:asciiTheme="majorHAnsi" w:hAnsiTheme="majorHAnsi" w:cstheme="majorHAnsi"/>
                <w:sz w:val="24"/>
                <w:szCs w:val="24"/>
              </w:rPr>
              <w:t xml:space="preserve">. On the other hand, a research paper without a solid methodology may come across </w:t>
            </w:r>
            <w:r w:rsidR="00193FC3">
              <w:rPr>
                <w:rFonts w:asciiTheme="majorHAnsi" w:hAnsiTheme="majorHAnsi" w:cstheme="majorHAnsi"/>
                <w:sz w:val="24"/>
                <w:szCs w:val="24"/>
              </w:rPr>
              <w:t xml:space="preserve">as </w:t>
            </w:r>
            <w:r w:rsidR="00193FC3" w:rsidRPr="00193FC3">
              <w:rPr>
                <w:rFonts w:asciiTheme="majorHAnsi" w:hAnsiTheme="majorHAnsi" w:cstheme="majorHAnsi"/>
                <w:sz w:val="24"/>
                <w:szCs w:val="24"/>
              </w:rPr>
              <w:t>cluttered or lacking in organisation.</w:t>
            </w:r>
            <w:r w:rsidR="0068576B">
              <w:rPr>
                <w:rFonts w:asciiTheme="majorHAnsi" w:hAnsiTheme="majorHAnsi" w:cstheme="majorHAnsi"/>
                <w:sz w:val="24"/>
                <w:szCs w:val="24"/>
              </w:rPr>
              <w:t xml:space="preserve"> </w:t>
            </w:r>
            <w:r w:rsidR="0068576B">
              <w:t xml:space="preserve"> </w:t>
            </w:r>
            <w:r w:rsidR="0068576B" w:rsidRPr="0068576B">
              <w:rPr>
                <w:rFonts w:asciiTheme="majorHAnsi" w:hAnsiTheme="majorHAnsi" w:cstheme="majorHAnsi"/>
                <w:sz w:val="24"/>
                <w:szCs w:val="24"/>
              </w:rPr>
              <w:t xml:space="preserve">Instead </w:t>
            </w:r>
            <w:r w:rsidR="0068576B">
              <w:rPr>
                <w:rFonts w:asciiTheme="majorHAnsi" w:hAnsiTheme="majorHAnsi" w:cstheme="majorHAnsi"/>
                <w:sz w:val="24"/>
                <w:szCs w:val="24"/>
              </w:rPr>
              <w:t>of</w:t>
            </w:r>
            <w:r w:rsidR="0068576B" w:rsidRPr="0068576B">
              <w:rPr>
                <w:rFonts w:asciiTheme="majorHAnsi" w:hAnsiTheme="majorHAnsi" w:cstheme="majorHAnsi"/>
                <w:sz w:val="24"/>
                <w:szCs w:val="24"/>
              </w:rPr>
              <w:t xml:space="preserve"> merely listing technical details and procedures, a strong methodology should give a rationale for the </w:t>
            </w:r>
            <w:r w:rsidR="006D60B8">
              <w:rPr>
                <w:rFonts w:asciiTheme="majorHAnsi" w:hAnsiTheme="majorHAnsi" w:cstheme="majorHAnsi"/>
                <w:sz w:val="24"/>
                <w:szCs w:val="24"/>
              </w:rPr>
              <w:t>chosen approach</w:t>
            </w:r>
            <w:r w:rsidR="0068576B" w:rsidRPr="0068576B">
              <w:rPr>
                <w:rFonts w:asciiTheme="majorHAnsi" w:hAnsiTheme="majorHAnsi" w:cstheme="majorHAnsi"/>
                <w:sz w:val="24"/>
                <w:szCs w:val="24"/>
              </w:rPr>
              <w:t xml:space="preserve"> in a clear, logically </w:t>
            </w:r>
            <w:proofErr w:type="spellStart"/>
            <w:r w:rsidR="0068576B" w:rsidRPr="0068576B">
              <w:rPr>
                <w:rFonts w:asciiTheme="majorHAnsi" w:hAnsiTheme="majorHAnsi" w:cstheme="majorHAnsi"/>
                <w:sz w:val="24"/>
                <w:szCs w:val="24"/>
              </w:rPr>
              <w:t>organised</w:t>
            </w:r>
            <w:proofErr w:type="spellEnd"/>
            <w:r w:rsidR="0068576B" w:rsidRPr="0068576B">
              <w:rPr>
                <w:rFonts w:asciiTheme="majorHAnsi" w:hAnsiTheme="majorHAnsi" w:cstheme="majorHAnsi"/>
                <w:sz w:val="24"/>
                <w:szCs w:val="24"/>
              </w:rPr>
              <w:t xml:space="preserve"> discourse.</w:t>
            </w:r>
          </w:p>
          <w:p w14:paraId="381321D8" w14:textId="71FFD17A" w:rsidR="0021763F" w:rsidRPr="0068576B" w:rsidRDefault="0068576B" w:rsidP="00961021">
            <w:pPr>
              <w:widowControl w:val="0"/>
              <w:pBdr>
                <w:top w:val="nil"/>
                <w:left w:val="nil"/>
                <w:bottom w:val="nil"/>
                <w:right w:val="nil"/>
                <w:between w:val="nil"/>
              </w:pBdr>
              <w:spacing w:line="360" w:lineRule="auto"/>
              <w:rPr>
                <w:rFonts w:asciiTheme="majorHAnsi" w:hAnsiTheme="majorHAnsi" w:cstheme="majorHAnsi"/>
                <w:sz w:val="24"/>
                <w:szCs w:val="24"/>
              </w:rPr>
            </w:pPr>
            <w:r>
              <w:rPr>
                <w:rFonts w:asciiTheme="majorHAnsi" w:hAnsiTheme="majorHAnsi" w:cstheme="majorHAnsi"/>
                <w:sz w:val="24"/>
                <w:szCs w:val="24"/>
              </w:rPr>
              <w:t xml:space="preserve">Similarly, the researchers of the selected study have </w:t>
            </w:r>
            <w:r w:rsidR="005466C8">
              <w:rPr>
                <w:rFonts w:asciiTheme="majorHAnsi" w:hAnsiTheme="majorHAnsi" w:cstheme="majorHAnsi"/>
                <w:sz w:val="24"/>
                <w:szCs w:val="24"/>
              </w:rPr>
              <w:t>chosen</w:t>
            </w:r>
            <w:r>
              <w:rPr>
                <w:rFonts w:asciiTheme="majorHAnsi" w:hAnsiTheme="majorHAnsi" w:cstheme="majorHAnsi"/>
                <w:sz w:val="24"/>
                <w:szCs w:val="24"/>
              </w:rPr>
              <w:t xml:space="preserve"> </w:t>
            </w:r>
            <w:r w:rsidR="005466C8">
              <w:rPr>
                <w:rFonts w:asciiTheme="majorHAnsi" w:hAnsiTheme="majorHAnsi" w:cstheme="majorHAnsi"/>
                <w:sz w:val="24"/>
                <w:szCs w:val="24"/>
              </w:rPr>
              <w:t>qualitative</w:t>
            </w:r>
            <w:r>
              <w:rPr>
                <w:rFonts w:asciiTheme="majorHAnsi" w:hAnsiTheme="majorHAnsi" w:cstheme="majorHAnsi"/>
                <w:sz w:val="24"/>
                <w:szCs w:val="24"/>
              </w:rPr>
              <w:t xml:space="preserve"> methodology </w:t>
            </w:r>
            <w:r w:rsidR="005466C8">
              <w:rPr>
                <w:rFonts w:asciiTheme="majorHAnsi" w:hAnsiTheme="majorHAnsi" w:cstheme="majorHAnsi"/>
                <w:sz w:val="24"/>
                <w:szCs w:val="24"/>
              </w:rPr>
              <w:t xml:space="preserve">while gathering primary data from the nurses to obtain their perception of the </w:t>
            </w:r>
            <w:r w:rsidR="006D60B8">
              <w:rPr>
                <w:rFonts w:asciiTheme="majorHAnsi" w:hAnsiTheme="majorHAnsi" w:cstheme="majorHAnsi"/>
                <w:sz w:val="24"/>
                <w:szCs w:val="24"/>
              </w:rPr>
              <w:t>cultural</w:t>
            </w:r>
            <w:r w:rsidR="005466C8">
              <w:rPr>
                <w:rFonts w:asciiTheme="majorHAnsi" w:hAnsiTheme="majorHAnsi" w:cstheme="majorHAnsi"/>
                <w:sz w:val="24"/>
                <w:szCs w:val="24"/>
              </w:rPr>
              <w:t xml:space="preserve"> competence training through an open-ended interview. </w:t>
            </w:r>
            <w:r w:rsidR="006D60B8">
              <w:t xml:space="preserve"> </w:t>
            </w:r>
            <w:r w:rsidR="006D60B8" w:rsidRPr="006D60B8">
              <w:rPr>
                <w:rFonts w:asciiTheme="majorHAnsi" w:hAnsiTheme="majorHAnsi" w:cstheme="majorHAnsi"/>
                <w:sz w:val="24"/>
                <w:szCs w:val="24"/>
              </w:rPr>
              <w:t xml:space="preserve">Two researchers were involved in the data collection and evaluation to increase the investigation's integrity and validity. Throughout various phases of the examination, discussions with the research group were held on multiple occasions. The use of various researchers and conversations within the research team helps </w:t>
            </w:r>
            <w:r w:rsidR="006D60B8">
              <w:rPr>
                <w:rFonts w:asciiTheme="majorHAnsi" w:hAnsiTheme="majorHAnsi" w:cstheme="majorHAnsi"/>
                <w:sz w:val="24"/>
                <w:szCs w:val="24"/>
              </w:rPr>
              <w:t>ensure the inquiry's thoroughness and accuracy</w:t>
            </w:r>
            <w:r w:rsidR="006D60B8" w:rsidRPr="006D60B8">
              <w:rPr>
                <w:rFonts w:asciiTheme="majorHAnsi" w:hAnsiTheme="majorHAnsi" w:cstheme="majorHAnsi"/>
                <w:sz w:val="24"/>
                <w:szCs w:val="24"/>
              </w:rPr>
              <w:t>.</w:t>
            </w:r>
            <w:r w:rsidR="005466C8">
              <w:rPr>
                <w:rFonts w:asciiTheme="majorHAnsi" w:hAnsiTheme="majorHAnsi" w:cstheme="majorHAnsi"/>
                <w:sz w:val="24"/>
                <w:szCs w:val="24"/>
              </w:rPr>
              <w:t xml:space="preserve"> </w:t>
            </w:r>
          </w:p>
        </w:tc>
      </w:tr>
      <w:tr w:rsidR="00A4601F" w:rsidRPr="00757A75" w14:paraId="28EAC24A" w14:textId="77777777" w:rsidTr="0087026C">
        <w:trPr>
          <w:trHeight w:val="245"/>
        </w:trPr>
        <w:tc>
          <w:tcPr>
            <w:tcW w:w="10238" w:type="dxa"/>
            <w:gridSpan w:val="5"/>
            <w:shd w:val="clear" w:color="auto" w:fill="D9D9D9" w:themeFill="background1" w:themeFillShade="D9"/>
            <w:tcMar>
              <w:top w:w="100" w:type="dxa"/>
              <w:left w:w="100" w:type="dxa"/>
              <w:bottom w:w="100" w:type="dxa"/>
              <w:right w:w="100" w:type="dxa"/>
            </w:tcMar>
          </w:tcPr>
          <w:p w14:paraId="3D8EAAED" w14:textId="77777777" w:rsidR="00A4601F" w:rsidRPr="00F108C9" w:rsidRDefault="00A4601F" w:rsidP="00961021">
            <w:pPr>
              <w:widowControl w:val="0"/>
              <w:pBdr>
                <w:top w:val="nil"/>
                <w:left w:val="nil"/>
                <w:bottom w:val="nil"/>
                <w:right w:val="nil"/>
                <w:between w:val="nil"/>
              </w:pBdr>
              <w:shd w:val="clear" w:color="auto" w:fill="D9D9D9" w:themeFill="background1" w:themeFillShade="D9"/>
              <w:spacing w:line="360" w:lineRule="auto"/>
              <w:rPr>
                <w:rFonts w:asciiTheme="majorHAnsi" w:hAnsiTheme="majorHAnsi" w:cstheme="majorHAnsi"/>
                <w:color w:val="808080" w:themeColor="background1" w:themeShade="80"/>
                <w:sz w:val="24"/>
                <w:szCs w:val="24"/>
              </w:rPr>
            </w:pPr>
            <w:r w:rsidRPr="00F108C9">
              <w:rPr>
                <w:rFonts w:asciiTheme="majorHAnsi" w:hAnsiTheme="majorHAnsi" w:cstheme="majorHAnsi"/>
                <w:b/>
                <w:bCs/>
                <w:sz w:val="24"/>
                <w:szCs w:val="24"/>
              </w:rPr>
              <w:lastRenderedPageBreak/>
              <w:t>Data collection and data analysis methods</w:t>
            </w:r>
          </w:p>
          <w:p w14:paraId="2540257C" w14:textId="1865FEFE" w:rsidR="00A4601F" w:rsidRPr="00757A75" w:rsidRDefault="00A4601F" w:rsidP="00961021">
            <w:pPr>
              <w:widowControl w:val="0"/>
              <w:pBdr>
                <w:top w:val="nil"/>
                <w:left w:val="nil"/>
                <w:bottom w:val="nil"/>
                <w:right w:val="nil"/>
                <w:between w:val="nil"/>
              </w:pBdr>
              <w:shd w:val="clear" w:color="auto" w:fill="D9D9D9" w:themeFill="background1" w:themeFillShade="D9"/>
              <w:spacing w:line="360" w:lineRule="auto"/>
              <w:rPr>
                <w:rFonts w:asciiTheme="majorHAnsi" w:hAnsiTheme="majorHAnsi" w:cstheme="majorHAnsi"/>
                <w:color w:val="999999"/>
                <w:sz w:val="20"/>
                <w:szCs w:val="20"/>
              </w:rPr>
            </w:pPr>
            <w:r>
              <w:rPr>
                <w:rFonts w:asciiTheme="majorHAnsi" w:hAnsiTheme="majorHAnsi" w:cstheme="majorHAnsi"/>
                <w:color w:val="999999"/>
                <w:sz w:val="20"/>
                <w:szCs w:val="20"/>
              </w:rPr>
              <w:t>(</w:t>
            </w:r>
            <w:proofErr w:type="gramStart"/>
            <w:r>
              <w:rPr>
                <w:rFonts w:asciiTheme="majorHAnsi" w:hAnsiTheme="majorHAnsi" w:cstheme="majorHAnsi"/>
                <w:color w:val="999999"/>
                <w:sz w:val="20"/>
                <w:szCs w:val="20"/>
              </w:rPr>
              <w:t>if</w:t>
            </w:r>
            <w:proofErr w:type="gramEnd"/>
            <w:r>
              <w:rPr>
                <w:rFonts w:asciiTheme="majorHAnsi" w:hAnsiTheme="majorHAnsi" w:cstheme="majorHAnsi"/>
                <w:color w:val="999999"/>
                <w:sz w:val="20"/>
                <w:szCs w:val="20"/>
              </w:rPr>
              <w:t xml:space="preserve"> only one method is used, leave the method two blank </w:t>
            </w:r>
          </w:p>
        </w:tc>
      </w:tr>
      <w:tr w:rsidR="00C33026" w:rsidRPr="00757A75" w14:paraId="4C95D867" w14:textId="77777777" w:rsidTr="001E641D">
        <w:trPr>
          <w:trHeight w:val="1172"/>
        </w:trPr>
        <w:tc>
          <w:tcPr>
            <w:tcW w:w="2836" w:type="dxa"/>
            <w:shd w:val="clear" w:color="auto" w:fill="auto"/>
            <w:tcMar>
              <w:top w:w="100" w:type="dxa"/>
              <w:left w:w="100" w:type="dxa"/>
              <w:bottom w:w="100" w:type="dxa"/>
              <w:right w:w="100" w:type="dxa"/>
            </w:tcMar>
          </w:tcPr>
          <w:p w14:paraId="512C6C38" w14:textId="77777777" w:rsidR="00C33026" w:rsidRPr="00757A75" w:rsidRDefault="00C33026" w:rsidP="00A4601F">
            <w:pPr>
              <w:widowControl w:val="0"/>
              <w:pBdr>
                <w:top w:val="nil"/>
                <w:left w:val="nil"/>
                <w:bottom w:val="nil"/>
                <w:right w:val="nil"/>
                <w:between w:val="nil"/>
              </w:pBdr>
              <w:spacing w:line="240" w:lineRule="auto"/>
              <w:rPr>
                <w:rFonts w:asciiTheme="majorHAnsi" w:hAnsiTheme="majorHAnsi" w:cstheme="majorHAnsi"/>
                <w:b/>
                <w:bCs/>
                <w:sz w:val="20"/>
                <w:szCs w:val="20"/>
              </w:rPr>
            </w:pPr>
            <w:r>
              <w:rPr>
                <w:rFonts w:asciiTheme="majorHAnsi" w:hAnsiTheme="majorHAnsi" w:cstheme="majorHAnsi"/>
                <w:b/>
                <w:bCs/>
                <w:sz w:val="20"/>
                <w:szCs w:val="20"/>
              </w:rPr>
              <w:t xml:space="preserve">Data collection </w:t>
            </w:r>
          </w:p>
        </w:tc>
        <w:tc>
          <w:tcPr>
            <w:tcW w:w="7402" w:type="dxa"/>
            <w:gridSpan w:val="4"/>
            <w:shd w:val="clear" w:color="auto" w:fill="auto"/>
            <w:tcMar>
              <w:top w:w="100" w:type="dxa"/>
              <w:left w:w="100" w:type="dxa"/>
              <w:bottom w:w="100" w:type="dxa"/>
              <w:right w:w="100" w:type="dxa"/>
            </w:tcMar>
          </w:tcPr>
          <w:p w14:paraId="61FF731C" w14:textId="77777777" w:rsidR="00C33026" w:rsidRPr="00E34F4E" w:rsidRDefault="00C33026" w:rsidP="00961021">
            <w:pPr>
              <w:widowControl w:val="0"/>
              <w:spacing w:line="360" w:lineRule="auto"/>
              <w:rPr>
                <w:rFonts w:asciiTheme="majorHAnsi" w:hAnsiTheme="majorHAnsi" w:cstheme="majorHAnsi"/>
                <w:b/>
                <w:bCs/>
                <w:sz w:val="24"/>
                <w:szCs w:val="24"/>
              </w:rPr>
            </w:pPr>
            <w:r w:rsidRPr="00E34F4E">
              <w:rPr>
                <w:rFonts w:asciiTheme="majorHAnsi" w:hAnsiTheme="majorHAnsi" w:cstheme="majorHAnsi"/>
                <w:b/>
                <w:bCs/>
                <w:sz w:val="24"/>
                <w:szCs w:val="24"/>
              </w:rPr>
              <w:t>Method 1</w:t>
            </w:r>
          </w:p>
          <w:p w14:paraId="30DDF7F7" w14:textId="048374E1" w:rsidR="00C33026" w:rsidRPr="00E34F4E" w:rsidRDefault="00C33026" w:rsidP="00961021">
            <w:pPr>
              <w:widowControl w:val="0"/>
              <w:spacing w:line="360" w:lineRule="auto"/>
              <w:rPr>
                <w:rFonts w:asciiTheme="majorHAnsi" w:hAnsiTheme="majorHAnsi" w:cstheme="majorHAnsi"/>
                <w:sz w:val="24"/>
                <w:szCs w:val="24"/>
              </w:rPr>
            </w:pPr>
            <w:r w:rsidRPr="00E34F4E">
              <w:rPr>
                <w:rFonts w:asciiTheme="majorHAnsi" w:hAnsiTheme="majorHAnsi" w:cstheme="majorHAnsi"/>
                <w:sz w:val="24"/>
                <w:szCs w:val="24"/>
              </w:rPr>
              <w:t xml:space="preserve">The study's data collection method included conducting both individual and small group interviews with the individuals using a semi-structured format.  Two groups of researchers with backgrounds in nursing and experience doing interview-based research conducted these interviews. Questions on the respondents' opinions of the training's content, effectiveness, and execution were asked from them. The interviews were carefully transcribed and recorded in full for further examination. Field </w:t>
            </w:r>
            <w:r w:rsidRPr="00E34F4E">
              <w:rPr>
                <w:rFonts w:asciiTheme="majorHAnsi" w:hAnsiTheme="majorHAnsi" w:cstheme="majorHAnsi"/>
                <w:sz w:val="24"/>
                <w:szCs w:val="24"/>
              </w:rPr>
              <w:lastRenderedPageBreak/>
              <w:t xml:space="preserve">notes from the interviews were also recorded, </w:t>
            </w:r>
            <w:r w:rsidR="002956D1" w:rsidRPr="00E34F4E">
              <w:rPr>
                <w:rFonts w:asciiTheme="majorHAnsi" w:hAnsiTheme="majorHAnsi" w:cstheme="majorHAnsi"/>
                <w:sz w:val="24"/>
                <w:szCs w:val="24"/>
              </w:rPr>
              <w:t>serving</w:t>
            </w:r>
            <w:r w:rsidRPr="00E34F4E">
              <w:rPr>
                <w:rFonts w:asciiTheme="majorHAnsi" w:hAnsiTheme="majorHAnsi" w:cstheme="majorHAnsi"/>
                <w:sz w:val="24"/>
                <w:szCs w:val="24"/>
              </w:rPr>
              <w:t xml:space="preserve"> as the foundation for a </w:t>
            </w:r>
            <w:r w:rsidR="006D6FEC" w:rsidRPr="00E34F4E">
              <w:rPr>
                <w:rFonts w:asciiTheme="majorHAnsi" w:hAnsiTheme="majorHAnsi" w:cstheme="majorHAnsi"/>
                <w:sz w:val="24"/>
                <w:szCs w:val="24"/>
              </w:rPr>
              <w:t>reflection conversation</w:t>
            </w:r>
            <w:r w:rsidRPr="00E34F4E">
              <w:rPr>
                <w:rFonts w:asciiTheme="majorHAnsi" w:hAnsiTheme="majorHAnsi" w:cstheme="majorHAnsi"/>
                <w:sz w:val="24"/>
                <w:szCs w:val="24"/>
              </w:rPr>
              <w:t xml:space="preserve"> </w:t>
            </w:r>
            <w:r w:rsidR="002E10E5" w:rsidRPr="00E34F4E">
              <w:rPr>
                <w:rFonts w:asciiTheme="majorHAnsi" w:hAnsiTheme="majorHAnsi" w:cstheme="majorHAnsi"/>
                <w:sz w:val="24"/>
                <w:szCs w:val="24"/>
              </w:rPr>
              <w:t>among</w:t>
            </w:r>
            <w:r w:rsidRPr="00E34F4E">
              <w:rPr>
                <w:rFonts w:asciiTheme="majorHAnsi" w:hAnsiTheme="majorHAnsi" w:cstheme="majorHAnsi"/>
                <w:sz w:val="24"/>
                <w:szCs w:val="24"/>
              </w:rPr>
              <w:t xml:space="preserve"> the interviewers.</w:t>
            </w:r>
          </w:p>
          <w:p w14:paraId="2645DC3C" w14:textId="77777777" w:rsidR="002E10E5" w:rsidRPr="00E34F4E" w:rsidRDefault="002E10E5" w:rsidP="00961021">
            <w:pPr>
              <w:widowControl w:val="0"/>
              <w:spacing w:line="360" w:lineRule="auto"/>
              <w:rPr>
                <w:rFonts w:asciiTheme="majorHAnsi" w:hAnsiTheme="majorHAnsi" w:cstheme="majorHAnsi"/>
                <w:sz w:val="24"/>
                <w:szCs w:val="24"/>
              </w:rPr>
            </w:pPr>
          </w:p>
          <w:p w14:paraId="07E130C2" w14:textId="48E2222C" w:rsidR="002E10E5" w:rsidRPr="00E34F4E" w:rsidRDefault="002E10E5" w:rsidP="00961021">
            <w:pPr>
              <w:widowControl w:val="0"/>
              <w:spacing w:line="360" w:lineRule="auto"/>
              <w:rPr>
                <w:rFonts w:asciiTheme="majorHAnsi" w:hAnsiTheme="majorHAnsi" w:cstheme="majorHAnsi"/>
                <w:b/>
                <w:bCs/>
                <w:sz w:val="24"/>
                <w:szCs w:val="24"/>
              </w:rPr>
            </w:pPr>
            <w:r w:rsidRPr="00E34F4E">
              <w:rPr>
                <w:rFonts w:asciiTheme="majorHAnsi" w:hAnsiTheme="majorHAnsi" w:cstheme="majorHAnsi"/>
                <w:b/>
                <w:bCs/>
                <w:sz w:val="24"/>
                <w:szCs w:val="24"/>
              </w:rPr>
              <w:t xml:space="preserve">Strengths </w:t>
            </w:r>
          </w:p>
          <w:p w14:paraId="4BC9D8D8" w14:textId="38A32939" w:rsidR="002E10E5" w:rsidRPr="00E34F4E" w:rsidRDefault="002956D1" w:rsidP="00961021">
            <w:pPr>
              <w:widowControl w:val="0"/>
              <w:spacing w:line="360" w:lineRule="auto"/>
              <w:rPr>
                <w:rFonts w:asciiTheme="majorHAnsi" w:hAnsiTheme="majorHAnsi" w:cstheme="majorHAnsi"/>
                <w:sz w:val="24"/>
                <w:szCs w:val="24"/>
              </w:rPr>
            </w:pPr>
            <w:r w:rsidRPr="00E34F4E">
              <w:rPr>
                <w:rFonts w:asciiTheme="majorHAnsi" w:hAnsiTheme="majorHAnsi" w:cstheme="majorHAnsi"/>
                <w:sz w:val="24"/>
                <w:szCs w:val="24"/>
              </w:rPr>
              <w:t xml:space="preserve">Semi-structured interviews provide researchers </w:t>
            </w:r>
            <w:r w:rsidRPr="00E34F4E">
              <w:rPr>
                <w:rFonts w:asciiTheme="majorHAnsi" w:hAnsiTheme="majorHAnsi" w:cstheme="majorHAnsi"/>
                <w:sz w:val="24"/>
                <w:szCs w:val="24"/>
              </w:rPr>
              <w:t xml:space="preserve">with </w:t>
            </w:r>
            <w:r w:rsidRPr="00E34F4E">
              <w:rPr>
                <w:rFonts w:asciiTheme="majorHAnsi" w:hAnsiTheme="majorHAnsi" w:cstheme="majorHAnsi"/>
                <w:sz w:val="24"/>
                <w:szCs w:val="24"/>
              </w:rPr>
              <w:t xml:space="preserve">a flexible and engaging technique, enabling a deeper analysis of the experiences and meanings of participants. These </w:t>
            </w:r>
            <w:r w:rsidR="00230831">
              <w:rPr>
                <w:rFonts w:asciiTheme="majorHAnsi" w:hAnsiTheme="majorHAnsi" w:cstheme="majorHAnsi"/>
                <w:sz w:val="24"/>
                <w:szCs w:val="24"/>
              </w:rPr>
              <w:t>interactive interviews allow</w:t>
            </w:r>
            <w:r w:rsidRPr="00E34F4E">
              <w:rPr>
                <w:rFonts w:asciiTheme="majorHAnsi" w:hAnsiTheme="majorHAnsi" w:cstheme="majorHAnsi"/>
                <w:sz w:val="24"/>
                <w:szCs w:val="24"/>
              </w:rPr>
              <w:t xml:space="preserve"> for the investigation of unanticipated subjects during the conversation between the researcher and the participant</w:t>
            </w:r>
            <w:r w:rsidR="00B042BF">
              <w:rPr>
                <w:rFonts w:asciiTheme="majorHAnsi" w:hAnsiTheme="majorHAnsi" w:cstheme="majorHAnsi"/>
                <w:sz w:val="24"/>
                <w:szCs w:val="24"/>
              </w:rPr>
              <w:t xml:space="preserve"> </w:t>
            </w:r>
            <w:r w:rsidR="00B042BF" w:rsidRPr="00992775">
              <w:rPr>
                <w:rFonts w:asciiTheme="majorHAnsi" w:hAnsiTheme="majorHAnsi" w:cstheme="majorHAnsi"/>
                <w:sz w:val="24"/>
                <w:szCs w:val="24"/>
              </w:rPr>
              <w:t>(</w:t>
            </w:r>
            <w:proofErr w:type="spellStart"/>
            <w:r w:rsidR="00B042BF" w:rsidRPr="00992775">
              <w:rPr>
                <w:rFonts w:asciiTheme="majorHAnsi" w:hAnsiTheme="majorHAnsi" w:cstheme="majorHAnsi"/>
                <w:sz w:val="24"/>
                <w:szCs w:val="24"/>
              </w:rPr>
              <w:t>DeJonckheere</w:t>
            </w:r>
            <w:proofErr w:type="spellEnd"/>
            <w:r w:rsidR="00B042BF" w:rsidRPr="00992775">
              <w:rPr>
                <w:rFonts w:asciiTheme="majorHAnsi" w:hAnsiTheme="majorHAnsi" w:cstheme="majorHAnsi"/>
                <w:sz w:val="24"/>
                <w:szCs w:val="24"/>
              </w:rPr>
              <w:t xml:space="preserve"> &amp; Vaughn, 2019)</w:t>
            </w:r>
            <w:r w:rsidRPr="00E34F4E">
              <w:rPr>
                <w:rFonts w:asciiTheme="majorHAnsi" w:hAnsiTheme="majorHAnsi" w:cstheme="majorHAnsi"/>
                <w:sz w:val="24"/>
                <w:szCs w:val="24"/>
              </w:rPr>
              <w:t xml:space="preserve">. Iterative processes that cycle back and forth between data gathering and processing are necessary for effective qualitative research. Semi-structured interviews make this process easier by </w:t>
            </w:r>
            <w:r w:rsidRPr="00E34F4E">
              <w:rPr>
                <w:rFonts w:asciiTheme="majorHAnsi" w:hAnsiTheme="majorHAnsi" w:cstheme="majorHAnsi"/>
                <w:sz w:val="24"/>
                <w:szCs w:val="24"/>
              </w:rPr>
              <w:t>allowing researchers</w:t>
            </w:r>
            <w:r w:rsidRPr="00E34F4E">
              <w:rPr>
                <w:rFonts w:asciiTheme="majorHAnsi" w:hAnsiTheme="majorHAnsi" w:cstheme="majorHAnsi"/>
                <w:sz w:val="24"/>
                <w:szCs w:val="24"/>
              </w:rPr>
              <w:t xml:space="preserve"> to adjust their strategy in light of the data's findings. They also make it possible to explore unexplored areas of a study issue, leading to insightful discoveries and the creation of ideas for more research.</w:t>
            </w:r>
            <w:r w:rsidRPr="00E34F4E">
              <w:rPr>
                <w:rFonts w:asciiTheme="majorHAnsi" w:hAnsiTheme="majorHAnsi" w:cstheme="majorHAnsi"/>
                <w:sz w:val="24"/>
                <w:szCs w:val="24"/>
              </w:rPr>
              <w:t xml:space="preserve"> A study conducted in primary care using a semi-structured interview successfully</w:t>
            </w:r>
            <w:r w:rsidR="00644E64" w:rsidRPr="00E34F4E">
              <w:rPr>
                <w:rFonts w:asciiTheme="majorHAnsi" w:hAnsiTheme="majorHAnsi" w:cstheme="majorHAnsi"/>
                <w:sz w:val="24"/>
                <w:szCs w:val="24"/>
              </w:rPr>
              <w:t xml:space="preserve"> allowed the researchers to conduct an in-depth analysis of participants' perspectives</w:t>
            </w:r>
            <w:r w:rsidR="00D549C4">
              <w:rPr>
                <w:rFonts w:asciiTheme="majorHAnsi" w:hAnsiTheme="majorHAnsi" w:cstheme="majorHAnsi"/>
                <w:sz w:val="24"/>
                <w:szCs w:val="24"/>
              </w:rPr>
              <w:t xml:space="preserve"> </w:t>
            </w:r>
            <w:r w:rsidR="00D549C4" w:rsidRPr="00992775">
              <w:rPr>
                <w:rFonts w:asciiTheme="majorHAnsi" w:hAnsiTheme="majorHAnsi" w:cstheme="majorHAnsi"/>
                <w:sz w:val="24"/>
                <w:szCs w:val="24"/>
              </w:rPr>
              <w:t>(</w:t>
            </w:r>
            <w:proofErr w:type="spellStart"/>
            <w:r w:rsidR="00D549C4" w:rsidRPr="00992775">
              <w:rPr>
                <w:rFonts w:asciiTheme="majorHAnsi" w:hAnsiTheme="majorHAnsi" w:cstheme="majorHAnsi"/>
                <w:sz w:val="24"/>
                <w:szCs w:val="24"/>
              </w:rPr>
              <w:t>DeJonckheere</w:t>
            </w:r>
            <w:proofErr w:type="spellEnd"/>
            <w:r w:rsidR="00D549C4" w:rsidRPr="00992775">
              <w:rPr>
                <w:rFonts w:asciiTheme="majorHAnsi" w:hAnsiTheme="majorHAnsi" w:cstheme="majorHAnsi"/>
                <w:sz w:val="24"/>
                <w:szCs w:val="24"/>
              </w:rPr>
              <w:t xml:space="preserve"> &amp; Vaughn, 2019)</w:t>
            </w:r>
            <w:r w:rsidR="00644E64" w:rsidRPr="00E34F4E">
              <w:rPr>
                <w:rFonts w:asciiTheme="majorHAnsi" w:hAnsiTheme="majorHAnsi" w:cstheme="majorHAnsi"/>
                <w:sz w:val="24"/>
                <w:szCs w:val="24"/>
              </w:rPr>
              <w:t>. Similarly, the researcher’s data collection method using interviews ensures its strength.</w:t>
            </w:r>
          </w:p>
          <w:p w14:paraId="169326B9" w14:textId="77777777" w:rsidR="006D6FEC" w:rsidRPr="00E34F4E" w:rsidRDefault="006D6FEC" w:rsidP="00961021">
            <w:pPr>
              <w:widowControl w:val="0"/>
              <w:spacing w:line="360" w:lineRule="auto"/>
              <w:rPr>
                <w:rFonts w:asciiTheme="majorHAnsi" w:hAnsiTheme="majorHAnsi" w:cstheme="majorHAnsi"/>
                <w:sz w:val="24"/>
                <w:szCs w:val="24"/>
              </w:rPr>
            </w:pPr>
          </w:p>
          <w:p w14:paraId="0418925B" w14:textId="77777777" w:rsidR="002E10E5" w:rsidRPr="00E34F4E" w:rsidRDefault="002E10E5" w:rsidP="00961021">
            <w:pPr>
              <w:widowControl w:val="0"/>
              <w:spacing w:line="360" w:lineRule="auto"/>
              <w:rPr>
                <w:rFonts w:asciiTheme="majorHAnsi" w:hAnsiTheme="majorHAnsi" w:cstheme="majorHAnsi"/>
                <w:b/>
                <w:bCs/>
                <w:sz w:val="24"/>
                <w:szCs w:val="24"/>
              </w:rPr>
            </w:pPr>
            <w:r w:rsidRPr="00E34F4E">
              <w:rPr>
                <w:rFonts w:asciiTheme="majorHAnsi" w:hAnsiTheme="majorHAnsi" w:cstheme="majorHAnsi"/>
                <w:b/>
                <w:bCs/>
                <w:sz w:val="24"/>
                <w:szCs w:val="24"/>
              </w:rPr>
              <w:t xml:space="preserve">Weakness </w:t>
            </w:r>
          </w:p>
          <w:p w14:paraId="54B8B21D" w14:textId="7F38756F" w:rsidR="002956D1" w:rsidRPr="00E34F4E" w:rsidRDefault="002956D1" w:rsidP="00961021">
            <w:pPr>
              <w:widowControl w:val="0"/>
              <w:spacing w:line="360" w:lineRule="auto"/>
              <w:rPr>
                <w:rFonts w:asciiTheme="majorHAnsi" w:hAnsiTheme="majorHAnsi" w:cstheme="majorHAnsi"/>
                <w:sz w:val="24"/>
                <w:szCs w:val="24"/>
              </w:rPr>
            </w:pPr>
            <w:r w:rsidRPr="00E34F4E">
              <w:rPr>
                <w:rFonts w:asciiTheme="majorHAnsi" w:hAnsiTheme="majorHAnsi" w:cstheme="majorHAnsi"/>
                <w:sz w:val="24"/>
                <w:szCs w:val="24"/>
              </w:rPr>
              <w:t>In semi-structured interviews, the interpretation of the data can be impacted by the biases and opinions of the researchers, which imperil</w:t>
            </w:r>
            <w:r w:rsidR="00E34F4E" w:rsidRPr="00E34F4E">
              <w:rPr>
                <w:rFonts w:asciiTheme="majorHAnsi" w:hAnsiTheme="majorHAnsi" w:cstheme="majorHAnsi"/>
                <w:sz w:val="24"/>
                <w:szCs w:val="24"/>
              </w:rPr>
              <w:t>s</w:t>
            </w:r>
            <w:r w:rsidRPr="00E34F4E">
              <w:rPr>
                <w:rFonts w:asciiTheme="majorHAnsi" w:hAnsiTheme="majorHAnsi" w:cstheme="majorHAnsi"/>
                <w:sz w:val="24"/>
                <w:szCs w:val="24"/>
              </w:rPr>
              <w:t xml:space="preserve"> the reliability and validity of the results. Semi-structured interviewing and analysis need significant time and resource commitment, including services for transcription and qualitative data management tools.</w:t>
            </w:r>
            <w:r w:rsidR="00F349F7">
              <w:rPr>
                <w:rFonts w:asciiTheme="majorHAnsi" w:hAnsiTheme="majorHAnsi" w:cstheme="majorHAnsi"/>
                <w:sz w:val="24"/>
                <w:szCs w:val="24"/>
              </w:rPr>
              <w:t xml:space="preserve"> Similarly, f</w:t>
            </w:r>
            <w:r w:rsidR="00F349F7" w:rsidRPr="00F349F7">
              <w:rPr>
                <w:rFonts w:asciiTheme="majorHAnsi" w:hAnsiTheme="majorHAnsi" w:cstheme="majorHAnsi"/>
                <w:sz w:val="24"/>
                <w:szCs w:val="24"/>
              </w:rPr>
              <w:t>rom one primary care hospital in southern Finland, the study's participants were just 14 registered nurses and 6 practical nurses</w:t>
            </w:r>
            <w:r w:rsidR="00F349F7">
              <w:rPr>
                <w:rFonts w:asciiTheme="majorHAnsi" w:hAnsiTheme="majorHAnsi" w:cstheme="majorHAnsi"/>
                <w:sz w:val="24"/>
                <w:szCs w:val="24"/>
              </w:rPr>
              <w:t xml:space="preserve">, which </w:t>
            </w:r>
            <w:r w:rsidR="00F349F7" w:rsidRPr="00F349F7">
              <w:rPr>
                <w:rFonts w:asciiTheme="majorHAnsi" w:hAnsiTheme="majorHAnsi" w:cstheme="majorHAnsi"/>
                <w:sz w:val="24"/>
                <w:szCs w:val="24"/>
              </w:rPr>
              <w:lastRenderedPageBreak/>
              <w:t>place restrictions on how widely the results can be applied.</w:t>
            </w:r>
          </w:p>
        </w:tc>
      </w:tr>
      <w:tr w:rsidR="00C33026" w:rsidRPr="00757A75" w14:paraId="6C17C56F" w14:textId="77777777" w:rsidTr="00DE5A0C">
        <w:trPr>
          <w:trHeight w:val="1172"/>
        </w:trPr>
        <w:tc>
          <w:tcPr>
            <w:tcW w:w="2836" w:type="dxa"/>
            <w:shd w:val="clear" w:color="auto" w:fill="auto"/>
            <w:tcMar>
              <w:top w:w="100" w:type="dxa"/>
              <w:left w:w="100" w:type="dxa"/>
              <w:bottom w:w="100" w:type="dxa"/>
              <w:right w:w="100" w:type="dxa"/>
            </w:tcMar>
          </w:tcPr>
          <w:p w14:paraId="2B9BC767" w14:textId="77777777" w:rsidR="00C33026" w:rsidRPr="00757A75" w:rsidRDefault="00C33026" w:rsidP="00A4601F">
            <w:pPr>
              <w:widowControl w:val="0"/>
              <w:pBdr>
                <w:top w:val="nil"/>
                <w:left w:val="nil"/>
                <w:bottom w:val="nil"/>
                <w:right w:val="nil"/>
                <w:between w:val="nil"/>
              </w:pBdr>
              <w:spacing w:line="240" w:lineRule="auto"/>
              <w:rPr>
                <w:rFonts w:asciiTheme="majorHAnsi" w:hAnsiTheme="majorHAnsi" w:cstheme="majorHAnsi"/>
                <w:b/>
                <w:bCs/>
                <w:sz w:val="20"/>
                <w:szCs w:val="20"/>
              </w:rPr>
            </w:pPr>
            <w:r>
              <w:rPr>
                <w:rFonts w:asciiTheme="majorHAnsi" w:hAnsiTheme="majorHAnsi" w:cstheme="majorHAnsi"/>
                <w:b/>
                <w:bCs/>
                <w:sz w:val="20"/>
                <w:szCs w:val="20"/>
              </w:rPr>
              <w:lastRenderedPageBreak/>
              <w:t xml:space="preserve">Data analysis </w:t>
            </w:r>
          </w:p>
        </w:tc>
        <w:tc>
          <w:tcPr>
            <w:tcW w:w="7402" w:type="dxa"/>
            <w:gridSpan w:val="4"/>
            <w:shd w:val="clear" w:color="auto" w:fill="auto"/>
            <w:tcMar>
              <w:top w:w="100" w:type="dxa"/>
              <w:left w:w="100" w:type="dxa"/>
              <w:bottom w:w="100" w:type="dxa"/>
              <w:right w:w="100" w:type="dxa"/>
            </w:tcMar>
          </w:tcPr>
          <w:p w14:paraId="59D45C1D" w14:textId="77777777" w:rsidR="00C33026" w:rsidRPr="00F349F7" w:rsidRDefault="00C33026" w:rsidP="00961021">
            <w:pPr>
              <w:widowControl w:val="0"/>
              <w:spacing w:line="360" w:lineRule="auto"/>
              <w:rPr>
                <w:rFonts w:asciiTheme="majorHAnsi" w:hAnsiTheme="majorHAnsi" w:cstheme="majorHAnsi"/>
                <w:b/>
                <w:bCs/>
                <w:sz w:val="24"/>
                <w:szCs w:val="24"/>
              </w:rPr>
            </w:pPr>
            <w:r w:rsidRPr="00F349F7">
              <w:rPr>
                <w:rFonts w:asciiTheme="majorHAnsi" w:hAnsiTheme="majorHAnsi" w:cstheme="majorHAnsi"/>
                <w:b/>
                <w:bCs/>
                <w:sz w:val="24"/>
                <w:szCs w:val="24"/>
              </w:rPr>
              <w:t>Method 1</w:t>
            </w:r>
          </w:p>
          <w:p w14:paraId="5C0D55BA" w14:textId="792B21B0" w:rsidR="00C33026" w:rsidRPr="00E34F4E" w:rsidRDefault="00C33026" w:rsidP="00961021">
            <w:pPr>
              <w:widowControl w:val="0"/>
              <w:spacing w:line="360" w:lineRule="auto"/>
              <w:rPr>
                <w:rFonts w:asciiTheme="majorHAnsi" w:hAnsiTheme="majorHAnsi" w:cstheme="majorHAnsi"/>
                <w:sz w:val="24"/>
                <w:szCs w:val="24"/>
              </w:rPr>
            </w:pPr>
            <w:r w:rsidRPr="00E34F4E">
              <w:rPr>
                <w:rFonts w:asciiTheme="majorHAnsi" w:hAnsiTheme="majorHAnsi" w:cstheme="majorHAnsi"/>
                <w:sz w:val="24"/>
                <w:szCs w:val="24"/>
              </w:rPr>
              <w:t xml:space="preserve">In this study, a qualitative content analysis method using conventional techniques is used for data analysis. </w:t>
            </w:r>
            <w:r w:rsidR="006F1AA2" w:rsidRPr="00E34F4E">
              <w:rPr>
                <w:rFonts w:asciiTheme="majorHAnsi" w:hAnsiTheme="majorHAnsi" w:cstheme="majorHAnsi"/>
                <w:sz w:val="24"/>
                <w:szCs w:val="24"/>
              </w:rPr>
              <w:t>The specific analysis approach appears to be helpful for the analysis of interview data derived from open-ended questions</w:t>
            </w:r>
            <w:r w:rsidRPr="00E34F4E">
              <w:rPr>
                <w:rFonts w:asciiTheme="majorHAnsi" w:hAnsiTheme="majorHAnsi" w:cstheme="majorHAnsi"/>
                <w:sz w:val="24"/>
                <w:szCs w:val="24"/>
              </w:rPr>
              <w:t xml:space="preserve">. To fully understand the data, the investigators </w:t>
            </w:r>
            <w:r w:rsidR="002E10E5" w:rsidRPr="00E34F4E">
              <w:rPr>
                <w:rFonts w:asciiTheme="majorHAnsi" w:hAnsiTheme="majorHAnsi" w:cstheme="majorHAnsi"/>
                <w:sz w:val="24"/>
                <w:szCs w:val="24"/>
              </w:rPr>
              <w:t>reviewed the interview transcripts several times</w:t>
            </w:r>
            <w:r w:rsidRPr="00E34F4E">
              <w:rPr>
                <w:rFonts w:asciiTheme="majorHAnsi" w:hAnsiTheme="majorHAnsi" w:cstheme="majorHAnsi"/>
                <w:sz w:val="24"/>
                <w:szCs w:val="24"/>
              </w:rPr>
              <w:t xml:space="preserve">. They then located and </w:t>
            </w:r>
            <w:r w:rsidR="002E10E5" w:rsidRPr="00E34F4E">
              <w:rPr>
                <w:rFonts w:asciiTheme="majorHAnsi" w:hAnsiTheme="majorHAnsi" w:cstheme="majorHAnsi"/>
                <w:sz w:val="24"/>
                <w:szCs w:val="24"/>
              </w:rPr>
              <w:t>coded</w:t>
            </w:r>
            <w:r w:rsidRPr="00E34F4E">
              <w:rPr>
                <w:rFonts w:asciiTheme="majorHAnsi" w:hAnsiTheme="majorHAnsi" w:cstheme="majorHAnsi"/>
                <w:sz w:val="24"/>
                <w:szCs w:val="24"/>
              </w:rPr>
              <w:t xml:space="preserve"> textual phrases that represented the </w:t>
            </w:r>
            <w:r w:rsidR="00644E64" w:rsidRPr="00E34F4E">
              <w:rPr>
                <w:rFonts w:asciiTheme="majorHAnsi" w:hAnsiTheme="majorHAnsi" w:cstheme="majorHAnsi"/>
                <w:sz w:val="24"/>
                <w:szCs w:val="24"/>
              </w:rPr>
              <w:t>participant's</w:t>
            </w:r>
            <w:r w:rsidRPr="00E34F4E">
              <w:rPr>
                <w:rFonts w:asciiTheme="majorHAnsi" w:hAnsiTheme="majorHAnsi" w:cstheme="majorHAnsi"/>
                <w:sz w:val="24"/>
                <w:szCs w:val="24"/>
              </w:rPr>
              <w:t xml:space="preserve"> </w:t>
            </w:r>
            <w:r w:rsidR="002E10E5" w:rsidRPr="00E34F4E">
              <w:rPr>
                <w:rFonts w:asciiTheme="majorHAnsi" w:hAnsiTheme="majorHAnsi" w:cstheme="majorHAnsi"/>
                <w:sz w:val="24"/>
                <w:szCs w:val="24"/>
              </w:rPr>
              <w:t>perceptions</w:t>
            </w:r>
            <w:r w:rsidRPr="00E34F4E">
              <w:rPr>
                <w:rFonts w:asciiTheme="majorHAnsi" w:hAnsiTheme="majorHAnsi" w:cstheme="majorHAnsi"/>
                <w:sz w:val="24"/>
                <w:szCs w:val="24"/>
              </w:rPr>
              <w:t xml:space="preserve"> </w:t>
            </w:r>
            <w:r w:rsidR="002E10E5" w:rsidRPr="00E34F4E">
              <w:rPr>
                <w:rFonts w:asciiTheme="majorHAnsi" w:hAnsiTheme="majorHAnsi" w:cstheme="majorHAnsi"/>
                <w:sz w:val="24"/>
                <w:szCs w:val="24"/>
              </w:rPr>
              <w:t>of</w:t>
            </w:r>
            <w:r w:rsidRPr="00E34F4E">
              <w:rPr>
                <w:rFonts w:asciiTheme="majorHAnsi" w:hAnsiTheme="majorHAnsi" w:cstheme="majorHAnsi"/>
                <w:sz w:val="24"/>
                <w:szCs w:val="24"/>
              </w:rPr>
              <w:t xml:space="preserve"> the course. These selected codes were then further divided into smaller groupings, and finally</w:t>
            </w:r>
            <w:r w:rsidR="002E10E5" w:rsidRPr="00E34F4E">
              <w:rPr>
                <w:rFonts w:asciiTheme="majorHAnsi" w:hAnsiTheme="majorHAnsi" w:cstheme="majorHAnsi"/>
                <w:sz w:val="24"/>
                <w:szCs w:val="24"/>
              </w:rPr>
              <w:t>,</w:t>
            </w:r>
            <w:r w:rsidRPr="00E34F4E">
              <w:rPr>
                <w:rFonts w:asciiTheme="majorHAnsi" w:hAnsiTheme="majorHAnsi" w:cstheme="majorHAnsi"/>
                <w:sz w:val="24"/>
                <w:szCs w:val="24"/>
              </w:rPr>
              <w:t xml:space="preserve"> they were put together into five main categories. One researcher carried out the initial </w:t>
            </w:r>
            <w:proofErr w:type="spellStart"/>
            <w:r w:rsidR="002E10E5" w:rsidRPr="00E34F4E">
              <w:rPr>
                <w:rFonts w:asciiTheme="majorHAnsi" w:hAnsiTheme="majorHAnsi" w:cstheme="majorHAnsi"/>
                <w:sz w:val="24"/>
                <w:szCs w:val="24"/>
              </w:rPr>
              <w:t>categorisation</w:t>
            </w:r>
            <w:proofErr w:type="spellEnd"/>
            <w:r w:rsidRPr="00E34F4E">
              <w:rPr>
                <w:rFonts w:asciiTheme="majorHAnsi" w:hAnsiTheme="majorHAnsi" w:cstheme="majorHAnsi"/>
                <w:sz w:val="24"/>
                <w:szCs w:val="24"/>
              </w:rPr>
              <w:t xml:space="preserve">, while another </w:t>
            </w:r>
            <w:r w:rsidR="002E10E5" w:rsidRPr="00E34F4E">
              <w:rPr>
                <w:rFonts w:asciiTheme="majorHAnsi" w:hAnsiTheme="majorHAnsi" w:cstheme="majorHAnsi"/>
                <w:sz w:val="24"/>
                <w:szCs w:val="24"/>
              </w:rPr>
              <w:t>verified it afterwards</w:t>
            </w:r>
            <w:r w:rsidRPr="00E34F4E">
              <w:rPr>
                <w:rFonts w:asciiTheme="majorHAnsi" w:hAnsiTheme="majorHAnsi" w:cstheme="majorHAnsi"/>
                <w:sz w:val="24"/>
                <w:szCs w:val="24"/>
              </w:rPr>
              <w:t>.</w:t>
            </w:r>
          </w:p>
          <w:p w14:paraId="7FE269C9" w14:textId="77777777" w:rsidR="002E10E5" w:rsidRPr="00E34F4E" w:rsidRDefault="002E10E5" w:rsidP="00961021">
            <w:pPr>
              <w:widowControl w:val="0"/>
              <w:spacing w:line="360" w:lineRule="auto"/>
              <w:rPr>
                <w:rFonts w:asciiTheme="majorHAnsi" w:hAnsiTheme="majorHAnsi" w:cstheme="majorHAnsi"/>
                <w:sz w:val="24"/>
                <w:szCs w:val="24"/>
              </w:rPr>
            </w:pPr>
          </w:p>
          <w:p w14:paraId="4CDAEE89" w14:textId="634597EE" w:rsidR="002E10E5" w:rsidRPr="00E34F4E" w:rsidRDefault="002E10E5" w:rsidP="00961021">
            <w:pPr>
              <w:widowControl w:val="0"/>
              <w:spacing w:line="360" w:lineRule="auto"/>
              <w:rPr>
                <w:rFonts w:asciiTheme="majorHAnsi" w:hAnsiTheme="majorHAnsi" w:cstheme="majorHAnsi"/>
                <w:b/>
                <w:bCs/>
                <w:sz w:val="24"/>
                <w:szCs w:val="24"/>
              </w:rPr>
            </w:pPr>
            <w:r w:rsidRPr="00E34F4E">
              <w:rPr>
                <w:rFonts w:asciiTheme="majorHAnsi" w:hAnsiTheme="majorHAnsi" w:cstheme="majorHAnsi"/>
                <w:b/>
                <w:bCs/>
                <w:sz w:val="24"/>
                <w:szCs w:val="24"/>
              </w:rPr>
              <w:t xml:space="preserve">Strengths </w:t>
            </w:r>
          </w:p>
          <w:p w14:paraId="556A1F74" w14:textId="3307FD92" w:rsidR="002E10E5" w:rsidRPr="00E34F4E" w:rsidRDefault="007D642B" w:rsidP="00961021">
            <w:pPr>
              <w:widowControl w:val="0"/>
              <w:spacing w:line="360" w:lineRule="auto"/>
              <w:rPr>
                <w:rFonts w:asciiTheme="majorHAnsi" w:hAnsiTheme="majorHAnsi" w:cstheme="majorHAnsi"/>
                <w:sz w:val="24"/>
                <w:szCs w:val="24"/>
              </w:rPr>
            </w:pPr>
            <w:r w:rsidRPr="00E34F4E">
              <w:rPr>
                <w:rFonts w:asciiTheme="majorHAnsi" w:hAnsiTheme="majorHAnsi" w:cstheme="majorHAnsi"/>
                <w:sz w:val="24"/>
                <w:szCs w:val="24"/>
              </w:rPr>
              <w:t>The possibility for a thorough inquiry of people's viewpoints and understandings provided by content analysis fosters a comprehensive understanding of the subject matter being studied.</w:t>
            </w:r>
            <w:r w:rsidRPr="00E34F4E">
              <w:rPr>
                <w:sz w:val="24"/>
                <w:szCs w:val="24"/>
              </w:rPr>
              <w:t xml:space="preserve"> </w:t>
            </w:r>
            <w:r w:rsidRPr="00E34F4E">
              <w:rPr>
                <w:rFonts w:asciiTheme="majorHAnsi" w:hAnsiTheme="majorHAnsi" w:cstheme="majorHAnsi"/>
                <w:sz w:val="24"/>
                <w:szCs w:val="24"/>
              </w:rPr>
              <w:t xml:space="preserve">If access to the pertinent sources is accessible, qualitative content analysis has the ability to be conducted at any time, regardless of the location, and for a relatively low cost. Given that </w:t>
            </w:r>
            <w:r w:rsidR="006F1AA2" w:rsidRPr="00E34F4E">
              <w:rPr>
                <w:rFonts w:asciiTheme="majorHAnsi" w:hAnsiTheme="majorHAnsi" w:cstheme="majorHAnsi"/>
                <w:sz w:val="24"/>
                <w:szCs w:val="24"/>
              </w:rPr>
              <w:t xml:space="preserve">pre-determined responses do not restrict it, this method </w:t>
            </w:r>
            <w:r w:rsidR="00D549C4">
              <w:rPr>
                <w:rFonts w:asciiTheme="majorHAnsi" w:hAnsiTheme="majorHAnsi" w:cstheme="majorHAnsi"/>
                <w:sz w:val="24"/>
                <w:szCs w:val="24"/>
              </w:rPr>
              <w:t>effectively captures extensive data</w:t>
            </w:r>
            <w:r w:rsidRPr="00E34F4E">
              <w:rPr>
                <w:rFonts w:asciiTheme="majorHAnsi" w:hAnsiTheme="majorHAnsi" w:cstheme="majorHAnsi"/>
                <w:sz w:val="24"/>
                <w:szCs w:val="24"/>
              </w:rPr>
              <w:t xml:space="preserve">. When </w:t>
            </w:r>
            <w:r w:rsidR="006F1AA2" w:rsidRPr="00E34F4E">
              <w:rPr>
                <w:rFonts w:asciiTheme="majorHAnsi" w:hAnsiTheme="majorHAnsi" w:cstheme="majorHAnsi"/>
                <w:sz w:val="24"/>
                <w:szCs w:val="24"/>
              </w:rPr>
              <w:t>adequately</w:t>
            </w:r>
            <w:r w:rsidRPr="00E34F4E">
              <w:rPr>
                <w:rFonts w:asciiTheme="majorHAnsi" w:hAnsiTheme="majorHAnsi" w:cstheme="majorHAnsi"/>
                <w:sz w:val="24"/>
                <w:szCs w:val="24"/>
              </w:rPr>
              <w:t xml:space="preserve"> carried out, content analysis follows a rigorous process that </w:t>
            </w:r>
            <w:r w:rsidR="006F1AA2" w:rsidRPr="00E34F4E">
              <w:rPr>
                <w:rFonts w:asciiTheme="majorHAnsi" w:hAnsiTheme="majorHAnsi" w:cstheme="majorHAnsi"/>
                <w:sz w:val="24"/>
                <w:szCs w:val="24"/>
              </w:rPr>
              <w:t>other researchers can easily replicate</w:t>
            </w:r>
            <w:r w:rsidRPr="00E34F4E">
              <w:rPr>
                <w:rFonts w:asciiTheme="majorHAnsi" w:hAnsiTheme="majorHAnsi" w:cstheme="majorHAnsi"/>
                <w:sz w:val="24"/>
                <w:szCs w:val="24"/>
              </w:rPr>
              <w:t xml:space="preserve">, producing </w:t>
            </w:r>
            <w:r w:rsidR="006F1AA2" w:rsidRPr="00E34F4E">
              <w:rPr>
                <w:rFonts w:asciiTheme="majorHAnsi" w:hAnsiTheme="majorHAnsi" w:cstheme="majorHAnsi"/>
                <w:sz w:val="24"/>
                <w:szCs w:val="24"/>
              </w:rPr>
              <w:t>highly reliable results</w:t>
            </w:r>
            <w:r w:rsidR="00195B89">
              <w:rPr>
                <w:rFonts w:asciiTheme="majorHAnsi" w:hAnsiTheme="majorHAnsi" w:cstheme="majorHAnsi"/>
                <w:sz w:val="24"/>
                <w:szCs w:val="24"/>
              </w:rPr>
              <w:t xml:space="preserve"> </w:t>
            </w:r>
            <w:r w:rsidR="00195B89" w:rsidRPr="00195B89">
              <w:rPr>
                <w:rFonts w:asciiTheme="majorHAnsi" w:hAnsiTheme="majorHAnsi" w:cstheme="majorHAnsi"/>
                <w:sz w:val="24"/>
                <w:szCs w:val="24"/>
              </w:rPr>
              <w:t>(</w:t>
            </w:r>
            <w:proofErr w:type="spellStart"/>
            <w:r w:rsidR="00195B89" w:rsidRPr="00195B89">
              <w:rPr>
                <w:rFonts w:asciiTheme="majorHAnsi" w:hAnsiTheme="majorHAnsi" w:cstheme="majorHAnsi"/>
                <w:sz w:val="24"/>
                <w:szCs w:val="24"/>
              </w:rPr>
              <w:t>DeJonckheere</w:t>
            </w:r>
            <w:proofErr w:type="spellEnd"/>
            <w:r w:rsidR="00195B89" w:rsidRPr="00195B89">
              <w:rPr>
                <w:rFonts w:asciiTheme="majorHAnsi" w:hAnsiTheme="majorHAnsi" w:cstheme="majorHAnsi"/>
                <w:sz w:val="24"/>
                <w:szCs w:val="24"/>
              </w:rPr>
              <w:t xml:space="preserve"> &amp; Vaughn, 2019)</w:t>
            </w:r>
            <w:r w:rsidRPr="00E34F4E">
              <w:rPr>
                <w:rFonts w:asciiTheme="majorHAnsi" w:hAnsiTheme="majorHAnsi" w:cstheme="majorHAnsi"/>
                <w:sz w:val="24"/>
                <w:szCs w:val="24"/>
              </w:rPr>
              <w:t xml:space="preserve">. The researchers can explore peoples' personal interpretations in the dearth of pre-established categories by using this method to </w:t>
            </w:r>
            <w:proofErr w:type="spellStart"/>
            <w:r w:rsidRPr="00E34F4E">
              <w:rPr>
                <w:rFonts w:asciiTheme="majorHAnsi" w:hAnsiTheme="majorHAnsi" w:cstheme="majorHAnsi"/>
                <w:sz w:val="24"/>
                <w:szCs w:val="24"/>
              </w:rPr>
              <w:t>analyse</w:t>
            </w:r>
            <w:proofErr w:type="spellEnd"/>
            <w:r w:rsidRPr="00E34F4E">
              <w:rPr>
                <w:rFonts w:asciiTheme="majorHAnsi" w:hAnsiTheme="majorHAnsi" w:cstheme="majorHAnsi"/>
                <w:sz w:val="24"/>
                <w:szCs w:val="24"/>
              </w:rPr>
              <w:t xml:space="preserve"> interview data collected from questions that </w:t>
            </w:r>
            <w:r w:rsidRPr="00E34F4E">
              <w:rPr>
                <w:rFonts w:asciiTheme="majorHAnsi" w:hAnsiTheme="majorHAnsi" w:cstheme="majorHAnsi"/>
                <w:sz w:val="24"/>
                <w:szCs w:val="24"/>
              </w:rPr>
              <w:lastRenderedPageBreak/>
              <w:t>don't have predefined responses</w:t>
            </w:r>
            <w:r w:rsidR="00D549C4">
              <w:rPr>
                <w:rFonts w:asciiTheme="majorHAnsi" w:hAnsiTheme="majorHAnsi" w:cstheme="majorHAnsi"/>
                <w:sz w:val="24"/>
                <w:szCs w:val="24"/>
              </w:rPr>
              <w:t xml:space="preserve"> </w:t>
            </w:r>
            <w:r w:rsidR="00D549C4" w:rsidRPr="00D549C4">
              <w:rPr>
                <w:rFonts w:asciiTheme="majorHAnsi" w:hAnsiTheme="majorHAnsi" w:cstheme="majorHAnsi"/>
                <w:sz w:val="24"/>
                <w:szCs w:val="24"/>
              </w:rPr>
              <w:t>(Roller, 2019)</w:t>
            </w:r>
            <w:r w:rsidRPr="00E34F4E">
              <w:rPr>
                <w:rFonts w:asciiTheme="majorHAnsi" w:hAnsiTheme="majorHAnsi" w:cstheme="majorHAnsi"/>
                <w:sz w:val="24"/>
                <w:szCs w:val="24"/>
              </w:rPr>
              <w:t xml:space="preserve">. The researchers examined the interview recordings several times to understand the data thoroughly. Labels are assigned to </w:t>
            </w:r>
            <w:proofErr w:type="spellStart"/>
            <w:r w:rsidRPr="00E34F4E">
              <w:rPr>
                <w:rFonts w:asciiTheme="majorHAnsi" w:hAnsiTheme="majorHAnsi" w:cstheme="majorHAnsi"/>
                <w:sz w:val="24"/>
                <w:szCs w:val="24"/>
              </w:rPr>
              <w:t>verbalised</w:t>
            </w:r>
            <w:proofErr w:type="spellEnd"/>
            <w:r w:rsidRPr="00E34F4E">
              <w:rPr>
                <w:rFonts w:asciiTheme="majorHAnsi" w:hAnsiTheme="majorHAnsi" w:cstheme="majorHAnsi"/>
                <w:sz w:val="24"/>
                <w:szCs w:val="24"/>
              </w:rPr>
              <w:t xml:space="preserve"> descriptions of the participant's perceptions, and similar labels are grouped into subordinate and primary classes.</w:t>
            </w:r>
          </w:p>
          <w:p w14:paraId="29A4444E" w14:textId="77777777" w:rsidR="007D642B" w:rsidRPr="00E34F4E" w:rsidRDefault="007D642B" w:rsidP="00961021">
            <w:pPr>
              <w:widowControl w:val="0"/>
              <w:spacing w:line="360" w:lineRule="auto"/>
              <w:rPr>
                <w:rFonts w:asciiTheme="majorHAnsi" w:hAnsiTheme="majorHAnsi" w:cstheme="majorHAnsi"/>
                <w:sz w:val="24"/>
                <w:szCs w:val="24"/>
              </w:rPr>
            </w:pPr>
          </w:p>
          <w:p w14:paraId="4AFA9DC7" w14:textId="77777777" w:rsidR="002E10E5" w:rsidRPr="00E34F4E" w:rsidRDefault="002E10E5" w:rsidP="00961021">
            <w:pPr>
              <w:widowControl w:val="0"/>
              <w:spacing w:line="360" w:lineRule="auto"/>
              <w:rPr>
                <w:rFonts w:asciiTheme="majorHAnsi" w:hAnsiTheme="majorHAnsi" w:cstheme="majorHAnsi"/>
                <w:b/>
                <w:bCs/>
                <w:sz w:val="24"/>
                <w:szCs w:val="24"/>
              </w:rPr>
            </w:pPr>
            <w:r w:rsidRPr="00E34F4E">
              <w:rPr>
                <w:rFonts w:asciiTheme="majorHAnsi" w:hAnsiTheme="majorHAnsi" w:cstheme="majorHAnsi"/>
                <w:b/>
                <w:bCs/>
                <w:sz w:val="24"/>
                <w:szCs w:val="24"/>
              </w:rPr>
              <w:t>Weakness</w:t>
            </w:r>
          </w:p>
          <w:p w14:paraId="7E039FD6" w14:textId="6C2BAA5A" w:rsidR="007D642B" w:rsidRPr="00E34F4E" w:rsidRDefault="007D642B" w:rsidP="00961021">
            <w:pPr>
              <w:widowControl w:val="0"/>
              <w:spacing w:line="360" w:lineRule="auto"/>
              <w:rPr>
                <w:rFonts w:asciiTheme="majorHAnsi" w:hAnsiTheme="majorHAnsi" w:cstheme="majorHAnsi"/>
                <w:sz w:val="24"/>
                <w:szCs w:val="24"/>
              </w:rPr>
            </w:pPr>
            <w:r w:rsidRPr="00E34F4E">
              <w:rPr>
                <w:rFonts w:asciiTheme="majorHAnsi" w:hAnsiTheme="majorHAnsi" w:cstheme="majorHAnsi"/>
                <w:sz w:val="24"/>
                <w:szCs w:val="24"/>
              </w:rPr>
              <w:t xml:space="preserve">Content analysis falls within the category of qualitative research, which is usually </w:t>
            </w:r>
            <w:proofErr w:type="spellStart"/>
            <w:r w:rsidRPr="00E34F4E">
              <w:rPr>
                <w:rFonts w:asciiTheme="majorHAnsi" w:hAnsiTheme="majorHAnsi" w:cstheme="majorHAnsi"/>
                <w:sz w:val="24"/>
                <w:szCs w:val="24"/>
              </w:rPr>
              <w:t>criticised</w:t>
            </w:r>
            <w:proofErr w:type="spellEnd"/>
            <w:r w:rsidRPr="00E34F4E">
              <w:rPr>
                <w:rFonts w:asciiTheme="majorHAnsi" w:hAnsiTheme="majorHAnsi" w:cstheme="majorHAnsi"/>
                <w:sz w:val="24"/>
                <w:szCs w:val="24"/>
              </w:rPr>
              <w:t xml:space="preserve"> for being overly subjective and lacking in scientific </w:t>
            </w:r>
            <w:proofErr w:type="spellStart"/>
            <w:r w:rsidRPr="00E34F4E">
              <w:rPr>
                <w:rFonts w:asciiTheme="majorHAnsi" w:hAnsiTheme="majorHAnsi" w:cstheme="majorHAnsi"/>
                <w:sz w:val="24"/>
                <w:szCs w:val="24"/>
              </w:rPr>
              <w:t>rigour</w:t>
            </w:r>
            <w:proofErr w:type="spellEnd"/>
            <w:r w:rsidRPr="00E34F4E">
              <w:rPr>
                <w:rFonts w:asciiTheme="majorHAnsi" w:hAnsiTheme="majorHAnsi" w:cstheme="majorHAnsi"/>
                <w:sz w:val="24"/>
                <w:szCs w:val="24"/>
              </w:rPr>
              <w:t xml:space="preserve">. The researchers' biases and worldviews can </w:t>
            </w:r>
            <w:r w:rsidR="006F1AA2" w:rsidRPr="00E34F4E">
              <w:rPr>
                <w:rFonts w:asciiTheme="majorHAnsi" w:hAnsiTheme="majorHAnsi" w:cstheme="majorHAnsi"/>
                <w:sz w:val="24"/>
                <w:szCs w:val="24"/>
              </w:rPr>
              <w:t>impact</w:t>
            </w:r>
            <w:r w:rsidRPr="00E34F4E">
              <w:rPr>
                <w:rFonts w:asciiTheme="majorHAnsi" w:hAnsiTheme="majorHAnsi" w:cstheme="majorHAnsi"/>
                <w:sz w:val="24"/>
                <w:szCs w:val="24"/>
              </w:rPr>
              <w:t xml:space="preserve"> how they classify data and assign designations and categories</w:t>
            </w:r>
            <w:r w:rsidR="00D549C4">
              <w:rPr>
                <w:rFonts w:asciiTheme="majorHAnsi" w:hAnsiTheme="majorHAnsi" w:cstheme="majorHAnsi"/>
                <w:sz w:val="24"/>
                <w:szCs w:val="24"/>
              </w:rPr>
              <w:t xml:space="preserve"> </w:t>
            </w:r>
            <w:r w:rsidR="00D549C4" w:rsidRPr="00D549C4">
              <w:rPr>
                <w:rFonts w:asciiTheme="majorHAnsi" w:hAnsiTheme="majorHAnsi" w:cstheme="majorHAnsi"/>
                <w:sz w:val="24"/>
                <w:szCs w:val="24"/>
              </w:rPr>
              <w:t>(</w:t>
            </w:r>
            <w:proofErr w:type="spellStart"/>
            <w:r w:rsidR="00D549C4" w:rsidRPr="00D549C4">
              <w:rPr>
                <w:rFonts w:asciiTheme="majorHAnsi" w:hAnsiTheme="majorHAnsi" w:cstheme="majorHAnsi"/>
                <w:sz w:val="24"/>
                <w:szCs w:val="24"/>
              </w:rPr>
              <w:t>Kuckartz</w:t>
            </w:r>
            <w:proofErr w:type="spellEnd"/>
            <w:r w:rsidR="00D549C4" w:rsidRPr="00D549C4">
              <w:rPr>
                <w:rFonts w:asciiTheme="majorHAnsi" w:hAnsiTheme="majorHAnsi" w:cstheme="majorHAnsi"/>
                <w:sz w:val="24"/>
                <w:szCs w:val="24"/>
              </w:rPr>
              <w:t>, 2019)</w:t>
            </w:r>
            <w:r w:rsidRPr="00E34F4E">
              <w:rPr>
                <w:rFonts w:asciiTheme="majorHAnsi" w:hAnsiTheme="majorHAnsi" w:cstheme="majorHAnsi"/>
                <w:sz w:val="24"/>
                <w:szCs w:val="24"/>
              </w:rPr>
              <w:t xml:space="preserve">. Since </w:t>
            </w:r>
            <w:r w:rsidR="006F1AA2" w:rsidRPr="00E34F4E">
              <w:rPr>
                <w:rFonts w:asciiTheme="majorHAnsi" w:hAnsiTheme="majorHAnsi" w:cstheme="majorHAnsi"/>
                <w:sz w:val="24"/>
                <w:szCs w:val="24"/>
              </w:rPr>
              <w:t>qualitative research aims</w:t>
            </w:r>
            <w:r w:rsidRPr="00E34F4E">
              <w:rPr>
                <w:rFonts w:asciiTheme="majorHAnsi" w:hAnsiTheme="majorHAnsi" w:cstheme="majorHAnsi"/>
                <w:sz w:val="24"/>
                <w:szCs w:val="24"/>
              </w:rPr>
              <w:t xml:space="preserve"> not to provide findings that can be </w:t>
            </w:r>
            <w:proofErr w:type="spellStart"/>
            <w:r w:rsidRPr="00E34F4E">
              <w:rPr>
                <w:rFonts w:asciiTheme="majorHAnsi" w:hAnsiTheme="majorHAnsi" w:cstheme="majorHAnsi"/>
                <w:sz w:val="24"/>
                <w:szCs w:val="24"/>
              </w:rPr>
              <w:t>generalised</w:t>
            </w:r>
            <w:proofErr w:type="spellEnd"/>
            <w:r w:rsidRPr="00E34F4E">
              <w:rPr>
                <w:rFonts w:asciiTheme="majorHAnsi" w:hAnsiTheme="majorHAnsi" w:cstheme="majorHAnsi"/>
                <w:sz w:val="24"/>
                <w:szCs w:val="24"/>
              </w:rPr>
              <w:t xml:space="preserve"> to a larger audience, it usually fails to produce summaries that </w:t>
            </w:r>
            <w:r w:rsidR="006F1AA2" w:rsidRPr="00E34F4E">
              <w:rPr>
                <w:rFonts w:asciiTheme="majorHAnsi" w:hAnsiTheme="majorHAnsi" w:cstheme="majorHAnsi"/>
                <w:sz w:val="24"/>
                <w:szCs w:val="24"/>
              </w:rPr>
              <w:t>apply</w:t>
            </w:r>
            <w:r w:rsidRPr="00E34F4E">
              <w:rPr>
                <w:rFonts w:asciiTheme="majorHAnsi" w:hAnsiTheme="majorHAnsi" w:cstheme="majorHAnsi"/>
                <w:sz w:val="24"/>
                <w:szCs w:val="24"/>
              </w:rPr>
              <w:t xml:space="preserve"> to the entire community. Understanding the particular environment and research participants is </w:t>
            </w:r>
            <w:r w:rsidR="00D549C4">
              <w:rPr>
                <w:rFonts w:asciiTheme="majorHAnsi" w:hAnsiTheme="majorHAnsi" w:cstheme="majorHAnsi"/>
                <w:sz w:val="24"/>
                <w:szCs w:val="24"/>
              </w:rPr>
              <w:t xml:space="preserve">paramount </w:t>
            </w:r>
            <w:r w:rsidR="00D549C4" w:rsidRPr="00D549C4">
              <w:rPr>
                <w:rFonts w:asciiTheme="majorHAnsi" w:hAnsiTheme="majorHAnsi" w:cstheme="majorHAnsi"/>
                <w:sz w:val="24"/>
                <w:szCs w:val="24"/>
              </w:rPr>
              <w:t>(Roller, 2019)</w:t>
            </w:r>
            <w:r w:rsidRPr="00E34F4E">
              <w:rPr>
                <w:rFonts w:asciiTheme="majorHAnsi" w:hAnsiTheme="majorHAnsi" w:cstheme="majorHAnsi"/>
                <w:sz w:val="24"/>
                <w:szCs w:val="24"/>
              </w:rPr>
              <w:t>.</w:t>
            </w:r>
            <w:r w:rsidR="000610B8" w:rsidRPr="00E34F4E">
              <w:rPr>
                <w:sz w:val="24"/>
                <w:szCs w:val="24"/>
              </w:rPr>
              <w:t xml:space="preserve"> </w:t>
            </w:r>
            <w:r w:rsidR="000610B8" w:rsidRPr="00E34F4E">
              <w:rPr>
                <w:rFonts w:asciiTheme="majorHAnsi" w:hAnsiTheme="majorHAnsi" w:cstheme="majorHAnsi"/>
                <w:sz w:val="24"/>
                <w:szCs w:val="24"/>
              </w:rPr>
              <w:t>The procedures used in qualitative content analysis are similar to those used in other types of qualitative research, which causes confusion and makes it difficult to differentiate its unique contributions and traits. In qualitative content analysis, the epistemological suppositions and the relevance of the researcher's self-awareness and reflexivity can be complex and call for careful consideration.</w:t>
            </w:r>
          </w:p>
        </w:tc>
      </w:tr>
      <w:tr w:rsidR="00A4601F" w:rsidRPr="00757A75" w14:paraId="4FEECAC7" w14:textId="77777777" w:rsidTr="0087026C">
        <w:trPr>
          <w:trHeight w:val="549"/>
        </w:trPr>
        <w:tc>
          <w:tcPr>
            <w:tcW w:w="2836" w:type="dxa"/>
            <w:shd w:val="clear" w:color="auto" w:fill="auto"/>
            <w:tcMar>
              <w:top w:w="100" w:type="dxa"/>
              <w:left w:w="100" w:type="dxa"/>
              <w:bottom w:w="100" w:type="dxa"/>
              <w:right w:w="100" w:type="dxa"/>
            </w:tcMar>
          </w:tcPr>
          <w:p w14:paraId="66FE145B" w14:textId="77777777" w:rsidR="00A4601F" w:rsidRPr="00757A75"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r>
              <w:rPr>
                <w:rFonts w:asciiTheme="majorHAnsi" w:hAnsiTheme="majorHAnsi" w:cstheme="majorHAnsi"/>
                <w:b/>
                <w:bCs/>
                <w:sz w:val="20"/>
                <w:szCs w:val="20"/>
                <w:shd w:val="clear" w:color="auto" w:fill="FFFFFF"/>
              </w:rPr>
              <w:lastRenderedPageBreak/>
              <w:t xml:space="preserve">Critical Appraisal – Assessing the quality of the paper </w:t>
            </w:r>
          </w:p>
          <w:p w14:paraId="345F4485" w14:textId="226FA9C2"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r>
              <w:rPr>
                <w:rFonts w:asciiTheme="majorHAnsi" w:hAnsiTheme="majorHAnsi" w:cstheme="majorHAnsi"/>
                <w:b/>
                <w:bCs/>
                <w:sz w:val="20"/>
                <w:szCs w:val="20"/>
                <w:shd w:val="clear" w:color="auto" w:fill="FFFFFF"/>
              </w:rPr>
              <w:t>Questions for Qualitative Study</w:t>
            </w:r>
          </w:p>
          <w:p w14:paraId="30D708C4" w14:textId="6C86C92E"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44782610"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50590C01"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032E5430"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23607667"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09E0D10B"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045285A2" w14:textId="77777777" w:rsidR="00A4601F" w:rsidRDefault="00A4601F" w:rsidP="00A4601F">
            <w:pPr>
              <w:pStyle w:val="ListParagraph"/>
              <w:widowControl w:val="0"/>
              <w:numPr>
                <w:ilvl w:val="0"/>
                <w:numId w:val="14"/>
              </w:numPr>
              <w:pBdr>
                <w:top w:val="nil"/>
                <w:left w:val="nil"/>
                <w:bottom w:val="nil"/>
                <w:right w:val="nil"/>
                <w:between w:val="nil"/>
              </w:pBdr>
              <w:spacing w:line="240" w:lineRule="auto"/>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Did the research possess explicit aims and objectives?</w:t>
            </w:r>
          </w:p>
          <w:p w14:paraId="34D2BCA7"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139C32BB"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6A52DE29"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0821CDDF" w14:textId="77777777" w:rsidR="00A4601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p>
          <w:p w14:paraId="3A3A1C07" w14:textId="77777777" w:rsidR="00A4601F" w:rsidRDefault="00A4601F" w:rsidP="00A4601F">
            <w:pPr>
              <w:pStyle w:val="ListParagraph"/>
              <w:numPr>
                <w:ilvl w:val="0"/>
                <w:numId w:val="14"/>
              </w:numPr>
              <w:rPr>
                <w:rFonts w:asciiTheme="majorHAnsi" w:hAnsiTheme="majorHAnsi" w:cstheme="majorHAnsi"/>
                <w:b/>
                <w:bCs/>
                <w:sz w:val="20"/>
                <w:szCs w:val="20"/>
                <w:shd w:val="clear" w:color="auto" w:fill="FFFFFF"/>
              </w:rPr>
            </w:pPr>
            <w:proofErr w:type="gramStart"/>
            <w:r w:rsidRPr="00414D78">
              <w:rPr>
                <w:rFonts w:asciiTheme="majorHAnsi" w:hAnsiTheme="majorHAnsi" w:cstheme="majorHAnsi"/>
                <w:b/>
                <w:bCs/>
                <w:sz w:val="20"/>
                <w:szCs w:val="20"/>
                <w:shd w:val="clear" w:color="auto" w:fill="FFFFFF"/>
              </w:rPr>
              <w:t>Are</w:t>
            </w:r>
            <w:proofErr w:type="gramEnd"/>
            <w:r w:rsidRPr="00414D78">
              <w:rPr>
                <w:rFonts w:asciiTheme="majorHAnsi" w:hAnsiTheme="majorHAnsi" w:cstheme="majorHAnsi"/>
                <w:b/>
                <w:bCs/>
                <w:sz w:val="20"/>
                <w:szCs w:val="20"/>
                <w:shd w:val="clear" w:color="auto" w:fill="FFFFFF"/>
              </w:rPr>
              <w:t xml:space="preserve"> the methodology chosen appropriate for addressing research goals?</w:t>
            </w:r>
          </w:p>
          <w:p w14:paraId="28A5CC1A" w14:textId="77777777" w:rsidR="00A4601F" w:rsidRDefault="00A4601F" w:rsidP="00A4601F">
            <w:pPr>
              <w:rPr>
                <w:rFonts w:asciiTheme="majorHAnsi" w:hAnsiTheme="majorHAnsi" w:cstheme="majorHAnsi"/>
                <w:b/>
                <w:bCs/>
                <w:sz w:val="20"/>
                <w:szCs w:val="20"/>
                <w:shd w:val="clear" w:color="auto" w:fill="FFFFFF"/>
              </w:rPr>
            </w:pPr>
          </w:p>
          <w:p w14:paraId="358F9331" w14:textId="77777777" w:rsidR="00A4601F" w:rsidRDefault="00A4601F" w:rsidP="00A4601F">
            <w:pPr>
              <w:rPr>
                <w:rFonts w:asciiTheme="majorHAnsi" w:hAnsiTheme="majorHAnsi" w:cstheme="majorHAnsi"/>
                <w:b/>
                <w:bCs/>
                <w:sz w:val="20"/>
                <w:szCs w:val="20"/>
                <w:shd w:val="clear" w:color="auto" w:fill="FFFFFF"/>
              </w:rPr>
            </w:pPr>
          </w:p>
          <w:p w14:paraId="600E8A54" w14:textId="77777777" w:rsidR="00A4601F" w:rsidRDefault="00A4601F" w:rsidP="00A4601F">
            <w:pPr>
              <w:rPr>
                <w:rFonts w:asciiTheme="majorHAnsi" w:hAnsiTheme="majorHAnsi" w:cstheme="majorHAnsi"/>
                <w:b/>
                <w:bCs/>
                <w:sz w:val="20"/>
                <w:szCs w:val="20"/>
                <w:shd w:val="clear" w:color="auto" w:fill="FFFFFF"/>
              </w:rPr>
            </w:pPr>
          </w:p>
          <w:p w14:paraId="28DD95F4" w14:textId="77777777" w:rsidR="00A4601F" w:rsidRDefault="00A4601F" w:rsidP="00A4601F">
            <w:pPr>
              <w:rPr>
                <w:rFonts w:asciiTheme="majorHAnsi" w:hAnsiTheme="majorHAnsi" w:cstheme="majorHAnsi"/>
                <w:b/>
                <w:bCs/>
                <w:sz w:val="20"/>
                <w:szCs w:val="20"/>
                <w:shd w:val="clear" w:color="auto" w:fill="FFFFFF"/>
              </w:rPr>
            </w:pPr>
          </w:p>
          <w:p w14:paraId="57CE7886" w14:textId="77777777" w:rsidR="00A4601F" w:rsidRDefault="00A4601F" w:rsidP="00A4601F">
            <w:pPr>
              <w:rPr>
                <w:rFonts w:asciiTheme="majorHAnsi" w:hAnsiTheme="majorHAnsi" w:cstheme="majorHAnsi"/>
                <w:b/>
                <w:bCs/>
                <w:sz w:val="20"/>
                <w:szCs w:val="20"/>
                <w:shd w:val="clear" w:color="auto" w:fill="FFFFFF"/>
              </w:rPr>
            </w:pPr>
          </w:p>
          <w:p w14:paraId="26F28014" w14:textId="77777777" w:rsidR="00A4601F" w:rsidRDefault="00A4601F" w:rsidP="00A4601F">
            <w:pPr>
              <w:rPr>
                <w:rFonts w:asciiTheme="majorHAnsi" w:hAnsiTheme="majorHAnsi" w:cstheme="majorHAnsi"/>
                <w:b/>
                <w:bCs/>
                <w:sz w:val="20"/>
                <w:szCs w:val="20"/>
                <w:shd w:val="clear" w:color="auto" w:fill="FFFFFF"/>
              </w:rPr>
            </w:pPr>
          </w:p>
          <w:p w14:paraId="4028391C" w14:textId="77777777" w:rsidR="00A4601F" w:rsidRDefault="00A4601F" w:rsidP="00A4601F">
            <w:pPr>
              <w:rPr>
                <w:rFonts w:asciiTheme="majorHAnsi" w:hAnsiTheme="majorHAnsi" w:cstheme="majorHAnsi"/>
                <w:b/>
                <w:bCs/>
                <w:sz w:val="20"/>
                <w:szCs w:val="20"/>
                <w:shd w:val="clear" w:color="auto" w:fill="FFFFFF"/>
              </w:rPr>
            </w:pPr>
          </w:p>
          <w:p w14:paraId="6223C9B3" w14:textId="77777777" w:rsidR="00A4601F" w:rsidRPr="00414D78" w:rsidRDefault="00A4601F" w:rsidP="00A4601F">
            <w:pPr>
              <w:rPr>
                <w:rFonts w:asciiTheme="majorHAnsi" w:hAnsiTheme="majorHAnsi" w:cstheme="majorHAnsi"/>
                <w:b/>
                <w:bCs/>
                <w:sz w:val="20"/>
                <w:szCs w:val="20"/>
                <w:shd w:val="clear" w:color="auto" w:fill="FFFFFF"/>
              </w:rPr>
            </w:pPr>
          </w:p>
          <w:p w14:paraId="4E9D8D94" w14:textId="77777777" w:rsidR="00A4601F" w:rsidRDefault="00A4601F" w:rsidP="00A4601F">
            <w:pPr>
              <w:pStyle w:val="ListParagraph"/>
              <w:numPr>
                <w:ilvl w:val="0"/>
                <w:numId w:val="14"/>
              </w:numPr>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Did the Author (s) justify the method to use?</w:t>
            </w:r>
          </w:p>
          <w:p w14:paraId="37BC4B88" w14:textId="77777777" w:rsidR="00A4601F" w:rsidRDefault="00A4601F" w:rsidP="00A4601F">
            <w:pPr>
              <w:rPr>
                <w:rFonts w:asciiTheme="majorHAnsi" w:hAnsiTheme="majorHAnsi" w:cstheme="majorHAnsi"/>
                <w:b/>
                <w:bCs/>
                <w:sz w:val="20"/>
                <w:szCs w:val="20"/>
                <w:shd w:val="clear" w:color="auto" w:fill="FFFFFF"/>
              </w:rPr>
            </w:pPr>
          </w:p>
          <w:p w14:paraId="3E5954B5" w14:textId="77777777" w:rsidR="00A4601F" w:rsidRDefault="00A4601F" w:rsidP="00A4601F">
            <w:pPr>
              <w:rPr>
                <w:rFonts w:asciiTheme="majorHAnsi" w:hAnsiTheme="majorHAnsi" w:cstheme="majorHAnsi"/>
                <w:b/>
                <w:bCs/>
                <w:sz w:val="20"/>
                <w:szCs w:val="20"/>
                <w:shd w:val="clear" w:color="auto" w:fill="FFFFFF"/>
              </w:rPr>
            </w:pPr>
          </w:p>
          <w:p w14:paraId="041377E7" w14:textId="77777777" w:rsidR="00A4601F" w:rsidRDefault="00A4601F" w:rsidP="00A4601F">
            <w:pPr>
              <w:rPr>
                <w:rFonts w:asciiTheme="majorHAnsi" w:hAnsiTheme="majorHAnsi" w:cstheme="majorHAnsi"/>
                <w:b/>
                <w:bCs/>
                <w:sz w:val="20"/>
                <w:szCs w:val="20"/>
                <w:shd w:val="clear" w:color="auto" w:fill="FFFFFF"/>
              </w:rPr>
            </w:pPr>
          </w:p>
          <w:p w14:paraId="79EB8BB7" w14:textId="77777777" w:rsidR="00A4601F" w:rsidRDefault="00A4601F" w:rsidP="00A4601F">
            <w:pPr>
              <w:rPr>
                <w:rFonts w:asciiTheme="majorHAnsi" w:hAnsiTheme="majorHAnsi" w:cstheme="majorHAnsi"/>
                <w:b/>
                <w:bCs/>
                <w:sz w:val="20"/>
                <w:szCs w:val="20"/>
                <w:shd w:val="clear" w:color="auto" w:fill="FFFFFF"/>
              </w:rPr>
            </w:pPr>
          </w:p>
          <w:p w14:paraId="5C5BF187" w14:textId="77777777" w:rsidR="00A4601F" w:rsidRDefault="00A4601F" w:rsidP="00A4601F">
            <w:pPr>
              <w:rPr>
                <w:rFonts w:asciiTheme="majorHAnsi" w:hAnsiTheme="majorHAnsi" w:cstheme="majorHAnsi"/>
                <w:b/>
                <w:bCs/>
                <w:sz w:val="20"/>
                <w:szCs w:val="20"/>
                <w:shd w:val="clear" w:color="auto" w:fill="FFFFFF"/>
              </w:rPr>
            </w:pPr>
          </w:p>
          <w:p w14:paraId="4E4DA03C" w14:textId="77777777" w:rsidR="00A4601F" w:rsidRDefault="00A4601F" w:rsidP="00A4601F">
            <w:pPr>
              <w:rPr>
                <w:rFonts w:asciiTheme="majorHAnsi" w:hAnsiTheme="majorHAnsi" w:cstheme="majorHAnsi"/>
                <w:b/>
                <w:bCs/>
                <w:sz w:val="20"/>
                <w:szCs w:val="20"/>
                <w:shd w:val="clear" w:color="auto" w:fill="FFFFFF"/>
              </w:rPr>
            </w:pPr>
          </w:p>
          <w:p w14:paraId="1308EF9F" w14:textId="77777777" w:rsidR="00A4601F" w:rsidRDefault="00A4601F" w:rsidP="00A4601F">
            <w:pPr>
              <w:rPr>
                <w:rFonts w:asciiTheme="majorHAnsi" w:hAnsiTheme="majorHAnsi" w:cstheme="majorHAnsi"/>
                <w:b/>
                <w:bCs/>
                <w:sz w:val="20"/>
                <w:szCs w:val="20"/>
                <w:shd w:val="clear" w:color="auto" w:fill="FFFFFF"/>
              </w:rPr>
            </w:pPr>
          </w:p>
          <w:p w14:paraId="58DD67B9" w14:textId="77777777" w:rsidR="00A4601F" w:rsidRDefault="00A4601F" w:rsidP="00A4601F">
            <w:pPr>
              <w:rPr>
                <w:rFonts w:asciiTheme="majorHAnsi" w:hAnsiTheme="majorHAnsi" w:cstheme="majorHAnsi"/>
                <w:b/>
                <w:bCs/>
                <w:sz w:val="20"/>
                <w:szCs w:val="20"/>
                <w:shd w:val="clear" w:color="auto" w:fill="FFFFFF"/>
              </w:rPr>
            </w:pPr>
          </w:p>
          <w:p w14:paraId="40E1108E" w14:textId="77777777" w:rsidR="00A4601F" w:rsidRPr="00414D78" w:rsidRDefault="00A4601F" w:rsidP="00A4601F">
            <w:pPr>
              <w:rPr>
                <w:rFonts w:asciiTheme="majorHAnsi" w:hAnsiTheme="majorHAnsi" w:cstheme="majorHAnsi"/>
                <w:b/>
                <w:bCs/>
                <w:sz w:val="20"/>
                <w:szCs w:val="20"/>
                <w:shd w:val="clear" w:color="auto" w:fill="FFFFFF"/>
              </w:rPr>
            </w:pPr>
          </w:p>
          <w:p w14:paraId="44D182B8" w14:textId="77777777" w:rsidR="00A4601F" w:rsidRDefault="00A4601F" w:rsidP="00A4601F">
            <w:pPr>
              <w:pStyle w:val="ListParagraph"/>
              <w:numPr>
                <w:ilvl w:val="0"/>
                <w:numId w:val="14"/>
              </w:numPr>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Do you think the recruitment strategy of participants or other studies is appropriate?</w:t>
            </w:r>
          </w:p>
          <w:p w14:paraId="6066355A" w14:textId="77777777" w:rsidR="00A4601F" w:rsidRDefault="00A4601F" w:rsidP="00A4601F">
            <w:pPr>
              <w:rPr>
                <w:rFonts w:asciiTheme="majorHAnsi" w:hAnsiTheme="majorHAnsi" w:cstheme="majorHAnsi"/>
                <w:b/>
                <w:bCs/>
                <w:sz w:val="20"/>
                <w:szCs w:val="20"/>
                <w:shd w:val="clear" w:color="auto" w:fill="FFFFFF"/>
              </w:rPr>
            </w:pPr>
          </w:p>
          <w:p w14:paraId="37427534" w14:textId="77777777" w:rsidR="00A4601F" w:rsidRDefault="00A4601F" w:rsidP="00A4601F">
            <w:pPr>
              <w:rPr>
                <w:rFonts w:asciiTheme="majorHAnsi" w:hAnsiTheme="majorHAnsi" w:cstheme="majorHAnsi"/>
                <w:b/>
                <w:bCs/>
                <w:sz w:val="20"/>
                <w:szCs w:val="20"/>
                <w:shd w:val="clear" w:color="auto" w:fill="FFFFFF"/>
              </w:rPr>
            </w:pPr>
          </w:p>
          <w:p w14:paraId="0B97225D" w14:textId="77777777" w:rsidR="00A4601F" w:rsidRDefault="00A4601F" w:rsidP="00A4601F">
            <w:pPr>
              <w:rPr>
                <w:rFonts w:asciiTheme="majorHAnsi" w:hAnsiTheme="majorHAnsi" w:cstheme="majorHAnsi"/>
                <w:b/>
                <w:bCs/>
                <w:sz w:val="20"/>
                <w:szCs w:val="20"/>
                <w:shd w:val="clear" w:color="auto" w:fill="FFFFFF"/>
              </w:rPr>
            </w:pPr>
          </w:p>
          <w:p w14:paraId="400DEE6D" w14:textId="77777777" w:rsidR="00A4601F" w:rsidRDefault="00A4601F" w:rsidP="00A4601F">
            <w:pPr>
              <w:rPr>
                <w:rFonts w:asciiTheme="majorHAnsi" w:hAnsiTheme="majorHAnsi" w:cstheme="majorHAnsi"/>
                <w:b/>
                <w:bCs/>
                <w:sz w:val="20"/>
                <w:szCs w:val="20"/>
                <w:shd w:val="clear" w:color="auto" w:fill="FFFFFF"/>
              </w:rPr>
            </w:pPr>
          </w:p>
          <w:p w14:paraId="71809E9E" w14:textId="77777777" w:rsidR="00A4601F" w:rsidRDefault="00A4601F" w:rsidP="00A4601F">
            <w:pPr>
              <w:rPr>
                <w:rFonts w:asciiTheme="majorHAnsi" w:hAnsiTheme="majorHAnsi" w:cstheme="majorHAnsi"/>
                <w:b/>
                <w:bCs/>
                <w:sz w:val="20"/>
                <w:szCs w:val="20"/>
                <w:shd w:val="clear" w:color="auto" w:fill="FFFFFF"/>
              </w:rPr>
            </w:pPr>
          </w:p>
          <w:p w14:paraId="6E51F720" w14:textId="77777777" w:rsidR="00A4601F" w:rsidRDefault="00A4601F" w:rsidP="00A4601F">
            <w:pPr>
              <w:rPr>
                <w:rFonts w:asciiTheme="majorHAnsi" w:hAnsiTheme="majorHAnsi" w:cstheme="majorHAnsi"/>
                <w:b/>
                <w:bCs/>
                <w:sz w:val="20"/>
                <w:szCs w:val="20"/>
                <w:shd w:val="clear" w:color="auto" w:fill="FFFFFF"/>
              </w:rPr>
            </w:pPr>
          </w:p>
          <w:p w14:paraId="59827DD6" w14:textId="77777777" w:rsidR="00A4601F" w:rsidRPr="00414D78" w:rsidRDefault="00A4601F" w:rsidP="00A4601F">
            <w:pPr>
              <w:rPr>
                <w:rFonts w:asciiTheme="majorHAnsi" w:hAnsiTheme="majorHAnsi" w:cstheme="majorHAnsi"/>
                <w:b/>
                <w:bCs/>
                <w:sz w:val="20"/>
                <w:szCs w:val="20"/>
                <w:shd w:val="clear" w:color="auto" w:fill="FFFFFF"/>
              </w:rPr>
            </w:pPr>
          </w:p>
          <w:p w14:paraId="22BE61AF" w14:textId="77777777" w:rsidR="00A4601F" w:rsidRDefault="00A4601F" w:rsidP="00A4601F">
            <w:pPr>
              <w:pStyle w:val="ListParagraph"/>
              <w:numPr>
                <w:ilvl w:val="0"/>
                <w:numId w:val="14"/>
              </w:numPr>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Did the data Collection method find it legitimate to address the research question?</w:t>
            </w:r>
          </w:p>
          <w:p w14:paraId="1500CAFC" w14:textId="77777777" w:rsidR="00A4601F" w:rsidRDefault="00A4601F" w:rsidP="00A4601F">
            <w:pPr>
              <w:rPr>
                <w:rFonts w:asciiTheme="majorHAnsi" w:hAnsiTheme="majorHAnsi" w:cstheme="majorHAnsi"/>
                <w:b/>
                <w:bCs/>
                <w:sz w:val="20"/>
                <w:szCs w:val="20"/>
                <w:shd w:val="clear" w:color="auto" w:fill="FFFFFF"/>
              </w:rPr>
            </w:pPr>
          </w:p>
          <w:p w14:paraId="48FD4D7D" w14:textId="77777777" w:rsidR="00A4601F" w:rsidRDefault="00A4601F" w:rsidP="00A4601F">
            <w:pPr>
              <w:rPr>
                <w:rFonts w:asciiTheme="majorHAnsi" w:hAnsiTheme="majorHAnsi" w:cstheme="majorHAnsi"/>
                <w:b/>
                <w:bCs/>
                <w:sz w:val="20"/>
                <w:szCs w:val="20"/>
                <w:shd w:val="clear" w:color="auto" w:fill="FFFFFF"/>
              </w:rPr>
            </w:pPr>
          </w:p>
          <w:p w14:paraId="38929358" w14:textId="77777777" w:rsidR="00A4601F" w:rsidRDefault="00A4601F" w:rsidP="00A4601F">
            <w:pPr>
              <w:rPr>
                <w:rFonts w:asciiTheme="majorHAnsi" w:hAnsiTheme="majorHAnsi" w:cstheme="majorHAnsi"/>
                <w:b/>
                <w:bCs/>
                <w:sz w:val="20"/>
                <w:szCs w:val="20"/>
                <w:shd w:val="clear" w:color="auto" w:fill="FFFFFF"/>
              </w:rPr>
            </w:pPr>
          </w:p>
          <w:p w14:paraId="6A2B7620" w14:textId="77777777" w:rsidR="00A4601F" w:rsidRDefault="00A4601F" w:rsidP="00A4601F">
            <w:pPr>
              <w:rPr>
                <w:rFonts w:asciiTheme="majorHAnsi" w:hAnsiTheme="majorHAnsi" w:cstheme="majorHAnsi"/>
                <w:b/>
                <w:bCs/>
                <w:sz w:val="20"/>
                <w:szCs w:val="20"/>
                <w:shd w:val="clear" w:color="auto" w:fill="FFFFFF"/>
              </w:rPr>
            </w:pPr>
          </w:p>
          <w:p w14:paraId="205F9DB1" w14:textId="77777777" w:rsidR="00A4601F" w:rsidRDefault="00A4601F" w:rsidP="00A4601F">
            <w:pPr>
              <w:rPr>
                <w:rFonts w:asciiTheme="majorHAnsi" w:hAnsiTheme="majorHAnsi" w:cstheme="majorHAnsi"/>
                <w:b/>
                <w:bCs/>
                <w:sz w:val="20"/>
                <w:szCs w:val="20"/>
                <w:shd w:val="clear" w:color="auto" w:fill="FFFFFF"/>
              </w:rPr>
            </w:pPr>
          </w:p>
          <w:p w14:paraId="0F3150A4" w14:textId="77777777" w:rsidR="00A4601F" w:rsidRDefault="00A4601F" w:rsidP="00A4601F">
            <w:pPr>
              <w:rPr>
                <w:rFonts w:asciiTheme="majorHAnsi" w:hAnsiTheme="majorHAnsi" w:cstheme="majorHAnsi"/>
                <w:b/>
                <w:bCs/>
                <w:sz w:val="20"/>
                <w:szCs w:val="20"/>
                <w:shd w:val="clear" w:color="auto" w:fill="FFFFFF"/>
              </w:rPr>
            </w:pPr>
          </w:p>
          <w:p w14:paraId="71EF6609" w14:textId="77777777" w:rsidR="00A4601F" w:rsidRDefault="00A4601F" w:rsidP="00A4601F">
            <w:pPr>
              <w:rPr>
                <w:rFonts w:asciiTheme="majorHAnsi" w:hAnsiTheme="majorHAnsi" w:cstheme="majorHAnsi"/>
                <w:b/>
                <w:bCs/>
                <w:sz w:val="20"/>
                <w:szCs w:val="20"/>
                <w:shd w:val="clear" w:color="auto" w:fill="FFFFFF"/>
              </w:rPr>
            </w:pPr>
          </w:p>
          <w:p w14:paraId="082A6BE5" w14:textId="77777777" w:rsidR="00A4601F" w:rsidRDefault="00A4601F" w:rsidP="00A4601F">
            <w:pPr>
              <w:rPr>
                <w:rFonts w:asciiTheme="majorHAnsi" w:hAnsiTheme="majorHAnsi" w:cstheme="majorHAnsi"/>
                <w:b/>
                <w:bCs/>
                <w:sz w:val="20"/>
                <w:szCs w:val="20"/>
                <w:shd w:val="clear" w:color="auto" w:fill="FFFFFF"/>
              </w:rPr>
            </w:pPr>
          </w:p>
          <w:p w14:paraId="5E79F726" w14:textId="77777777" w:rsidR="00A4601F" w:rsidRDefault="00A4601F" w:rsidP="00A4601F">
            <w:pPr>
              <w:rPr>
                <w:rFonts w:asciiTheme="majorHAnsi" w:hAnsiTheme="majorHAnsi" w:cstheme="majorHAnsi"/>
                <w:b/>
                <w:bCs/>
                <w:sz w:val="20"/>
                <w:szCs w:val="20"/>
                <w:shd w:val="clear" w:color="auto" w:fill="FFFFFF"/>
              </w:rPr>
            </w:pPr>
          </w:p>
          <w:p w14:paraId="080B472C" w14:textId="77777777" w:rsidR="00A4601F" w:rsidRDefault="00A4601F" w:rsidP="00A4601F">
            <w:pPr>
              <w:rPr>
                <w:rFonts w:asciiTheme="majorHAnsi" w:hAnsiTheme="majorHAnsi" w:cstheme="majorHAnsi"/>
                <w:b/>
                <w:bCs/>
                <w:sz w:val="20"/>
                <w:szCs w:val="20"/>
                <w:shd w:val="clear" w:color="auto" w:fill="FFFFFF"/>
              </w:rPr>
            </w:pPr>
          </w:p>
          <w:p w14:paraId="33B618B6" w14:textId="77777777" w:rsidR="00A4601F" w:rsidRDefault="00A4601F" w:rsidP="00A4601F">
            <w:pPr>
              <w:rPr>
                <w:rFonts w:asciiTheme="majorHAnsi" w:hAnsiTheme="majorHAnsi" w:cstheme="majorHAnsi"/>
                <w:b/>
                <w:bCs/>
                <w:sz w:val="20"/>
                <w:szCs w:val="20"/>
                <w:shd w:val="clear" w:color="auto" w:fill="FFFFFF"/>
              </w:rPr>
            </w:pPr>
          </w:p>
          <w:p w14:paraId="6BDEBAA8" w14:textId="77777777" w:rsidR="00A4601F" w:rsidRDefault="00A4601F" w:rsidP="00A4601F">
            <w:pPr>
              <w:rPr>
                <w:rFonts w:asciiTheme="majorHAnsi" w:hAnsiTheme="majorHAnsi" w:cstheme="majorHAnsi"/>
                <w:b/>
                <w:bCs/>
                <w:sz w:val="20"/>
                <w:szCs w:val="20"/>
                <w:shd w:val="clear" w:color="auto" w:fill="FFFFFF"/>
              </w:rPr>
            </w:pPr>
          </w:p>
          <w:p w14:paraId="5AABB63E" w14:textId="77777777" w:rsidR="00A4601F" w:rsidRPr="00414D78" w:rsidRDefault="00A4601F" w:rsidP="00A4601F">
            <w:pPr>
              <w:rPr>
                <w:rFonts w:asciiTheme="majorHAnsi" w:hAnsiTheme="majorHAnsi" w:cstheme="majorHAnsi"/>
                <w:b/>
                <w:bCs/>
                <w:sz w:val="20"/>
                <w:szCs w:val="20"/>
                <w:shd w:val="clear" w:color="auto" w:fill="FFFFFF"/>
              </w:rPr>
            </w:pPr>
          </w:p>
          <w:p w14:paraId="7B67CFE6" w14:textId="77777777" w:rsidR="00A4601F" w:rsidRDefault="00A4601F" w:rsidP="00A4601F">
            <w:pPr>
              <w:pStyle w:val="ListParagraph"/>
              <w:numPr>
                <w:ilvl w:val="0"/>
                <w:numId w:val="14"/>
              </w:numPr>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Did the researcher (s) implicate any changes or suggestions?</w:t>
            </w:r>
          </w:p>
          <w:p w14:paraId="67AA12F4" w14:textId="77777777" w:rsidR="00A4601F" w:rsidRDefault="00A4601F" w:rsidP="00A4601F">
            <w:pPr>
              <w:rPr>
                <w:rFonts w:asciiTheme="majorHAnsi" w:hAnsiTheme="majorHAnsi" w:cstheme="majorHAnsi"/>
                <w:b/>
                <w:bCs/>
                <w:sz w:val="20"/>
                <w:szCs w:val="20"/>
                <w:shd w:val="clear" w:color="auto" w:fill="FFFFFF"/>
              </w:rPr>
            </w:pPr>
          </w:p>
          <w:p w14:paraId="16AE6F31" w14:textId="77777777" w:rsidR="00A4601F" w:rsidRDefault="00A4601F" w:rsidP="00A4601F">
            <w:pPr>
              <w:rPr>
                <w:rFonts w:asciiTheme="majorHAnsi" w:hAnsiTheme="majorHAnsi" w:cstheme="majorHAnsi"/>
                <w:b/>
                <w:bCs/>
                <w:sz w:val="20"/>
                <w:szCs w:val="20"/>
                <w:shd w:val="clear" w:color="auto" w:fill="FFFFFF"/>
              </w:rPr>
            </w:pPr>
          </w:p>
          <w:p w14:paraId="3CEC62C6" w14:textId="77777777" w:rsidR="00A4601F" w:rsidRPr="00414D78" w:rsidRDefault="00A4601F" w:rsidP="00A4601F">
            <w:pPr>
              <w:rPr>
                <w:rFonts w:asciiTheme="majorHAnsi" w:hAnsiTheme="majorHAnsi" w:cstheme="majorHAnsi"/>
                <w:b/>
                <w:bCs/>
                <w:sz w:val="20"/>
                <w:szCs w:val="20"/>
                <w:shd w:val="clear" w:color="auto" w:fill="FFFFFF"/>
              </w:rPr>
            </w:pPr>
          </w:p>
          <w:p w14:paraId="1C319127" w14:textId="77777777" w:rsidR="00A4601F" w:rsidRDefault="00A4601F" w:rsidP="00A4601F">
            <w:pPr>
              <w:pStyle w:val="ListParagraph"/>
              <w:numPr>
                <w:ilvl w:val="0"/>
                <w:numId w:val="14"/>
              </w:numPr>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Do you find researchers considering ethical issues?</w:t>
            </w:r>
          </w:p>
          <w:p w14:paraId="600A888D" w14:textId="77777777" w:rsidR="00A4601F" w:rsidRDefault="00A4601F" w:rsidP="00A4601F">
            <w:pPr>
              <w:rPr>
                <w:rFonts w:asciiTheme="majorHAnsi" w:hAnsiTheme="majorHAnsi" w:cstheme="majorHAnsi"/>
                <w:b/>
                <w:bCs/>
                <w:sz w:val="20"/>
                <w:szCs w:val="20"/>
                <w:shd w:val="clear" w:color="auto" w:fill="FFFFFF"/>
              </w:rPr>
            </w:pPr>
          </w:p>
          <w:p w14:paraId="7F2CE3BC" w14:textId="77777777" w:rsidR="00A4601F" w:rsidRDefault="00A4601F" w:rsidP="00A4601F">
            <w:pPr>
              <w:rPr>
                <w:rFonts w:asciiTheme="majorHAnsi" w:hAnsiTheme="majorHAnsi" w:cstheme="majorHAnsi"/>
                <w:b/>
                <w:bCs/>
                <w:sz w:val="20"/>
                <w:szCs w:val="20"/>
                <w:shd w:val="clear" w:color="auto" w:fill="FFFFFF"/>
              </w:rPr>
            </w:pPr>
          </w:p>
          <w:p w14:paraId="7829A0A6" w14:textId="77777777" w:rsidR="00A4601F" w:rsidRDefault="00A4601F" w:rsidP="00A4601F">
            <w:pPr>
              <w:rPr>
                <w:rFonts w:asciiTheme="majorHAnsi" w:hAnsiTheme="majorHAnsi" w:cstheme="majorHAnsi"/>
                <w:b/>
                <w:bCs/>
                <w:sz w:val="20"/>
                <w:szCs w:val="20"/>
                <w:shd w:val="clear" w:color="auto" w:fill="FFFFFF"/>
              </w:rPr>
            </w:pPr>
          </w:p>
          <w:p w14:paraId="700507B3" w14:textId="77777777" w:rsidR="00A4601F" w:rsidRDefault="00A4601F" w:rsidP="00A4601F">
            <w:pPr>
              <w:rPr>
                <w:rFonts w:asciiTheme="majorHAnsi" w:hAnsiTheme="majorHAnsi" w:cstheme="majorHAnsi"/>
                <w:b/>
                <w:bCs/>
                <w:sz w:val="20"/>
                <w:szCs w:val="20"/>
                <w:shd w:val="clear" w:color="auto" w:fill="FFFFFF"/>
              </w:rPr>
            </w:pPr>
          </w:p>
          <w:p w14:paraId="0C054090" w14:textId="77777777" w:rsidR="00A4601F" w:rsidRDefault="00A4601F" w:rsidP="00A4601F">
            <w:pPr>
              <w:rPr>
                <w:rFonts w:asciiTheme="majorHAnsi" w:hAnsiTheme="majorHAnsi" w:cstheme="majorHAnsi"/>
                <w:b/>
                <w:bCs/>
                <w:sz w:val="20"/>
                <w:szCs w:val="20"/>
                <w:shd w:val="clear" w:color="auto" w:fill="FFFFFF"/>
              </w:rPr>
            </w:pPr>
          </w:p>
          <w:p w14:paraId="408A8265" w14:textId="77777777" w:rsidR="00A4601F" w:rsidRPr="00414D78" w:rsidRDefault="00A4601F" w:rsidP="00A4601F">
            <w:pPr>
              <w:rPr>
                <w:rFonts w:asciiTheme="majorHAnsi" w:hAnsiTheme="majorHAnsi" w:cstheme="majorHAnsi"/>
                <w:b/>
                <w:bCs/>
                <w:sz w:val="20"/>
                <w:szCs w:val="20"/>
                <w:shd w:val="clear" w:color="auto" w:fill="FFFFFF"/>
              </w:rPr>
            </w:pPr>
          </w:p>
          <w:p w14:paraId="71EE577A" w14:textId="77777777" w:rsidR="00A4601F" w:rsidRDefault="00A4601F" w:rsidP="00A4601F">
            <w:pPr>
              <w:pStyle w:val="ListParagraph"/>
              <w:numPr>
                <w:ilvl w:val="0"/>
                <w:numId w:val="14"/>
              </w:numPr>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Do you find the data analysis presented sufficiently?</w:t>
            </w:r>
          </w:p>
          <w:p w14:paraId="62E8E7C7" w14:textId="77777777" w:rsidR="00A4601F" w:rsidRDefault="00A4601F" w:rsidP="00A4601F">
            <w:pPr>
              <w:rPr>
                <w:rFonts w:asciiTheme="majorHAnsi" w:hAnsiTheme="majorHAnsi" w:cstheme="majorHAnsi"/>
                <w:b/>
                <w:bCs/>
                <w:sz w:val="20"/>
                <w:szCs w:val="20"/>
                <w:shd w:val="clear" w:color="auto" w:fill="FFFFFF"/>
              </w:rPr>
            </w:pPr>
          </w:p>
          <w:p w14:paraId="322ACDB0" w14:textId="77777777" w:rsidR="00A4601F" w:rsidRDefault="00A4601F" w:rsidP="00A4601F">
            <w:pPr>
              <w:rPr>
                <w:rFonts w:asciiTheme="majorHAnsi" w:hAnsiTheme="majorHAnsi" w:cstheme="majorHAnsi"/>
                <w:b/>
                <w:bCs/>
                <w:sz w:val="20"/>
                <w:szCs w:val="20"/>
                <w:shd w:val="clear" w:color="auto" w:fill="FFFFFF"/>
              </w:rPr>
            </w:pPr>
          </w:p>
          <w:p w14:paraId="2F21B134" w14:textId="77777777" w:rsidR="00A4601F" w:rsidRDefault="00A4601F" w:rsidP="00A4601F">
            <w:pPr>
              <w:rPr>
                <w:rFonts w:asciiTheme="majorHAnsi" w:hAnsiTheme="majorHAnsi" w:cstheme="majorHAnsi"/>
                <w:b/>
                <w:bCs/>
                <w:sz w:val="20"/>
                <w:szCs w:val="20"/>
                <w:shd w:val="clear" w:color="auto" w:fill="FFFFFF"/>
              </w:rPr>
            </w:pPr>
          </w:p>
          <w:p w14:paraId="3A97F0AE" w14:textId="77777777" w:rsidR="00A4601F" w:rsidRPr="00414D78" w:rsidRDefault="00A4601F" w:rsidP="00A4601F">
            <w:pPr>
              <w:rPr>
                <w:rFonts w:asciiTheme="majorHAnsi" w:hAnsiTheme="majorHAnsi" w:cstheme="majorHAnsi"/>
                <w:b/>
                <w:bCs/>
                <w:sz w:val="20"/>
                <w:szCs w:val="20"/>
                <w:shd w:val="clear" w:color="auto" w:fill="FFFFFF"/>
              </w:rPr>
            </w:pPr>
          </w:p>
          <w:p w14:paraId="4BF1C8F9" w14:textId="77777777" w:rsidR="00A4601F" w:rsidRDefault="00A4601F" w:rsidP="00A4601F">
            <w:pPr>
              <w:pStyle w:val="ListParagraph"/>
              <w:numPr>
                <w:ilvl w:val="0"/>
                <w:numId w:val="14"/>
              </w:numPr>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Was there a clear statement of findings? Or are the findings clear?</w:t>
            </w:r>
          </w:p>
          <w:p w14:paraId="6AB56E30" w14:textId="77777777" w:rsidR="00A4601F" w:rsidRDefault="00A4601F" w:rsidP="00A4601F">
            <w:pPr>
              <w:rPr>
                <w:rFonts w:asciiTheme="majorHAnsi" w:hAnsiTheme="majorHAnsi" w:cstheme="majorHAnsi"/>
                <w:b/>
                <w:bCs/>
                <w:sz w:val="20"/>
                <w:szCs w:val="20"/>
                <w:shd w:val="clear" w:color="auto" w:fill="FFFFFF"/>
              </w:rPr>
            </w:pPr>
          </w:p>
          <w:p w14:paraId="6830986A" w14:textId="77777777" w:rsidR="00A4601F" w:rsidRPr="00414D78" w:rsidRDefault="00A4601F" w:rsidP="00A4601F">
            <w:pPr>
              <w:rPr>
                <w:rFonts w:asciiTheme="majorHAnsi" w:hAnsiTheme="majorHAnsi" w:cstheme="majorHAnsi"/>
                <w:b/>
                <w:bCs/>
                <w:sz w:val="20"/>
                <w:szCs w:val="20"/>
                <w:shd w:val="clear" w:color="auto" w:fill="FFFFFF"/>
              </w:rPr>
            </w:pPr>
          </w:p>
          <w:p w14:paraId="421D1057" w14:textId="77777777" w:rsidR="00A4601F" w:rsidRPr="00414D78" w:rsidRDefault="00A4601F" w:rsidP="00A4601F">
            <w:pPr>
              <w:pStyle w:val="ListParagraph"/>
              <w:numPr>
                <w:ilvl w:val="0"/>
                <w:numId w:val="14"/>
              </w:numPr>
              <w:rPr>
                <w:rFonts w:asciiTheme="majorHAnsi" w:hAnsiTheme="majorHAnsi" w:cstheme="majorHAnsi"/>
                <w:b/>
                <w:bCs/>
                <w:sz w:val="20"/>
                <w:szCs w:val="20"/>
                <w:shd w:val="clear" w:color="auto" w:fill="FFFFFF"/>
              </w:rPr>
            </w:pPr>
            <w:r w:rsidRPr="00414D78">
              <w:rPr>
                <w:rFonts w:asciiTheme="majorHAnsi" w:hAnsiTheme="majorHAnsi" w:cstheme="majorHAnsi"/>
                <w:b/>
                <w:bCs/>
                <w:sz w:val="20"/>
                <w:szCs w:val="20"/>
                <w:shd w:val="clear" w:color="auto" w:fill="FFFFFF"/>
              </w:rPr>
              <w:t>Affirm if the researcher (s) identify the new areas where research is necessary.</w:t>
            </w:r>
          </w:p>
          <w:p w14:paraId="3C5FC997" w14:textId="19814DC3" w:rsidR="00A4601F" w:rsidRPr="00414D78" w:rsidRDefault="00A4601F" w:rsidP="00A4601F">
            <w:pPr>
              <w:widowControl w:val="0"/>
              <w:pBdr>
                <w:top w:val="nil"/>
                <w:left w:val="nil"/>
                <w:bottom w:val="nil"/>
                <w:right w:val="nil"/>
                <w:between w:val="nil"/>
              </w:pBdr>
              <w:spacing w:line="240" w:lineRule="auto"/>
              <w:ind w:left="360"/>
              <w:rPr>
                <w:rFonts w:asciiTheme="majorHAnsi" w:hAnsiTheme="majorHAnsi" w:cstheme="majorHAnsi"/>
                <w:b/>
                <w:bCs/>
                <w:sz w:val="20"/>
                <w:szCs w:val="20"/>
                <w:shd w:val="clear" w:color="auto" w:fill="FFFFFF"/>
              </w:rPr>
            </w:pPr>
          </w:p>
        </w:tc>
        <w:tc>
          <w:tcPr>
            <w:tcW w:w="7402" w:type="dxa"/>
            <w:gridSpan w:val="4"/>
            <w:shd w:val="clear" w:color="auto" w:fill="auto"/>
            <w:tcMar>
              <w:top w:w="100" w:type="dxa"/>
              <w:left w:w="100" w:type="dxa"/>
              <w:bottom w:w="100" w:type="dxa"/>
              <w:right w:w="100" w:type="dxa"/>
            </w:tcMar>
          </w:tcPr>
          <w:p w14:paraId="30D0324C" w14:textId="0FFA10CB" w:rsidR="00A4601F" w:rsidRDefault="00A4601F" w:rsidP="00A4601F">
            <w:pPr>
              <w:pStyle w:val="ListParagraph"/>
              <w:spacing w:line="480" w:lineRule="auto"/>
              <w:rPr>
                <w:rFonts w:asciiTheme="majorHAnsi" w:hAnsiTheme="majorHAnsi" w:cstheme="majorHAnsi"/>
                <w:color w:val="000000" w:themeColor="text1"/>
                <w:sz w:val="24"/>
                <w:szCs w:val="24"/>
              </w:rPr>
            </w:pPr>
            <w:r w:rsidRPr="00FD6E04">
              <w:rPr>
                <w:rFonts w:asciiTheme="majorHAnsi" w:hAnsiTheme="majorHAnsi" w:cstheme="majorHAnsi"/>
                <w:color w:val="000000" w:themeColor="text1"/>
                <w:sz w:val="24"/>
                <w:szCs w:val="24"/>
              </w:rPr>
              <w:lastRenderedPageBreak/>
              <w:t>(</w:t>
            </w:r>
            <w:proofErr w:type="spellStart"/>
            <w:r w:rsidRPr="00FD6E04">
              <w:rPr>
                <w:rFonts w:asciiTheme="majorHAnsi" w:hAnsiTheme="majorHAnsi" w:cstheme="majorHAnsi"/>
                <w:color w:val="000000" w:themeColor="text1"/>
                <w:sz w:val="24"/>
                <w:szCs w:val="24"/>
              </w:rPr>
              <w:t>Kaihlanen</w:t>
            </w:r>
            <w:proofErr w:type="spellEnd"/>
            <w:r w:rsidRPr="00FD6E04">
              <w:rPr>
                <w:rFonts w:asciiTheme="majorHAnsi" w:hAnsiTheme="majorHAnsi" w:cstheme="majorHAnsi"/>
                <w:color w:val="000000" w:themeColor="text1"/>
                <w:sz w:val="24"/>
                <w:szCs w:val="24"/>
              </w:rPr>
              <w:t xml:space="preserve"> et al., 2019, p.18)</w:t>
            </w:r>
          </w:p>
          <w:p w14:paraId="4729DC66"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Ans: The study that I chose demonstrates the objectives and purposes which state the opinion of nurses about the cultural aspects of training.</w:t>
            </w:r>
          </w:p>
          <w:p w14:paraId="518B4A8C"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lastRenderedPageBreak/>
              <w:t>Participants include the nurses and practical nurses from the different hospitals which depicts the selection of qualitative methodology. The chosen methodology describes the qualitative approaches to explain the aims of the study.</w:t>
            </w:r>
          </w:p>
          <w:p w14:paraId="67B7B02D"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p>
          <w:p w14:paraId="0CEEADF4"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p>
          <w:p w14:paraId="1544E417"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Yes, the author decided to look up the facts of the study which discovered the Qualitative data analysis with the traditional pathway to examine the data. The Author focuses on the quality of the training which makes efforts for nurses to deliver their point about the cultural aspects of training.</w:t>
            </w:r>
          </w:p>
          <w:p w14:paraId="0EEF0B4B"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p>
          <w:p w14:paraId="7E225447"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The recruitment strategy that is followed in the study providing the qualitative approach depends on the small group discussion and learning tasks for the training which enables the nurse population to have a comprehensive understanding to become active participants in the study.</w:t>
            </w:r>
          </w:p>
          <w:p w14:paraId="1559F2B0" w14:textId="7B15F910"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 xml:space="preserve">Data collection methods within the study require semi-structured small-group discussions which are conducted in the hospitals to have the idea of nurses about the training. The opinions of nurse participants discussed the measure facts that describe the </w:t>
            </w:r>
            <w:r w:rsidRPr="00414D78">
              <w:rPr>
                <w:rFonts w:asciiTheme="majorHAnsi" w:hAnsiTheme="majorHAnsi" w:cstheme="majorHAnsi"/>
                <w:color w:val="000000" w:themeColor="text1"/>
                <w:sz w:val="24"/>
                <w:szCs w:val="24"/>
              </w:rPr>
              <w:lastRenderedPageBreak/>
              <w:t>concept of the research question clearly. The participants answered the question which determines the content of the training session.</w:t>
            </w:r>
          </w:p>
          <w:p w14:paraId="7BA23BF9" w14:textId="42198257"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The researcher described the importance of the perceptions of nurses about the cultural aspects of the training.</w:t>
            </w:r>
          </w:p>
          <w:p w14:paraId="3F7ECF0F"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p>
          <w:p w14:paraId="7EDA5726" w14:textId="3661C68B"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Yes, the author of the study measures the ethical consideration of the study which gives a detailed explanation to Nurses and the involvement of the hospital engages the collection of the data to examine the research designs of the study.</w:t>
            </w:r>
          </w:p>
          <w:p w14:paraId="1CB92B5E" w14:textId="77777777" w:rsidR="00A4601F" w:rsidRDefault="00A4601F" w:rsidP="00A4601F">
            <w:pPr>
              <w:pStyle w:val="ListParagraph"/>
              <w:spacing w:line="480" w:lineRule="auto"/>
              <w:rPr>
                <w:rFonts w:asciiTheme="majorHAnsi" w:hAnsiTheme="majorHAnsi" w:cstheme="majorHAnsi"/>
                <w:color w:val="000000" w:themeColor="text1"/>
                <w:sz w:val="24"/>
                <w:szCs w:val="24"/>
              </w:rPr>
            </w:pPr>
          </w:p>
          <w:p w14:paraId="06C1845A" w14:textId="7E439D3A"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 xml:space="preserve">Qualitative analysis describes the quality of the content with the approach of </w:t>
            </w:r>
            <w:r>
              <w:rPr>
                <w:rFonts w:asciiTheme="majorHAnsi" w:hAnsiTheme="majorHAnsi" w:cstheme="majorHAnsi"/>
                <w:color w:val="000000" w:themeColor="text1"/>
                <w:sz w:val="24"/>
                <w:szCs w:val="24"/>
              </w:rPr>
              <w:t xml:space="preserve">the </w:t>
            </w:r>
            <w:r w:rsidRPr="00414D78">
              <w:rPr>
                <w:rFonts w:asciiTheme="majorHAnsi" w:hAnsiTheme="majorHAnsi" w:cstheme="majorHAnsi"/>
                <w:color w:val="000000" w:themeColor="text1"/>
                <w:sz w:val="24"/>
                <w:szCs w:val="24"/>
              </w:rPr>
              <w:t>traditional method used to examine the data of the research study.</w:t>
            </w:r>
          </w:p>
          <w:p w14:paraId="02F3A97E" w14:textId="73284394" w:rsidR="00A4601F" w:rsidRDefault="00A4601F" w:rsidP="00A4601F">
            <w:pPr>
              <w:pStyle w:val="ListParagraph"/>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Yes, the semi-structured interview session provides the content analysis to explain the clear findings for developing the value of nurse perceptions in the training.</w:t>
            </w:r>
          </w:p>
          <w:p w14:paraId="41C57A3A" w14:textId="3FF666B5" w:rsidR="00A4601F" w:rsidRPr="00414D78" w:rsidRDefault="00A4601F" w:rsidP="00A4601F">
            <w:pPr>
              <w:spacing w:line="480" w:lineRule="auto"/>
              <w:rPr>
                <w:rFonts w:asciiTheme="majorHAnsi" w:hAnsiTheme="majorHAnsi" w:cstheme="majorHAnsi"/>
                <w:color w:val="000000" w:themeColor="text1"/>
                <w:sz w:val="24"/>
                <w:szCs w:val="24"/>
              </w:rPr>
            </w:pPr>
            <w:r w:rsidRPr="00414D78">
              <w:rPr>
                <w:rFonts w:asciiTheme="majorHAnsi" w:hAnsiTheme="majorHAnsi" w:cstheme="majorHAnsi"/>
                <w:color w:val="000000" w:themeColor="text1"/>
                <w:sz w:val="24"/>
                <w:szCs w:val="24"/>
              </w:rPr>
              <w:t xml:space="preserve">Yes, </w:t>
            </w:r>
            <w:proofErr w:type="gramStart"/>
            <w:r w:rsidRPr="00414D78">
              <w:rPr>
                <w:rFonts w:asciiTheme="majorHAnsi" w:hAnsiTheme="majorHAnsi" w:cstheme="majorHAnsi"/>
                <w:color w:val="000000" w:themeColor="text1"/>
                <w:sz w:val="24"/>
                <w:szCs w:val="24"/>
              </w:rPr>
              <w:t>The</w:t>
            </w:r>
            <w:proofErr w:type="gramEnd"/>
            <w:r w:rsidRPr="00414D78">
              <w:rPr>
                <w:rFonts w:asciiTheme="majorHAnsi" w:hAnsiTheme="majorHAnsi" w:cstheme="majorHAnsi"/>
                <w:color w:val="000000" w:themeColor="text1"/>
                <w:sz w:val="24"/>
                <w:szCs w:val="24"/>
              </w:rPr>
              <w:t xml:space="preserve"> researcher depicts the importance of nurse perception in the study for the training which states the challenges for the participants in the future that make efforts for them to engage in the training activities to carry out the research.</w:t>
            </w:r>
          </w:p>
        </w:tc>
      </w:tr>
      <w:tr w:rsidR="00A4601F" w:rsidRPr="00757A75" w14:paraId="22CCD0A0" w14:textId="77777777" w:rsidTr="0087026C">
        <w:trPr>
          <w:trHeight w:val="549"/>
        </w:trPr>
        <w:tc>
          <w:tcPr>
            <w:tcW w:w="2836" w:type="dxa"/>
            <w:shd w:val="clear" w:color="auto" w:fill="auto"/>
            <w:tcMar>
              <w:top w:w="100" w:type="dxa"/>
              <w:left w:w="100" w:type="dxa"/>
              <w:bottom w:w="100" w:type="dxa"/>
              <w:right w:w="100" w:type="dxa"/>
            </w:tcMar>
          </w:tcPr>
          <w:p w14:paraId="16E6079E" w14:textId="64D1B33F" w:rsidR="00A4601F" w:rsidRPr="00757A75" w:rsidRDefault="00A4601F" w:rsidP="00A4601F">
            <w:pPr>
              <w:widowControl w:val="0"/>
              <w:pBdr>
                <w:top w:val="nil"/>
                <w:left w:val="nil"/>
                <w:bottom w:val="nil"/>
                <w:right w:val="nil"/>
                <w:between w:val="nil"/>
              </w:pBdr>
              <w:spacing w:line="240" w:lineRule="auto"/>
              <w:rPr>
                <w:rFonts w:asciiTheme="majorHAnsi" w:hAnsiTheme="majorHAnsi" w:cstheme="majorHAnsi"/>
                <w:sz w:val="20"/>
                <w:szCs w:val="20"/>
                <w:shd w:val="clear" w:color="auto" w:fill="FFFFFF"/>
              </w:rPr>
            </w:pPr>
            <w:r w:rsidRPr="00757A75">
              <w:rPr>
                <w:rFonts w:asciiTheme="majorHAnsi" w:hAnsiTheme="majorHAnsi" w:cstheme="majorHAnsi"/>
                <w:b/>
                <w:bCs/>
                <w:sz w:val="20"/>
                <w:szCs w:val="20"/>
                <w:shd w:val="clear" w:color="auto" w:fill="FFFFFF"/>
              </w:rPr>
              <w:lastRenderedPageBreak/>
              <w:t xml:space="preserve">Summaries the main findings </w:t>
            </w:r>
          </w:p>
          <w:p w14:paraId="11BEEB47" w14:textId="77777777" w:rsidR="00A4601F" w:rsidRPr="00757A75" w:rsidRDefault="00A4601F" w:rsidP="00A4601F">
            <w:pPr>
              <w:widowControl w:val="0"/>
              <w:pBdr>
                <w:top w:val="nil"/>
                <w:left w:val="nil"/>
                <w:bottom w:val="nil"/>
                <w:right w:val="nil"/>
                <w:between w:val="nil"/>
              </w:pBdr>
              <w:spacing w:line="240" w:lineRule="auto"/>
              <w:rPr>
                <w:rFonts w:asciiTheme="majorHAnsi" w:hAnsiTheme="majorHAnsi" w:cstheme="majorHAnsi"/>
                <w:sz w:val="20"/>
                <w:szCs w:val="20"/>
                <w:shd w:val="clear" w:color="auto" w:fill="FFFFFF"/>
              </w:rPr>
            </w:pPr>
          </w:p>
        </w:tc>
        <w:tc>
          <w:tcPr>
            <w:tcW w:w="7402" w:type="dxa"/>
            <w:gridSpan w:val="4"/>
            <w:shd w:val="clear" w:color="auto" w:fill="auto"/>
            <w:tcMar>
              <w:top w:w="100" w:type="dxa"/>
              <w:left w:w="100" w:type="dxa"/>
              <w:bottom w:w="100" w:type="dxa"/>
              <w:right w:w="100" w:type="dxa"/>
            </w:tcMar>
          </w:tcPr>
          <w:p w14:paraId="6454C314" w14:textId="353EB64E" w:rsidR="00A4601F" w:rsidRPr="003B03A0" w:rsidRDefault="00A4601F" w:rsidP="00A4601F">
            <w:pPr>
              <w:pStyle w:val="ListParagraph"/>
              <w:spacing w:line="480" w:lineRule="auto"/>
              <w:ind w:left="0"/>
              <w:rPr>
                <w:rFonts w:asciiTheme="majorHAnsi" w:hAnsiTheme="majorHAnsi" w:cstheme="majorHAnsi"/>
                <w:color w:val="BFBFBF" w:themeColor="background1" w:themeShade="BF"/>
                <w:sz w:val="24"/>
                <w:szCs w:val="24"/>
              </w:rPr>
            </w:pPr>
            <w:r w:rsidRPr="003B03A0">
              <w:rPr>
                <w:rFonts w:asciiTheme="majorHAnsi" w:hAnsiTheme="majorHAnsi" w:cstheme="majorHAnsi"/>
                <w:color w:val="000000" w:themeColor="text1"/>
                <w:sz w:val="24"/>
                <w:szCs w:val="24"/>
              </w:rPr>
              <w:t xml:space="preserve">The main aim of the study is to analyze the quality of cultural aspects of training which needs the involvement of nurse perceptions. The study focuses on healthcare professionals' opinions on facing the cross-sectional area by enhancing the awareness impact on nurses of their cultural outcomes. The expectation of the participants relevant to cultural facts of training attain the guidelines in analyzing the behavior of patients from their respective cultures. The findings evaluate the cultural competencies based on the traditional technique which provides the education to give attention to information about the acts of the cultural groups. The study might give the complications of stereotyping about the differences between patients who have the same cultural backgrounds. Enhancing the awareness programs gives the detailed concept of understanding the communicational and cultural characteristics to determine the most common aspects of the cross-communicational section to deliver better communication abilities. Communication skills determine the nurse's perception clearly to explain the cultural differences of the patients in the training. It is important to note that the perceptions of nurses must be clear and avoid means of incorrect measures which creates the issues of cultural impact on the training. The study also analyzed the finding which gives valuable consideration in bringing the different perspectives of different nurses within the hospital </w:t>
            </w:r>
            <w:r w:rsidRPr="003B03A0">
              <w:rPr>
                <w:rFonts w:asciiTheme="majorHAnsi" w:hAnsiTheme="majorHAnsi" w:cstheme="majorHAnsi"/>
                <w:color w:val="000000" w:themeColor="text1"/>
                <w:sz w:val="24"/>
                <w:szCs w:val="24"/>
              </w:rPr>
              <w:lastRenderedPageBreak/>
              <w:t>setting. The hospital provides education to the health care professionals and the nurses who give constant support for organizing the training to discuss the cultural differences of the patients. Participants believe that they would gain a better understanding to examine the qualitative approaches for identifying the quality of the training. Different studies relevant to the research topic explain the fact that different people from different countries actively participate in giving their opinions about the cultural differences of patients in the hospital setting. The study indicates the highlights of motivating the nurses to give their perception or opinion about the cultural problems. The study also examines the challenges that demonstrate that important lessons are required in the hospital to adopt a technique that understands cultural issues.</w:t>
            </w:r>
          </w:p>
        </w:tc>
      </w:tr>
      <w:tr w:rsidR="00A4601F" w:rsidRPr="00757A75" w14:paraId="6F62BC20" w14:textId="77777777" w:rsidTr="0087026C">
        <w:trPr>
          <w:trHeight w:val="549"/>
        </w:trPr>
        <w:tc>
          <w:tcPr>
            <w:tcW w:w="2836" w:type="dxa"/>
            <w:shd w:val="clear" w:color="auto" w:fill="auto"/>
            <w:tcMar>
              <w:top w:w="100" w:type="dxa"/>
              <w:left w:w="100" w:type="dxa"/>
              <w:bottom w:w="100" w:type="dxa"/>
              <w:right w:w="100" w:type="dxa"/>
            </w:tcMar>
          </w:tcPr>
          <w:p w14:paraId="266C555B" w14:textId="77777777" w:rsidR="00A4601F" w:rsidRPr="00D105BF"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r w:rsidRPr="00757A75">
              <w:rPr>
                <w:rFonts w:asciiTheme="majorHAnsi" w:hAnsiTheme="majorHAnsi" w:cstheme="majorHAnsi"/>
                <w:b/>
                <w:bCs/>
                <w:sz w:val="20"/>
                <w:szCs w:val="20"/>
                <w:shd w:val="clear" w:color="auto" w:fill="FFFFFF"/>
              </w:rPr>
              <w:lastRenderedPageBreak/>
              <w:t>Discuss the level of evidence for the main findings</w:t>
            </w:r>
          </w:p>
        </w:tc>
        <w:tc>
          <w:tcPr>
            <w:tcW w:w="7402" w:type="dxa"/>
            <w:gridSpan w:val="4"/>
            <w:shd w:val="clear" w:color="auto" w:fill="auto"/>
            <w:tcMar>
              <w:top w:w="100" w:type="dxa"/>
              <w:left w:w="100" w:type="dxa"/>
              <w:bottom w:w="100" w:type="dxa"/>
              <w:right w:w="100" w:type="dxa"/>
            </w:tcMar>
          </w:tcPr>
          <w:p w14:paraId="3D0C8324" w14:textId="6550C781" w:rsidR="00A4601F" w:rsidRDefault="00A4601F" w:rsidP="00A4601F">
            <w:pPr>
              <w:spacing w:line="480" w:lineRule="auto"/>
              <w:rPr>
                <w:rFonts w:asciiTheme="majorHAnsi" w:hAnsiTheme="majorHAnsi" w:cstheme="majorHAnsi"/>
                <w:color w:val="000000" w:themeColor="text1"/>
                <w:sz w:val="24"/>
                <w:szCs w:val="24"/>
              </w:rPr>
            </w:pPr>
            <w:r w:rsidRPr="003B03A0">
              <w:rPr>
                <w:rFonts w:asciiTheme="majorHAnsi" w:hAnsiTheme="majorHAnsi" w:cstheme="majorHAnsi"/>
                <w:color w:val="000000" w:themeColor="text1"/>
                <w:sz w:val="24"/>
                <w:szCs w:val="24"/>
              </w:rPr>
              <w:t>The study provides the concept of the quality of the training in assessing the nurse's opinion about the cultural differences of patients which depicts the different kinds of levels of evidence in terms of the JBI area of the pyramid</w:t>
            </w:r>
            <w:r>
              <w:rPr>
                <w:rFonts w:asciiTheme="majorHAnsi" w:hAnsiTheme="majorHAnsi" w:cstheme="majorHAnsi"/>
                <w:color w:val="000000" w:themeColor="text1"/>
                <w:sz w:val="24"/>
                <w:szCs w:val="24"/>
              </w:rPr>
              <w:t xml:space="preserve"> </w:t>
            </w:r>
            <w:r>
              <w:rPr>
                <w:rFonts w:asciiTheme="majorHAnsi" w:hAnsiTheme="majorHAnsi" w:cstheme="majorHAnsi"/>
              </w:rPr>
              <w:t>(Chae et al., 2019, p.184)</w:t>
            </w:r>
            <w:r w:rsidRPr="003B03A0">
              <w:rPr>
                <w:rFonts w:asciiTheme="majorHAnsi" w:hAnsiTheme="majorHAnsi" w:cstheme="majorHAnsi"/>
                <w:color w:val="000000" w:themeColor="text1"/>
                <w:sz w:val="24"/>
                <w:szCs w:val="24"/>
              </w:rPr>
              <w:t>. JBI includes the approaches that measure the qualitative data design of the study to describe the identified factors for examining the situation of nurses in a hospital setting for discovering the cultural issues between the patients and the consumers</w:t>
            </w:r>
            <w:r>
              <w:rPr>
                <w:rFonts w:asciiTheme="majorHAnsi" w:hAnsiTheme="majorHAnsi" w:cstheme="majorHAnsi"/>
                <w:color w:val="000000" w:themeColor="text1"/>
                <w:sz w:val="24"/>
                <w:szCs w:val="24"/>
              </w:rPr>
              <w:t xml:space="preserve"> </w:t>
            </w:r>
            <w:r>
              <w:rPr>
                <w:rFonts w:asciiTheme="majorHAnsi" w:hAnsiTheme="majorHAnsi" w:cstheme="majorHAnsi"/>
              </w:rPr>
              <w:t>(</w:t>
            </w:r>
            <w:proofErr w:type="spellStart"/>
            <w:r>
              <w:rPr>
                <w:rFonts w:asciiTheme="majorHAnsi" w:hAnsiTheme="majorHAnsi" w:cstheme="majorHAnsi"/>
              </w:rPr>
              <w:t>Hultsjö</w:t>
            </w:r>
            <w:proofErr w:type="spellEnd"/>
            <w:r>
              <w:rPr>
                <w:rFonts w:asciiTheme="majorHAnsi" w:hAnsiTheme="majorHAnsi" w:cstheme="majorHAnsi"/>
              </w:rPr>
              <w:t xml:space="preserve"> et al., 2019, p.73)</w:t>
            </w:r>
            <w:r w:rsidRPr="003B03A0">
              <w:rPr>
                <w:rFonts w:asciiTheme="majorHAnsi" w:hAnsiTheme="majorHAnsi" w:cstheme="majorHAnsi"/>
                <w:color w:val="000000" w:themeColor="text1"/>
                <w:sz w:val="24"/>
                <w:szCs w:val="24"/>
              </w:rPr>
              <w:t xml:space="preserve">. The evidence addressed the production of the research which is effective and efficient in determining </w:t>
            </w:r>
            <w:r w:rsidRPr="003B03A0">
              <w:rPr>
                <w:rFonts w:asciiTheme="majorHAnsi" w:hAnsiTheme="majorHAnsi" w:cstheme="majorHAnsi"/>
                <w:color w:val="000000" w:themeColor="text1"/>
                <w:sz w:val="24"/>
                <w:szCs w:val="24"/>
              </w:rPr>
              <w:lastRenderedPageBreak/>
              <w:t>the meaningful content analysis for the particular participants of nurses. Level three of evidence-based practices provides the qualitative data approaches for the research paper</w:t>
            </w:r>
            <w:r>
              <w:rPr>
                <w:rFonts w:asciiTheme="majorHAnsi" w:hAnsiTheme="majorHAnsi" w:cstheme="majorHAnsi"/>
                <w:color w:val="000000" w:themeColor="text1"/>
                <w:sz w:val="24"/>
                <w:szCs w:val="24"/>
              </w:rPr>
              <w:t xml:space="preserve"> </w:t>
            </w:r>
            <w:r>
              <w:rPr>
                <w:rFonts w:asciiTheme="majorHAnsi" w:hAnsiTheme="majorHAnsi" w:cstheme="majorHAnsi"/>
              </w:rPr>
              <w:t>(Delgado et al., 2019, p.204)</w:t>
            </w:r>
            <w:r w:rsidRPr="003B03A0">
              <w:rPr>
                <w:rFonts w:asciiTheme="majorHAnsi" w:hAnsiTheme="majorHAnsi" w:cstheme="majorHAnsi"/>
                <w:color w:val="000000" w:themeColor="text1"/>
                <w:sz w:val="24"/>
                <w:szCs w:val="24"/>
              </w:rPr>
              <w:t xml:space="preserve">. </w:t>
            </w:r>
          </w:p>
          <w:p w14:paraId="5C6FACB2" w14:textId="23AE1B56" w:rsidR="00A4601F" w:rsidRPr="003B03A0" w:rsidRDefault="00A4601F" w:rsidP="00A4601F">
            <w:pPr>
              <w:spacing w:line="480" w:lineRule="auto"/>
              <w:rPr>
                <w:rFonts w:asciiTheme="majorHAnsi" w:hAnsiTheme="majorHAnsi" w:cstheme="majorHAnsi"/>
                <w:color w:val="000000" w:themeColor="text1"/>
                <w:sz w:val="24"/>
                <w:szCs w:val="24"/>
              </w:rPr>
            </w:pPr>
            <w:r w:rsidRPr="003B03A0">
              <w:rPr>
                <w:rFonts w:asciiTheme="majorHAnsi" w:hAnsiTheme="majorHAnsi" w:cstheme="majorHAnsi"/>
                <w:color w:val="000000" w:themeColor="text1"/>
                <w:sz w:val="24"/>
                <w:szCs w:val="24"/>
              </w:rPr>
              <w:t>JBI levels also assist stages 1-5 in analyzing the quality of the training. Different kinds of trials are provided which aim to give the relevant aspects for cultural issues that describe the construction of evidence-based practices to determine the concept of the data findings in the study. The qualitative design for the study describes the report's facts in research from the hospital setting in evaluating the nurse's perception of the quality of the training</w:t>
            </w:r>
            <w:r>
              <w:rPr>
                <w:rFonts w:asciiTheme="majorHAnsi" w:hAnsiTheme="majorHAnsi" w:cstheme="majorHAnsi"/>
                <w:color w:val="000000" w:themeColor="text1"/>
                <w:sz w:val="24"/>
                <w:szCs w:val="24"/>
              </w:rPr>
              <w:t xml:space="preserve"> </w:t>
            </w:r>
            <w:r>
              <w:rPr>
                <w:rFonts w:asciiTheme="majorHAnsi" w:hAnsiTheme="majorHAnsi" w:cstheme="majorHAnsi"/>
              </w:rPr>
              <w:t>(Leishman, 2018, p.33)</w:t>
            </w:r>
            <w:r w:rsidRPr="003B03A0">
              <w:rPr>
                <w:rFonts w:asciiTheme="majorHAnsi" w:hAnsiTheme="majorHAnsi" w:cstheme="majorHAnsi"/>
                <w:color w:val="000000" w:themeColor="text1"/>
                <w:sz w:val="24"/>
                <w:szCs w:val="24"/>
              </w:rPr>
              <w:t>.</w:t>
            </w:r>
          </w:p>
          <w:p w14:paraId="2513459F" w14:textId="036C1DC3" w:rsidR="00A4601F" w:rsidRPr="00757A75" w:rsidRDefault="00A4601F" w:rsidP="00A4601F">
            <w:pPr>
              <w:pStyle w:val="ListParagraph"/>
              <w:spacing w:line="240" w:lineRule="auto"/>
              <w:ind w:left="0"/>
              <w:rPr>
                <w:rFonts w:asciiTheme="majorHAnsi" w:hAnsiTheme="majorHAnsi" w:cstheme="majorHAnsi"/>
                <w:color w:val="BFBFBF" w:themeColor="background1" w:themeShade="BF"/>
                <w:sz w:val="20"/>
                <w:szCs w:val="20"/>
              </w:rPr>
            </w:pPr>
          </w:p>
        </w:tc>
      </w:tr>
      <w:tr w:rsidR="00A4601F" w:rsidRPr="00757A75" w14:paraId="0C1DCDCA" w14:textId="77777777" w:rsidTr="0087026C">
        <w:trPr>
          <w:trHeight w:val="549"/>
        </w:trPr>
        <w:tc>
          <w:tcPr>
            <w:tcW w:w="2836" w:type="dxa"/>
            <w:shd w:val="clear" w:color="auto" w:fill="auto"/>
            <w:tcMar>
              <w:top w:w="100" w:type="dxa"/>
              <w:left w:w="100" w:type="dxa"/>
              <w:bottom w:w="100" w:type="dxa"/>
              <w:right w:w="100" w:type="dxa"/>
            </w:tcMar>
          </w:tcPr>
          <w:p w14:paraId="39D80FE3" w14:textId="77777777" w:rsidR="00A4601F" w:rsidRPr="00757A75" w:rsidRDefault="00A4601F" w:rsidP="00A4601F">
            <w:pPr>
              <w:widowControl w:val="0"/>
              <w:pBdr>
                <w:top w:val="nil"/>
                <w:left w:val="nil"/>
                <w:bottom w:val="nil"/>
                <w:right w:val="nil"/>
                <w:between w:val="nil"/>
              </w:pBdr>
              <w:spacing w:line="240" w:lineRule="auto"/>
              <w:rPr>
                <w:rFonts w:asciiTheme="majorHAnsi" w:hAnsiTheme="majorHAnsi" w:cstheme="majorHAnsi"/>
                <w:b/>
                <w:bCs/>
                <w:sz w:val="20"/>
                <w:szCs w:val="20"/>
                <w:shd w:val="clear" w:color="auto" w:fill="FFFFFF"/>
              </w:rPr>
            </w:pPr>
            <w:r>
              <w:rPr>
                <w:rFonts w:asciiTheme="majorHAnsi" w:hAnsiTheme="majorHAnsi" w:cstheme="majorHAnsi"/>
                <w:b/>
                <w:bCs/>
                <w:sz w:val="20"/>
                <w:szCs w:val="20"/>
                <w:shd w:val="clear" w:color="auto" w:fill="FFFFFF"/>
              </w:rPr>
              <w:lastRenderedPageBreak/>
              <w:t xml:space="preserve">Reference </w:t>
            </w:r>
          </w:p>
        </w:tc>
        <w:tc>
          <w:tcPr>
            <w:tcW w:w="7402" w:type="dxa"/>
            <w:gridSpan w:val="4"/>
            <w:shd w:val="clear" w:color="auto" w:fill="auto"/>
            <w:tcMar>
              <w:top w:w="100" w:type="dxa"/>
              <w:left w:w="100" w:type="dxa"/>
              <w:bottom w:w="100" w:type="dxa"/>
              <w:right w:w="100" w:type="dxa"/>
            </w:tcMar>
          </w:tcPr>
          <w:p w14:paraId="23045505" w14:textId="1A007BC9" w:rsidR="00A4601F" w:rsidRDefault="00A4601F" w:rsidP="00D549C4">
            <w:pPr>
              <w:pStyle w:val="ListParagraph"/>
              <w:spacing w:line="480" w:lineRule="auto"/>
              <w:ind w:left="0" w:hanging="720"/>
              <w:rPr>
                <w:rFonts w:asciiTheme="majorHAnsi" w:hAnsiTheme="majorHAnsi" w:cstheme="majorHAnsi"/>
                <w:color w:val="000000" w:themeColor="text1"/>
                <w:sz w:val="24"/>
                <w:szCs w:val="24"/>
              </w:rPr>
            </w:pPr>
            <w:proofErr w:type="spellStart"/>
            <w:r w:rsidRPr="0006780B">
              <w:rPr>
                <w:rFonts w:asciiTheme="majorHAnsi" w:hAnsiTheme="majorHAnsi" w:cstheme="majorHAnsi"/>
                <w:color w:val="000000" w:themeColor="text1"/>
                <w:sz w:val="24"/>
                <w:szCs w:val="24"/>
              </w:rPr>
              <w:t>Kaihlanen</w:t>
            </w:r>
            <w:proofErr w:type="spellEnd"/>
            <w:r w:rsidRPr="0006780B">
              <w:rPr>
                <w:rFonts w:asciiTheme="majorHAnsi" w:hAnsiTheme="majorHAnsi" w:cstheme="majorHAnsi"/>
                <w:color w:val="000000" w:themeColor="text1"/>
                <w:sz w:val="24"/>
                <w:szCs w:val="24"/>
              </w:rPr>
              <w:t xml:space="preserve">, A.-M., </w:t>
            </w:r>
            <w:proofErr w:type="spellStart"/>
            <w:r w:rsidRPr="0006780B">
              <w:rPr>
                <w:rFonts w:asciiTheme="majorHAnsi" w:hAnsiTheme="majorHAnsi" w:cstheme="majorHAnsi"/>
                <w:color w:val="000000" w:themeColor="text1"/>
                <w:sz w:val="24"/>
                <w:szCs w:val="24"/>
              </w:rPr>
              <w:t>Hietapakka</w:t>
            </w:r>
            <w:proofErr w:type="spellEnd"/>
            <w:r w:rsidRPr="0006780B">
              <w:rPr>
                <w:rFonts w:asciiTheme="majorHAnsi" w:hAnsiTheme="majorHAnsi" w:cstheme="majorHAnsi"/>
                <w:color w:val="000000" w:themeColor="text1"/>
                <w:sz w:val="24"/>
                <w:szCs w:val="24"/>
              </w:rPr>
              <w:t xml:space="preserve">, L., &amp;amp; </w:t>
            </w:r>
            <w:proofErr w:type="spellStart"/>
            <w:r w:rsidRPr="0006780B">
              <w:rPr>
                <w:rFonts w:asciiTheme="majorHAnsi" w:hAnsiTheme="majorHAnsi" w:cstheme="majorHAnsi"/>
                <w:color w:val="000000" w:themeColor="text1"/>
                <w:sz w:val="24"/>
                <w:szCs w:val="24"/>
              </w:rPr>
              <w:t>Heponiemi</w:t>
            </w:r>
            <w:proofErr w:type="spellEnd"/>
            <w:r w:rsidRPr="0006780B">
              <w:rPr>
                <w:rFonts w:asciiTheme="majorHAnsi" w:hAnsiTheme="majorHAnsi" w:cstheme="majorHAnsi"/>
                <w:color w:val="000000" w:themeColor="text1"/>
                <w:sz w:val="24"/>
                <w:szCs w:val="24"/>
              </w:rPr>
              <w:t xml:space="preserve">, T. (2019). Increasing cultural awareness: Qualitative study of nurses’ perceptions about cultural competence training. BMC Nursing, 18(1). </w:t>
            </w:r>
            <w:hyperlink r:id="rId7" w:history="1">
              <w:r w:rsidRPr="003D0F30">
                <w:rPr>
                  <w:rStyle w:val="Hyperlink"/>
                  <w:rFonts w:asciiTheme="majorHAnsi" w:hAnsiTheme="majorHAnsi" w:cstheme="majorHAnsi"/>
                  <w:sz w:val="24"/>
                  <w:szCs w:val="24"/>
                </w:rPr>
                <w:t>https://doi.org/10.1186/s12912-019-0363-x</w:t>
              </w:r>
            </w:hyperlink>
          </w:p>
          <w:p w14:paraId="0F794F82" w14:textId="5C794CBF" w:rsidR="00A4601F" w:rsidRDefault="00A4601F" w:rsidP="00D549C4">
            <w:pPr>
              <w:pStyle w:val="ListParagraph"/>
              <w:spacing w:line="480" w:lineRule="auto"/>
              <w:ind w:left="0" w:hanging="720"/>
              <w:rPr>
                <w:rFonts w:asciiTheme="majorHAnsi" w:hAnsiTheme="majorHAnsi" w:cstheme="majorHAnsi"/>
                <w:color w:val="000000" w:themeColor="text1"/>
                <w:sz w:val="24"/>
                <w:szCs w:val="24"/>
              </w:rPr>
            </w:pPr>
            <w:r w:rsidRPr="0006780B">
              <w:rPr>
                <w:rFonts w:asciiTheme="majorHAnsi" w:hAnsiTheme="majorHAnsi" w:cstheme="majorHAnsi"/>
                <w:color w:val="000000" w:themeColor="text1"/>
                <w:sz w:val="24"/>
                <w:szCs w:val="24"/>
              </w:rPr>
              <w:t xml:space="preserve">Chae, D., Kim, H., Yoo, J. Y., &amp;amp; Lee, J. (2019). Agreement on core components of an e-learning cultural competence program for Public Health Workers in South Korea: </w:t>
            </w:r>
            <w:proofErr w:type="spellStart"/>
            <w:r w:rsidRPr="0006780B">
              <w:rPr>
                <w:rFonts w:asciiTheme="majorHAnsi" w:hAnsiTheme="majorHAnsi" w:cstheme="majorHAnsi"/>
                <w:color w:val="000000" w:themeColor="text1"/>
                <w:sz w:val="24"/>
                <w:szCs w:val="24"/>
              </w:rPr>
              <w:t>A&amp;nbsp</w:t>
            </w:r>
            <w:proofErr w:type="spellEnd"/>
            <w:r w:rsidRPr="0006780B">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 xml:space="preserve"> Delphi</w:t>
            </w:r>
            <w:r w:rsidRPr="0006780B">
              <w:rPr>
                <w:rFonts w:asciiTheme="majorHAnsi" w:hAnsiTheme="majorHAnsi" w:cstheme="majorHAnsi"/>
                <w:color w:val="000000" w:themeColor="text1"/>
                <w:sz w:val="24"/>
                <w:szCs w:val="24"/>
              </w:rPr>
              <w:t xml:space="preserve"> study. Asian Nursing Research, 13(3), 184–191. </w:t>
            </w:r>
            <w:hyperlink r:id="rId8" w:history="1">
              <w:r w:rsidRPr="003D0F30">
                <w:rPr>
                  <w:rStyle w:val="Hyperlink"/>
                  <w:rFonts w:asciiTheme="majorHAnsi" w:hAnsiTheme="majorHAnsi" w:cstheme="majorHAnsi"/>
                  <w:sz w:val="24"/>
                  <w:szCs w:val="24"/>
                </w:rPr>
                <w:t>https://doi.org/10.1016/j.anr.2019.04.005</w:t>
              </w:r>
            </w:hyperlink>
          </w:p>
          <w:p w14:paraId="1BABA08C" w14:textId="63940C4E" w:rsidR="00A4601F" w:rsidRDefault="00A4601F" w:rsidP="00D549C4">
            <w:pPr>
              <w:pStyle w:val="ListParagraph"/>
              <w:spacing w:line="480" w:lineRule="auto"/>
              <w:ind w:left="0" w:hanging="720"/>
              <w:rPr>
                <w:rFonts w:asciiTheme="majorHAnsi" w:hAnsiTheme="majorHAnsi" w:cstheme="majorHAnsi"/>
                <w:color w:val="000000" w:themeColor="text1"/>
                <w:sz w:val="24"/>
                <w:szCs w:val="24"/>
              </w:rPr>
            </w:pPr>
            <w:proofErr w:type="spellStart"/>
            <w:r w:rsidRPr="00F008DF">
              <w:rPr>
                <w:rFonts w:asciiTheme="majorHAnsi" w:hAnsiTheme="majorHAnsi" w:cstheme="majorHAnsi"/>
                <w:color w:val="000000" w:themeColor="text1"/>
                <w:sz w:val="24"/>
                <w:szCs w:val="24"/>
              </w:rPr>
              <w:t>Hultsjö</w:t>
            </w:r>
            <w:proofErr w:type="spellEnd"/>
            <w:r w:rsidRPr="00F008DF">
              <w:rPr>
                <w:rFonts w:asciiTheme="majorHAnsi" w:hAnsiTheme="majorHAnsi" w:cstheme="majorHAnsi"/>
                <w:color w:val="000000" w:themeColor="text1"/>
                <w:sz w:val="24"/>
                <w:szCs w:val="24"/>
              </w:rPr>
              <w:t xml:space="preserve">, S., Bachrach-Lindström, M., </w:t>
            </w:r>
            <w:proofErr w:type="spellStart"/>
            <w:r w:rsidRPr="00F008DF">
              <w:rPr>
                <w:rFonts w:asciiTheme="majorHAnsi" w:hAnsiTheme="majorHAnsi" w:cstheme="majorHAnsi"/>
                <w:color w:val="000000" w:themeColor="text1"/>
                <w:sz w:val="24"/>
                <w:szCs w:val="24"/>
              </w:rPr>
              <w:t>Safipour</w:t>
            </w:r>
            <w:proofErr w:type="spellEnd"/>
            <w:r w:rsidRPr="00F008DF">
              <w:rPr>
                <w:rFonts w:asciiTheme="majorHAnsi" w:hAnsiTheme="majorHAnsi" w:cstheme="majorHAnsi"/>
                <w:color w:val="000000" w:themeColor="text1"/>
                <w:sz w:val="24"/>
                <w:szCs w:val="24"/>
              </w:rPr>
              <w:t xml:space="preserve">, J., &amp;amp; </w:t>
            </w:r>
            <w:proofErr w:type="spellStart"/>
            <w:r w:rsidRPr="00F008DF">
              <w:rPr>
                <w:rFonts w:asciiTheme="majorHAnsi" w:hAnsiTheme="majorHAnsi" w:cstheme="majorHAnsi"/>
                <w:color w:val="000000" w:themeColor="text1"/>
                <w:sz w:val="24"/>
                <w:szCs w:val="24"/>
              </w:rPr>
              <w:t>Hadziabdic</w:t>
            </w:r>
            <w:proofErr w:type="spellEnd"/>
            <w:r w:rsidRPr="00F008DF">
              <w:rPr>
                <w:rFonts w:asciiTheme="majorHAnsi" w:hAnsiTheme="majorHAnsi" w:cstheme="majorHAnsi"/>
                <w:color w:val="000000" w:themeColor="text1"/>
                <w:sz w:val="24"/>
                <w:szCs w:val="24"/>
              </w:rPr>
              <w:t>, E. (2019). “</w:t>
            </w:r>
            <w:proofErr w:type="gramStart"/>
            <w:r w:rsidRPr="00F008DF">
              <w:rPr>
                <w:rFonts w:asciiTheme="majorHAnsi" w:hAnsiTheme="majorHAnsi" w:cstheme="majorHAnsi"/>
                <w:color w:val="000000" w:themeColor="text1"/>
                <w:sz w:val="24"/>
                <w:szCs w:val="24"/>
              </w:rPr>
              <w:t>cultural</w:t>
            </w:r>
            <w:proofErr w:type="gramEnd"/>
            <w:r w:rsidRPr="00F008DF">
              <w:rPr>
                <w:rFonts w:asciiTheme="majorHAnsi" w:hAnsiTheme="majorHAnsi" w:cstheme="majorHAnsi"/>
                <w:color w:val="000000" w:themeColor="text1"/>
                <w:sz w:val="24"/>
                <w:szCs w:val="24"/>
              </w:rPr>
              <w:t xml:space="preserve"> awareness requires more than theoretical education” - nursing </w:t>
            </w:r>
            <w:r w:rsidRPr="00F008DF">
              <w:rPr>
                <w:rFonts w:asciiTheme="majorHAnsi" w:hAnsiTheme="majorHAnsi" w:cstheme="majorHAnsi"/>
                <w:color w:val="000000" w:themeColor="text1"/>
                <w:sz w:val="24"/>
                <w:szCs w:val="24"/>
              </w:rPr>
              <w:lastRenderedPageBreak/>
              <w:t xml:space="preserve">students’ experiences. Nurse Education in Practice, 39, 73–79. </w:t>
            </w:r>
            <w:hyperlink r:id="rId9" w:history="1">
              <w:r w:rsidRPr="003D0F30">
                <w:rPr>
                  <w:rStyle w:val="Hyperlink"/>
                  <w:rFonts w:asciiTheme="majorHAnsi" w:hAnsiTheme="majorHAnsi" w:cstheme="majorHAnsi"/>
                  <w:sz w:val="24"/>
                  <w:szCs w:val="24"/>
                </w:rPr>
                <w:t>https://doi.org/10.1016/j.nepr.2019.07.009</w:t>
              </w:r>
            </w:hyperlink>
          </w:p>
          <w:p w14:paraId="026863DE" w14:textId="76323160" w:rsidR="00A4601F" w:rsidRDefault="00A4601F" w:rsidP="00D549C4">
            <w:pPr>
              <w:pStyle w:val="ListParagraph"/>
              <w:spacing w:line="480" w:lineRule="auto"/>
              <w:ind w:left="0" w:hanging="720"/>
              <w:rPr>
                <w:rFonts w:asciiTheme="majorHAnsi" w:hAnsiTheme="majorHAnsi" w:cstheme="majorHAnsi"/>
                <w:color w:val="000000" w:themeColor="text1"/>
                <w:sz w:val="24"/>
                <w:szCs w:val="24"/>
              </w:rPr>
            </w:pPr>
            <w:r w:rsidRPr="00F008DF">
              <w:rPr>
                <w:rFonts w:asciiTheme="majorHAnsi" w:hAnsiTheme="majorHAnsi" w:cstheme="majorHAnsi"/>
                <w:color w:val="000000" w:themeColor="text1"/>
                <w:sz w:val="24"/>
                <w:szCs w:val="24"/>
              </w:rPr>
              <w:t xml:space="preserve">Delgado, D. A., Ness, S., Ferguson, K., Engstrom, P. L., Gannon, T. M., &amp;amp; Gillett, C. (2019). Cultural competence training for clinical staff. Journal of Transcultural Nursing, 24(2), 204–213. </w:t>
            </w:r>
            <w:hyperlink r:id="rId10" w:history="1">
              <w:r w:rsidRPr="003D0F30">
                <w:rPr>
                  <w:rStyle w:val="Hyperlink"/>
                  <w:rFonts w:asciiTheme="majorHAnsi" w:hAnsiTheme="majorHAnsi" w:cstheme="majorHAnsi"/>
                  <w:sz w:val="24"/>
                  <w:szCs w:val="24"/>
                </w:rPr>
                <w:t>https://doi.org/10.1177/1043659612472059</w:t>
              </w:r>
            </w:hyperlink>
          </w:p>
          <w:p w14:paraId="6E36A196" w14:textId="582BEDCA" w:rsidR="00A4601F" w:rsidRDefault="00A4601F" w:rsidP="00D549C4">
            <w:pPr>
              <w:pStyle w:val="ListParagraph"/>
              <w:spacing w:line="480" w:lineRule="auto"/>
              <w:ind w:left="0" w:hanging="720"/>
              <w:rPr>
                <w:rStyle w:val="Hyperlink"/>
                <w:rFonts w:asciiTheme="majorHAnsi" w:hAnsiTheme="majorHAnsi" w:cstheme="majorHAnsi"/>
                <w:sz w:val="24"/>
                <w:szCs w:val="24"/>
              </w:rPr>
            </w:pPr>
            <w:r w:rsidRPr="00597A98">
              <w:rPr>
                <w:rFonts w:asciiTheme="majorHAnsi" w:hAnsiTheme="majorHAnsi" w:cstheme="majorHAnsi"/>
                <w:color w:val="000000" w:themeColor="text1"/>
                <w:sz w:val="24"/>
                <w:szCs w:val="24"/>
              </w:rPr>
              <w:t xml:space="preserve">Leishman, J. (2018). Perspectives of cultural competence in Health Care. Nursing Standard, 19(11), 33–38. </w:t>
            </w:r>
            <w:hyperlink r:id="rId11" w:history="1">
              <w:r w:rsidRPr="003D0F30">
                <w:rPr>
                  <w:rStyle w:val="Hyperlink"/>
                  <w:rFonts w:asciiTheme="majorHAnsi" w:hAnsiTheme="majorHAnsi" w:cstheme="majorHAnsi"/>
                  <w:sz w:val="24"/>
                  <w:szCs w:val="24"/>
                </w:rPr>
                <w:t>https://doi.org/10.7748/ns.19.11.33.s46</w:t>
              </w:r>
            </w:hyperlink>
          </w:p>
          <w:p w14:paraId="4F7CA73C" w14:textId="6E9E1642" w:rsidR="00CF249F" w:rsidRDefault="00CF249F" w:rsidP="00D549C4">
            <w:pPr>
              <w:pStyle w:val="ListParagraph"/>
              <w:spacing w:line="480" w:lineRule="auto"/>
              <w:ind w:left="0" w:hanging="720"/>
              <w:rPr>
                <w:rFonts w:asciiTheme="majorHAnsi" w:hAnsiTheme="majorHAnsi" w:cstheme="majorHAnsi"/>
                <w:color w:val="000000" w:themeColor="text1"/>
                <w:sz w:val="24"/>
                <w:szCs w:val="24"/>
                <w:lang w:val="en-US"/>
              </w:rPr>
            </w:pPr>
            <w:r w:rsidRPr="00CF249F">
              <w:rPr>
                <w:rFonts w:asciiTheme="majorHAnsi" w:hAnsiTheme="majorHAnsi" w:cstheme="majorHAnsi"/>
                <w:color w:val="000000" w:themeColor="text1"/>
                <w:sz w:val="24"/>
                <w:szCs w:val="24"/>
                <w:lang w:val="en-US"/>
              </w:rPr>
              <w:t xml:space="preserve">J. </w:t>
            </w:r>
            <w:proofErr w:type="spellStart"/>
            <w:r w:rsidRPr="00CF249F">
              <w:rPr>
                <w:rFonts w:asciiTheme="majorHAnsi" w:hAnsiTheme="majorHAnsi" w:cstheme="majorHAnsi"/>
                <w:color w:val="000000" w:themeColor="text1"/>
                <w:sz w:val="24"/>
                <w:szCs w:val="24"/>
                <w:lang w:val="en-US"/>
              </w:rPr>
              <w:t>Bleiker</w:t>
            </w:r>
            <w:proofErr w:type="spellEnd"/>
            <w:r w:rsidRPr="00CF249F">
              <w:rPr>
                <w:rFonts w:asciiTheme="majorHAnsi" w:hAnsiTheme="majorHAnsi" w:cstheme="majorHAnsi"/>
                <w:color w:val="000000" w:themeColor="text1"/>
                <w:sz w:val="24"/>
                <w:szCs w:val="24"/>
                <w:lang w:val="en-US"/>
              </w:rPr>
              <w:t>, Morgan-Trimmer, S., Knapp, K., &amp; Hopkins, S. (2019). Navigating the maze: Qualitative research methodologies and their philosophical foundations. </w:t>
            </w:r>
            <w:r w:rsidRPr="00CF249F">
              <w:rPr>
                <w:rFonts w:asciiTheme="majorHAnsi" w:hAnsiTheme="majorHAnsi" w:cstheme="majorHAnsi"/>
                <w:i/>
                <w:iCs/>
                <w:color w:val="000000" w:themeColor="text1"/>
                <w:sz w:val="24"/>
                <w:szCs w:val="24"/>
                <w:lang w:val="en-US"/>
              </w:rPr>
              <w:t>Radiography</w:t>
            </w:r>
            <w:r w:rsidRPr="00CF249F">
              <w:rPr>
                <w:rFonts w:asciiTheme="majorHAnsi" w:hAnsiTheme="majorHAnsi" w:cstheme="majorHAnsi"/>
                <w:color w:val="000000" w:themeColor="text1"/>
                <w:sz w:val="24"/>
                <w:szCs w:val="24"/>
                <w:lang w:val="en-US"/>
              </w:rPr>
              <w:t>, </w:t>
            </w:r>
            <w:r w:rsidRPr="00CF249F">
              <w:rPr>
                <w:rFonts w:asciiTheme="majorHAnsi" w:hAnsiTheme="majorHAnsi" w:cstheme="majorHAnsi"/>
                <w:i/>
                <w:iCs/>
                <w:color w:val="000000" w:themeColor="text1"/>
                <w:sz w:val="24"/>
                <w:szCs w:val="24"/>
                <w:lang w:val="en-US"/>
              </w:rPr>
              <w:t>25</w:t>
            </w:r>
            <w:r w:rsidRPr="00CF249F">
              <w:rPr>
                <w:rFonts w:asciiTheme="majorHAnsi" w:hAnsiTheme="majorHAnsi" w:cstheme="majorHAnsi"/>
                <w:color w:val="000000" w:themeColor="text1"/>
                <w:sz w:val="24"/>
                <w:szCs w:val="24"/>
                <w:lang w:val="en-US"/>
              </w:rPr>
              <w:t xml:space="preserve">, S4–S8. </w:t>
            </w:r>
            <w:hyperlink r:id="rId12" w:history="1">
              <w:r w:rsidRPr="00CF249F">
                <w:rPr>
                  <w:rStyle w:val="Hyperlink"/>
                  <w:rFonts w:asciiTheme="majorHAnsi" w:hAnsiTheme="majorHAnsi" w:cstheme="majorHAnsi"/>
                  <w:sz w:val="24"/>
                  <w:szCs w:val="24"/>
                  <w:lang w:val="en-US"/>
                </w:rPr>
                <w:t>https://doi.org/10.1016/j.radi.2019.06.008</w:t>
              </w:r>
            </w:hyperlink>
            <w:r>
              <w:rPr>
                <w:rFonts w:asciiTheme="majorHAnsi" w:hAnsiTheme="majorHAnsi" w:cstheme="majorHAnsi"/>
                <w:color w:val="000000" w:themeColor="text1"/>
                <w:sz w:val="24"/>
                <w:szCs w:val="24"/>
                <w:lang w:val="en-US"/>
              </w:rPr>
              <w:t xml:space="preserve"> </w:t>
            </w:r>
          </w:p>
          <w:p w14:paraId="431BF20E" w14:textId="62D27343" w:rsidR="003200A0" w:rsidRPr="003200A0" w:rsidRDefault="003200A0" w:rsidP="00D549C4">
            <w:pPr>
              <w:pStyle w:val="ListParagraph"/>
              <w:spacing w:line="480" w:lineRule="auto"/>
              <w:ind w:left="0" w:hanging="720"/>
              <w:rPr>
                <w:rFonts w:asciiTheme="majorHAnsi" w:hAnsiTheme="majorHAnsi" w:cstheme="majorHAnsi"/>
                <w:color w:val="000000" w:themeColor="text1"/>
                <w:sz w:val="24"/>
                <w:szCs w:val="24"/>
                <w:lang w:val="en-US"/>
              </w:rPr>
            </w:pPr>
            <w:r w:rsidRPr="003200A0">
              <w:rPr>
                <w:rFonts w:asciiTheme="majorHAnsi" w:hAnsiTheme="majorHAnsi" w:cstheme="majorHAnsi"/>
                <w:color w:val="000000" w:themeColor="text1"/>
                <w:sz w:val="24"/>
                <w:szCs w:val="24"/>
                <w:lang w:val="en-US"/>
              </w:rPr>
              <w:t>Kirsten, J. (2022). </w:t>
            </w:r>
            <w:r w:rsidRPr="003200A0">
              <w:rPr>
                <w:rFonts w:asciiTheme="majorHAnsi" w:hAnsiTheme="majorHAnsi" w:cstheme="majorHAnsi"/>
                <w:i/>
                <w:iCs/>
                <w:color w:val="000000" w:themeColor="text1"/>
                <w:sz w:val="24"/>
                <w:szCs w:val="24"/>
                <w:lang w:val="en-US"/>
              </w:rPr>
              <w:t>The Practice of Innovating Research Methods - Jane Kirsten Lê, Torsten Schmid, 2022</w:t>
            </w:r>
            <w:r w:rsidRPr="003200A0">
              <w:rPr>
                <w:rFonts w:asciiTheme="majorHAnsi" w:hAnsiTheme="majorHAnsi" w:cstheme="majorHAnsi"/>
                <w:color w:val="000000" w:themeColor="text1"/>
                <w:sz w:val="24"/>
                <w:szCs w:val="24"/>
                <w:lang w:val="en-US"/>
              </w:rPr>
              <w:t xml:space="preserve">. Organizational Research Methods. </w:t>
            </w:r>
            <w:hyperlink r:id="rId13" w:history="1">
              <w:r w:rsidRPr="003200A0">
                <w:rPr>
                  <w:rStyle w:val="Hyperlink"/>
                  <w:rFonts w:asciiTheme="majorHAnsi" w:hAnsiTheme="majorHAnsi" w:cstheme="majorHAnsi"/>
                  <w:sz w:val="24"/>
                  <w:szCs w:val="24"/>
                  <w:lang w:val="en-US"/>
                </w:rPr>
                <w:t>https://journals.sagepub.com/doi/full/10.1177/1094428120935498</w:t>
              </w:r>
            </w:hyperlink>
            <w:r>
              <w:rPr>
                <w:rFonts w:asciiTheme="majorHAnsi" w:hAnsiTheme="majorHAnsi" w:cstheme="majorHAnsi"/>
                <w:color w:val="000000" w:themeColor="text1"/>
                <w:sz w:val="24"/>
                <w:szCs w:val="24"/>
                <w:lang w:val="en-US"/>
              </w:rPr>
              <w:t xml:space="preserve"> </w:t>
            </w:r>
          </w:p>
          <w:p w14:paraId="75FDACB2" w14:textId="4E6841BB" w:rsidR="00992775" w:rsidRDefault="00992775" w:rsidP="00D549C4">
            <w:pPr>
              <w:pStyle w:val="ListParagraph"/>
              <w:spacing w:line="480" w:lineRule="auto"/>
              <w:ind w:hanging="720"/>
              <w:rPr>
                <w:rFonts w:asciiTheme="majorHAnsi" w:hAnsiTheme="majorHAnsi" w:cstheme="majorHAnsi"/>
                <w:color w:val="000000" w:themeColor="text1"/>
                <w:sz w:val="24"/>
                <w:szCs w:val="24"/>
                <w:lang w:val="en-US"/>
              </w:rPr>
            </w:pPr>
            <w:r w:rsidRPr="00992775">
              <w:rPr>
                <w:rFonts w:asciiTheme="majorHAnsi" w:hAnsiTheme="majorHAnsi" w:cstheme="majorHAnsi"/>
                <w:color w:val="000000" w:themeColor="text1"/>
                <w:sz w:val="24"/>
                <w:szCs w:val="24"/>
                <w:lang w:val="en-US"/>
              </w:rPr>
              <w:t>Liamputtong, P. (2019). </w:t>
            </w:r>
            <w:r w:rsidRPr="00992775">
              <w:rPr>
                <w:rFonts w:asciiTheme="majorHAnsi" w:hAnsiTheme="majorHAnsi" w:cstheme="majorHAnsi"/>
                <w:i/>
                <w:iCs/>
                <w:color w:val="000000" w:themeColor="text1"/>
                <w:sz w:val="24"/>
                <w:szCs w:val="24"/>
                <w:lang w:val="en-US"/>
              </w:rPr>
              <w:t>Qualitative Research Methods</w:t>
            </w:r>
            <w:r w:rsidRPr="00992775">
              <w:rPr>
                <w:rFonts w:asciiTheme="majorHAnsi" w:hAnsiTheme="majorHAnsi" w:cstheme="majorHAnsi"/>
                <w:color w:val="000000" w:themeColor="text1"/>
                <w:sz w:val="24"/>
                <w:szCs w:val="24"/>
                <w:lang w:val="en-US"/>
              </w:rPr>
              <w:t xml:space="preserve">. Oxford University Press, USA. </w:t>
            </w:r>
            <w:hyperlink r:id="rId14" w:history="1">
              <w:r w:rsidRPr="00992775">
                <w:rPr>
                  <w:rStyle w:val="Hyperlink"/>
                  <w:rFonts w:asciiTheme="majorHAnsi" w:hAnsiTheme="majorHAnsi" w:cstheme="majorHAnsi"/>
                  <w:sz w:val="24"/>
                  <w:szCs w:val="24"/>
                  <w:lang w:val="en-US"/>
                </w:rPr>
                <w:t>https://researchdirect.westernsydney.edu.au/islandora/object/uws:57448/</w:t>
              </w:r>
            </w:hyperlink>
            <w:r>
              <w:rPr>
                <w:rFonts w:asciiTheme="majorHAnsi" w:hAnsiTheme="majorHAnsi" w:cstheme="majorHAnsi"/>
                <w:color w:val="000000" w:themeColor="text1"/>
                <w:sz w:val="24"/>
                <w:szCs w:val="24"/>
                <w:lang w:val="en-US"/>
              </w:rPr>
              <w:t xml:space="preserve"> </w:t>
            </w:r>
          </w:p>
          <w:p w14:paraId="25AC45CC" w14:textId="14FF6A73" w:rsidR="00992775" w:rsidRDefault="00992775" w:rsidP="00D549C4">
            <w:pPr>
              <w:pStyle w:val="ListParagraph"/>
              <w:spacing w:line="480" w:lineRule="auto"/>
              <w:ind w:hanging="720"/>
              <w:rPr>
                <w:rFonts w:asciiTheme="majorHAnsi" w:hAnsiTheme="majorHAnsi" w:cstheme="majorHAnsi"/>
                <w:color w:val="000000" w:themeColor="text1"/>
                <w:sz w:val="24"/>
                <w:szCs w:val="24"/>
                <w:lang w:val="en-US"/>
              </w:rPr>
            </w:pPr>
            <w:r w:rsidRPr="00992775">
              <w:rPr>
                <w:rFonts w:asciiTheme="majorHAnsi" w:hAnsiTheme="majorHAnsi" w:cstheme="majorHAnsi"/>
                <w:color w:val="000000" w:themeColor="text1"/>
                <w:sz w:val="24"/>
                <w:szCs w:val="24"/>
                <w:lang w:val="en-US"/>
              </w:rPr>
              <w:t xml:space="preserve">Varghese, S., Ramesh, A., &amp; Deepak </w:t>
            </w:r>
            <w:proofErr w:type="spellStart"/>
            <w:r w:rsidRPr="00992775">
              <w:rPr>
                <w:rFonts w:asciiTheme="majorHAnsi" w:hAnsiTheme="majorHAnsi" w:cstheme="majorHAnsi"/>
                <w:color w:val="000000" w:themeColor="text1"/>
                <w:sz w:val="24"/>
                <w:szCs w:val="24"/>
                <w:lang w:val="en-US"/>
              </w:rPr>
              <w:t>Veeraiyan</w:t>
            </w:r>
            <w:proofErr w:type="spellEnd"/>
            <w:r w:rsidRPr="00992775">
              <w:rPr>
                <w:rFonts w:asciiTheme="majorHAnsi" w:hAnsiTheme="majorHAnsi" w:cstheme="majorHAnsi"/>
                <w:color w:val="000000" w:themeColor="text1"/>
                <w:sz w:val="24"/>
                <w:szCs w:val="24"/>
                <w:lang w:val="en-US"/>
              </w:rPr>
              <w:t xml:space="preserve">. (2019). Blended Module-Based Teaching in Biostatistics and Research Methodology: A </w:t>
            </w:r>
            <w:r w:rsidRPr="00992775">
              <w:rPr>
                <w:rFonts w:asciiTheme="majorHAnsi" w:hAnsiTheme="majorHAnsi" w:cstheme="majorHAnsi"/>
                <w:color w:val="000000" w:themeColor="text1"/>
                <w:sz w:val="24"/>
                <w:szCs w:val="24"/>
                <w:lang w:val="en-US"/>
              </w:rPr>
              <w:lastRenderedPageBreak/>
              <w:t>Retrospective Study with Postgraduate Dental Students. </w:t>
            </w:r>
            <w:r w:rsidRPr="00992775">
              <w:rPr>
                <w:rFonts w:asciiTheme="majorHAnsi" w:hAnsiTheme="majorHAnsi" w:cstheme="majorHAnsi"/>
                <w:i/>
                <w:iCs/>
                <w:color w:val="000000" w:themeColor="text1"/>
                <w:sz w:val="24"/>
                <w:szCs w:val="24"/>
                <w:lang w:val="en-US"/>
              </w:rPr>
              <w:t>Journal of Dental Education</w:t>
            </w:r>
            <w:r w:rsidRPr="00992775">
              <w:rPr>
                <w:rFonts w:asciiTheme="majorHAnsi" w:hAnsiTheme="majorHAnsi" w:cstheme="majorHAnsi"/>
                <w:color w:val="000000" w:themeColor="text1"/>
                <w:sz w:val="24"/>
                <w:szCs w:val="24"/>
                <w:lang w:val="en-US"/>
              </w:rPr>
              <w:t>, </w:t>
            </w:r>
            <w:r w:rsidRPr="00992775">
              <w:rPr>
                <w:rFonts w:asciiTheme="majorHAnsi" w:hAnsiTheme="majorHAnsi" w:cstheme="majorHAnsi"/>
                <w:i/>
                <w:iCs/>
                <w:color w:val="000000" w:themeColor="text1"/>
                <w:sz w:val="24"/>
                <w:szCs w:val="24"/>
                <w:lang w:val="en-US"/>
              </w:rPr>
              <w:t>83</w:t>
            </w:r>
            <w:r w:rsidRPr="00992775">
              <w:rPr>
                <w:rFonts w:asciiTheme="majorHAnsi" w:hAnsiTheme="majorHAnsi" w:cstheme="majorHAnsi"/>
                <w:color w:val="000000" w:themeColor="text1"/>
                <w:sz w:val="24"/>
                <w:szCs w:val="24"/>
                <w:lang w:val="en-US"/>
              </w:rPr>
              <w:t xml:space="preserve">(4), 445–450. </w:t>
            </w:r>
            <w:hyperlink r:id="rId15" w:history="1">
              <w:r w:rsidRPr="00992775">
                <w:rPr>
                  <w:rStyle w:val="Hyperlink"/>
                  <w:rFonts w:asciiTheme="majorHAnsi" w:hAnsiTheme="majorHAnsi" w:cstheme="majorHAnsi"/>
                  <w:sz w:val="24"/>
                  <w:szCs w:val="24"/>
                  <w:lang w:val="en-US"/>
                </w:rPr>
                <w:t>https://doi.org/10.21815/jde.019.054</w:t>
              </w:r>
            </w:hyperlink>
            <w:r>
              <w:rPr>
                <w:rFonts w:asciiTheme="majorHAnsi" w:hAnsiTheme="majorHAnsi" w:cstheme="majorHAnsi"/>
                <w:color w:val="000000" w:themeColor="text1"/>
                <w:sz w:val="24"/>
                <w:szCs w:val="24"/>
                <w:lang w:val="en-US"/>
              </w:rPr>
              <w:t xml:space="preserve"> </w:t>
            </w:r>
          </w:p>
          <w:p w14:paraId="7D7A01A5" w14:textId="1E6C840B" w:rsidR="00992775" w:rsidRPr="00992775" w:rsidRDefault="00992775" w:rsidP="00D549C4">
            <w:pPr>
              <w:pStyle w:val="ListParagraph"/>
              <w:spacing w:line="480" w:lineRule="auto"/>
              <w:ind w:hanging="720"/>
              <w:rPr>
                <w:rFonts w:asciiTheme="majorHAnsi" w:hAnsiTheme="majorHAnsi" w:cstheme="majorHAnsi"/>
                <w:color w:val="000000" w:themeColor="text1"/>
                <w:sz w:val="24"/>
                <w:szCs w:val="24"/>
                <w:lang w:val="en-US"/>
              </w:rPr>
            </w:pPr>
            <w:proofErr w:type="spellStart"/>
            <w:r w:rsidRPr="00992775">
              <w:rPr>
                <w:rFonts w:asciiTheme="majorHAnsi" w:hAnsiTheme="majorHAnsi" w:cstheme="majorHAnsi"/>
                <w:color w:val="000000" w:themeColor="text1"/>
                <w:sz w:val="24"/>
                <w:szCs w:val="24"/>
                <w:lang w:val="en-US"/>
              </w:rPr>
              <w:t>DeJonckheere</w:t>
            </w:r>
            <w:proofErr w:type="spellEnd"/>
            <w:r w:rsidRPr="00992775">
              <w:rPr>
                <w:rFonts w:asciiTheme="majorHAnsi" w:hAnsiTheme="majorHAnsi" w:cstheme="majorHAnsi"/>
                <w:color w:val="000000" w:themeColor="text1"/>
                <w:sz w:val="24"/>
                <w:szCs w:val="24"/>
                <w:lang w:val="en-US"/>
              </w:rPr>
              <w:t xml:space="preserve">, M., &amp; Vaughn, L. M. (2019). </w:t>
            </w:r>
            <w:proofErr w:type="spellStart"/>
            <w:r w:rsidRPr="00992775">
              <w:rPr>
                <w:rFonts w:asciiTheme="majorHAnsi" w:hAnsiTheme="majorHAnsi" w:cstheme="majorHAnsi"/>
                <w:color w:val="000000" w:themeColor="text1"/>
                <w:sz w:val="24"/>
                <w:szCs w:val="24"/>
                <w:lang w:val="en-US"/>
              </w:rPr>
              <w:t>Semistructured</w:t>
            </w:r>
            <w:proofErr w:type="spellEnd"/>
            <w:r w:rsidRPr="00992775">
              <w:rPr>
                <w:rFonts w:asciiTheme="majorHAnsi" w:hAnsiTheme="majorHAnsi" w:cstheme="majorHAnsi"/>
                <w:color w:val="000000" w:themeColor="text1"/>
                <w:sz w:val="24"/>
                <w:szCs w:val="24"/>
                <w:lang w:val="en-US"/>
              </w:rPr>
              <w:t xml:space="preserve"> interviewing in primary care research: a balance of relationship and </w:t>
            </w:r>
            <w:proofErr w:type="spellStart"/>
            <w:r w:rsidRPr="00992775">
              <w:rPr>
                <w:rFonts w:asciiTheme="majorHAnsi" w:hAnsiTheme="majorHAnsi" w:cstheme="majorHAnsi"/>
                <w:color w:val="000000" w:themeColor="text1"/>
                <w:sz w:val="24"/>
                <w:szCs w:val="24"/>
                <w:lang w:val="en-US"/>
              </w:rPr>
              <w:t>rigour</w:t>
            </w:r>
            <w:proofErr w:type="spellEnd"/>
            <w:r w:rsidRPr="00992775">
              <w:rPr>
                <w:rFonts w:asciiTheme="majorHAnsi" w:hAnsiTheme="majorHAnsi" w:cstheme="majorHAnsi"/>
                <w:color w:val="000000" w:themeColor="text1"/>
                <w:sz w:val="24"/>
                <w:szCs w:val="24"/>
                <w:lang w:val="en-US"/>
              </w:rPr>
              <w:t>. </w:t>
            </w:r>
            <w:r w:rsidRPr="00992775">
              <w:rPr>
                <w:rFonts w:asciiTheme="majorHAnsi" w:hAnsiTheme="majorHAnsi" w:cstheme="majorHAnsi"/>
                <w:i/>
                <w:iCs/>
                <w:color w:val="000000" w:themeColor="text1"/>
                <w:sz w:val="24"/>
                <w:szCs w:val="24"/>
                <w:lang w:val="en-US"/>
              </w:rPr>
              <w:t>Family Medicine and Community Health</w:t>
            </w:r>
            <w:r w:rsidRPr="00992775">
              <w:rPr>
                <w:rFonts w:asciiTheme="majorHAnsi" w:hAnsiTheme="majorHAnsi" w:cstheme="majorHAnsi"/>
                <w:color w:val="000000" w:themeColor="text1"/>
                <w:sz w:val="24"/>
                <w:szCs w:val="24"/>
                <w:lang w:val="en-US"/>
              </w:rPr>
              <w:t>, </w:t>
            </w:r>
            <w:r w:rsidRPr="00992775">
              <w:rPr>
                <w:rFonts w:asciiTheme="majorHAnsi" w:hAnsiTheme="majorHAnsi" w:cstheme="majorHAnsi"/>
                <w:i/>
                <w:iCs/>
                <w:color w:val="000000" w:themeColor="text1"/>
                <w:sz w:val="24"/>
                <w:szCs w:val="24"/>
                <w:lang w:val="en-US"/>
              </w:rPr>
              <w:t>7</w:t>
            </w:r>
            <w:r w:rsidRPr="00992775">
              <w:rPr>
                <w:rFonts w:asciiTheme="majorHAnsi" w:hAnsiTheme="majorHAnsi" w:cstheme="majorHAnsi"/>
                <w:color w:val="000000" w:themeColor="text1"/>
                <w:sz w:val="24"/>
                <w:szCs w:val="24"/>
                <w:lang w:val="en-US"/>
              </w:rPr>
              <w:t xml:space="preserve">(2), e000057–e000057. </w:t>
            </w:r>
            <w:hyperlink r:id="rId16" w:history="1">
              <w:r w:rsidRPr="00992775">
                <w:rPr>
                  <w:rStyle w:val="Hyperlink"/>
                  <w:rFonts w:asciiTheme="majorHAnsi" w:hAnsiTheme="majorHAnsi" w:cstheme="majorHAnsi"/>
                  <w:sz w:val="24"/>
                  <w:szCs w:val="24"/>
                  <w:lang w:val="en-US"/>
                </w:rPr>
                <w:t>https://doi.org/10.1136/fmch-2018-000057</w:t>
              </w:r>
            </w:hyperlink>
            <w:r>
              <w:rPr>
                <w:rFonts w:asciiTheme="majorHAnsi" w:hAnsiTheme="majorHAnsi" w:cstheme="majorHAnsi"/>
                <w:color w:val="000000" w:themeColor="text1"/>
                <w:sz w:val="24"/>
                <w:szCs w:val="24"/>
                <w:lang w:val="en-US"/>
              </w:rPr>
              <w:t xml:space="preserve"> </w:t>
            </w:r>
          </w:p>
          <w:p w14:paraId="25DF97EB" w14:textId="50D10E32" w:rsidR="00D549C4" w:rsidRDefault="00992775" w:rsidP="00D549C4">
            <w:pPr>
              <w:pStyle w:val="ListParagraph"/>
              <w:spacing w:line="480" w:lineRule="auto"/>
              <w:ind w:hanging="720"/>
              <w:rPr>
                <w:rFonts w:asciiTheme="majorHAnsi" w:hAnsiTheme="majorHAnsi" w:cstheme="majorHAnsi"/>
                <w:color w:val="000000" w:themeColor="text1"/>
                <w:lang w:val="en-US"/>
              </w:rPr>
            </w:pPr>
            <w:r w:rsidRPr="00992775">
              <w:rPr>
                <w:rFonts w:asciiTheme="majorHAnsi" w:hAnsiTheme="majorHAnsi" w:cstheme="majorHAnsi"/>
                <w:color w:val="000000" w:themeColor="text1"/>
                <w:sz w:val="24"/>
                <w:szCs w:val="24"/>
                <w:lang w:val="en-US"/>
              </w:rPr>
              <w:t>‌</w:t>
            </w:r>
            <w:r w:rsidR="00D549C4" w:rsidRPr="00D549C4">
              <w:rPr>
                <w:rFonts w:asciiTheme="majorHAnsi" w:hAnsiTheme="majorHAnsi" w:cstheme="majorHAnsi"/>
                <w:color w:val="000000" w:themeColor="text1"/>
                <w:lang w:val="en-US"/>
              </w:rPr>
              <w:t>Roller, M. R. (2019). A quality approach to qualitative content analysis: Similarities and differences compared to other qualitative methods. </w:t>
            </w:r>
            <w:r w:rsidR="00D549C4" w:rsidRPr="00D549C4">
              <w:rPr>
                <w:rFonts w:asciiTheme="majorHAnsi" w:hAnsiTheme="majorHAnsi" w:cstheme="majorHAnsi"/>
                <w:i/>
                <w:iCs/>
                <w:color w:val="000000" w:themeColor="text1"/>
                <w:lang w:val="en-US"/>
              </w:rPr>
              <w:t xml:space="preserve">Forum Qualitative </w:t>
            </w:r>
            <w:proofErr w:type="spellStart"/>
            <w:r w:rsidR="00D549C4" w:rsidRPr="00D549C4">
              <w:rPr>
                <w:rFonts w:asciiTheme="majorHAnsi" w:hAnsiTheme="majorHAnsi" w:cstheme="majorHAnsi"/>
                <w:i/>
                <w:iCs/>
                <w:color w:val="000000" w:themeColor="text1"/>
                <w:lang w:val="en-US"/>
              </w:rPr>
              <w:t>Sozialforschung</w:t>
            </w:r>
            <w:proofErr w:type="spellEnd"/>
            <w:r w:rsidR="00D549C4" w:rsidRPr="00D549C4">
              <w:rPr>
                <w:rFonts w:asciiTheme="majorHAnsi" w:hAnsiTheme="majorHAnsi" w:cstheme="majorHAnsi"/>
                <w:i/>
                <w:iCs/>
                <w:color w:val="000000" w:themeColor="text1"/>
                <w:lang w:val="en-US"/>
              </w:rPr>
              <w:t xml:space="preserve"> / Forum: Qualitative Social Research</w:t>
            </w:r>
            <w:r w:rsidR="00D549C4" w:rsidRPr="00D549C4">
              <w:rPr>
                <w:rFonts w:asciiTheme="majorHAnsi" w:hAnsiTheme="majorHAnsi" w:cstheme="majorHAnsi"/>
                <w:color w:val="000000" w:themeColor="text1"/>
                <w:lang w:val="en-US"/>
              </w:rPr>
              <w:t>, </w:t>
            </w:r>
            <w:r w:rsidR="00D549C4" w:rsidRPr="00D549C4">
              <w:rPr>
                <w:rFonts w:asciiTheme="majorHAnsi" w:hAnsiTheme="majorHAnsi" w:cstheme="majorHAnsi"/>
                <w:i/>
                <w:iCs/>
                <w:color w:val="000000" w:themeColor="text1"/>
                <w:lang w:val="en-US"/>
              </w:rPr>
              <w:t>20</w:t>
            </w:r>
            <w:r w:rsidR="00D549C4" w:rsidRPr="00D549C4">
              <w:rPr>
                <w:rFonts w:asciiTheme="majorHAnsi" w:hAnsiTheme="majorHAnsi" w:cstheme="majorHAnsi"/>
                <w:color w:val="000000" w:themeColor="text1"/>
                <w:lang w:val="en-US"/>
              </w:rPr>
              <w:t xml:space="preserve">(3). </w:t>
            </w:r>
            <w:hyperlink r:id="rId17" w:history="1">
              <w:r w:rsidR="00D549C4" w:rsidRPr="00FE7343">
                <w:rPr>
                  <w:rStyle w:val="Hyperlink"/>
                  <w:rFonts w:asciiTheme="majorHAnsi" w:hAnsiTheme="majorHAnsi" w:cstheme="majorHAnsi"/>
                  <w:lang w:val="en-US"/>
                </w:rPr>
                <w:t>https://doi.org/10.17169/fqs-20.3.3385</w:t>
              </w:r>
            </w:hyperlink>
            <w:r w:rsidR="00D549C4">
              <w:rPr>
                <w:rFonts w:asciiTheme="majorHAnsi" w:hAnsiTheme="majorHAnsi" w:cstheme="majorHAnsi"/>
                <w:color w:val="000000" w:themeColor="text1"/>
                <w:lang w:val="en-US"/>
              </w:rPr>
              <w:t xml:space="preserve"> </w:t>
            </w:r>
          </w:p>
          <w:p w14:paraId="2A0EE076" w14:textId="164D8BEB" w:rsidR="00D549C4" w:rsidRPr="00D549C4" w:rsidRDefault="00D549C4" w:rsidP="00D549C4">
            <w:pPr>
              <w:pStyle w:val="ListParagraph"/>
              <w:spacing w:line="480" w:lineRule="auto"/>
              <w:ind w:hanging="720"/>
              <w:rPr>
                <w:rFonts w:asciiTheme="majorHAnsi" w:hAnsiTheme="majorHAnsi" w:cstheme="majorHAnsi"/>
                <w:color w:val="000000" w:themeColor="text1"/>
                <w:lang w:val="en-US"/>
              </w:rPr>
            </w:pPr>
            <w:proofErr w:type="spellStart"/>
            <w:r w:rsidRPr="00D549C4">
              <w:rPr>
                <w:rFonts w:asciiTheme="majorHAnsi" w:hAnsiTheme="majorHAnsi" w:cstheme="majorHAnsi"/>
                <w:color w:val="000000" w:themeColor="text1"/>
                <w:lang w:val="en-US"/>
              </w:rPr>
              <w:t>Kuckartz</w:t>
            </w:r>
            <w:proofErr w:type="spellEnd"/>
            <w:r w:rsidRPr="00D549C4">
              <w:rPr>
                <w:rFonts w:asciiTheme="majorHAnsi" w:hAnsiTheme="majorHAnsi" w:cstheme="majorHAnsi"/>
                <w:color w:val="000000" w:themeColor="text1"/>
                <w:lang w:val="en-US"/>
              </w:rPr>
              <w:t xml:space="preserve">, U. (2019). Qualitative Content Analysis: From </w:t>
            </w:r>
            <w:proofErr w:type="spellStart"/>
            <w:r w:rsidRPr="00D549C4">
              <w:rPr>
                <w:rFonts w:asciiTheme="majorHAnsi" w:hAnsiTheme="majorHAnsi" w:cstheme="majorHAnsi"/>
                <w:color w:val="000000" w:themeColor="text1"/>
                <w:lang w:val="en-US"/>
              </w:rPr>
              <w:t>Kracauer’s</w:t>
            </w:r>
            <w:proofErr w:type="spellEnd"/>
            <w:r w:rsidRPr="00D549C4">
              <w:rPr>
                <w:rFonts w:asciiTheme="majorHAnsi" w:hAnsiTheme="majorHAnsi" w:cstheme="majorHAnsi"/>
                <w:color w:val="000000" w:themeColor="text1"/>
                <w:lang w:val="en-US"/>
              </w:rPr>
              <w:t xml:space="preserve"> Beginnings to Today’s Challenges. </w:t>
            </w:r>
            <w:r w:rsidRPr="00D549C4">
              <w:rPr>
                <w:rFonts w:asciiTheme="majorHAnsi" w:hAnsiTheme="majorHAnsi" w:cstheme="majorHAnsi"/>
                <w:i/>
                <w:iCs/>
                <w:color w:val="000000" w:themeColor="text1"/>
                <w:lang w:val="en-US"/>
              </w:rPr>
              <w:t xml:space="preserve">Forum Qualitative </w:t>
            </w:r>
            <w:proofErr w:type="spellStart"/>
            <w:r w:rsidRPr="00D549C4">
              <w:rPr>
                <w:rFonts w:asciiTheme="majorHAnsi" w:hAnsiTheme="majorHAnsi" w:cstheme="majorHAnsi"/>
                <w:i/>
                <w:iCs/>
                <w:color w:val="000000" w:themeColor="text1"/>
                <w:lang w:val="en-US"/>
              </w:rPr>
              <w:t>Sozialforschung</w:t>
            </w:r>
            <w:proofErr w:type="spellEnd"/>
            <w:r w:rsidRPr="00D549C4">
              <w:rPr>
                <w:rFonts w:asciiTheme="majorHAnsi" w:hAnsiTheme="majorHAnsi" w:cstheme="majorHAnsi"/>
                <w:i/>
                <w:iCs/>
                <w:color w:val="000000" w:themeColor="text1"/>
                <w:lang w:val="en-US"/>
              </w:rPr>
              <w:t xml:space="preserve"> / Forum: Qualitative Social Research</w:t>
            </w:r>
            <w:r w:rsidRPr="00D549C4">
              <w:rPr>
                <w:rFonts w:asciiTheme="majorHAnsi" w:hAnsiTheme="majorHAnsi" w:cstheme="majorHAnsi"/>
                <w:color w:val="000000" w:themeColor="text1"/>
                <w:lang w:val="en-US"/>
              </w:rPr>
              <w:t>, </w:t>
            </w:r>
            <w:r w:rsidRPr="00D549C4">
              <w:rPr>
                <w:rFonts w:asciiTheme="majorHAnsi" w:hAnsiTheme="majorHAnsi" w:cstheme="majorHAnsi"/>
                <w:i/>
                <w:iCs/>
                <w:color w:val="000000" w:themeColor="text1"/>
                <w:lang w:val="en-US"/>
              </w:rPr>
              <w:t>20</w:t>
            </w:r>
            <w:r w:rsidRPr="00D549C4">
              <w:rPr>
                <w:rFonts w:asciiTheme="majorHAnsi" w:hAnsiTheme="majorHAnsi" w:cstheme="majorHAnsi"/>
                <w:color w:val="000000" w:themeColor="text1"/>
                <w:lang w:val="en-US"/>
              </w:rPr>
              <w:t>(3). https://doi.org/10.17169/fqs-20.3.33</w:t>
            </w:r>
          </w:p>
          <w:p w14:paraId="0DD3DF53" w14:textId="77777777" w:rsidR="00D549C4" w:rsidRPr="00D549C4" w:rsidRDefault="00D549C4" w:rsidP="00D549C4">
            <w:pPr>
              <w:pStyle w:val="ListParagraph"/>
              <w:spacing w:line="480" w:lineRule="auto"/>
              <w:rPr>
                <w:rFonts w:asciiTheme="majorHAnsi" w:hAnsiTheme="majorHAnsi" w:cstheme="majorHAnsi"/>
                <w:color w:val="000000" w:themeColor="text1"/>
                <w:sz w:val="24"/>
                <w:szCs w:val="24"/>
                <w:lang w:val="en-US"/>
              </w:rPr>
            </w:pPr>
            <w:r w:rsidRPr="00D549C4">
              <w:rPr>
                <w:rFonts w:asciiTheme="majorHAnsi" w:hAnsiTheme="majorHAnsi" w:cstheme="majorHAnsi"/>
                <w:color w:val="000000" w:themeColor="text1"/>
                <w:sz w:val="24"/>
                <w:szCs w:val="24"/>
                <w:lang w:val="en-US"/>
              </w:rPr>
              <w:t>‌</w:t>
            </w:r>
          </w:p>
          <w:p w14:paraId="5CFE6951" w14:textId="142B3B89" w:rsidR="00992775" w:rsidRPr="00992775" w:rsidRDefault="00992775" w:rsidP="00992775">
            <w:pPr>
              <w:pStyle w:val="ListParagraph"/>
              <w:spacing w:line="480" w:lineRule="auto"/>
              <w:rPr>
                <w:rFonts w:asciiTheme="majorHAnsi" w:hAnsiTheme="majorHAnsi" w:cstheme="majorHAnsi"/>
                <w:color w:val="000000" w:themeColor="text1"/>
                <w:sz w:val="24"/>
                <w:szCs w:val="24"/>
                <w:lang w:val="en-US"/>
              </w:rPr>
            </w:pPr>
          </w:p>
          <w:p w14:paraId="3A08ADC8" w14:textId="399AFCDB" w:rsidR="00992775" w:rsidRPr="00992775" w:rsidRDefault="00992775" w:rsidP="00992775">
            <w:pPr>
              <w:pStyle w:val="ListParagraph"/>
              <w:spacing w:line="480" w:lineRule="auto"/>
              <w:rPr>
                <w:rFonts w:asciiTheme="majorHAnsi" w:hAnsiTheme="majorHAnsi" w:cstheme="majorHAnsi"/>
                <w:color w:val="000000" w:themeColor="text1"/>
                <w:sz w:val="24"/>
                <w:szCs w:val="24"/>
                <w:lang w:val="en-US"/>
              </w:rPr>
            </w:pPr>
            <w:r>
              <w:rPr>
                <w:rFonts w:asciiTheme="majorHAnsi" w:hAnsiTheme="majorHAnsi" w:cstheme="majorHAnsi"/>
                <w:color w:val="000000" w:themeColor="text1"/>
                <w:sz w:val="24"/>
                <w:szCs w:val="24"/>
                <w:lang w:val="en-US"/>
              </w:rPr>
              <w:t xml:space="preserve"> </w:t>
            </w:r>
          </w:p>
          <w:p w14:paraId="1FD7318F" w14:textId="77777777" w:rsidR="00992775" w:rsidRPr="00992775" w:rsidRDefault="00992775" w:rsidP="00992775">
            <w:pPr>
              <w:pStyle w:val="ListParagraph"/>
              <w:spacing w:line="480" w:lineRule="auto"/>
              <w:rPr>
                <w:rFonts w:asciiTheme="majorHAnsi" w:hAnsiTheme="majorHAnsi" w:cstheme="majorHAnsi"/>
                <w:color w:val="000000" w:themeColor="text1"/>
                <w:sz w:val="24"/>
                <w:szCs w:val="24"/>
                <w:lang w:val="en-US"/>
              </w:rPr>
            </w:pPr>
            <w:r w:rsidRPr="00992775">
              <w:rPr>
                <w:rFonts w:asciiTheme="majorHAnsi" w:hAnsiTheme="majorHAnsi" w:cstheme="majorHAnsi"/>
                <w:color w:val="000000" w:themeColor="text1"/>
                <w:sz w:val="24"/>
                <w:szCs w:val="24"/>
                <w:lang w:val="en-US"/>
              </w:rPr>
              <w:t>‌</w:t>
            </w:r>
          </w:p>
          <w:p w14:paraId="2221E1A6" w14:textId="74CF29EC" w:rsidR="003200A0" w:rsidRPr="003200A0" w:rsidRDefault="003200A0" w:rsidP="003200A0">
            <w:pPr>
              <w:pStyle w:val="ListParagraph"/>
              <w:spacing w:line="480" w:lineRule="auto"/>
              <w:rPr>
                <w:rFonts w:asciiTheme="majorHAnsi" w:hAnsiTheme="majorHAnsi" w:cstheme="majorHAnsi"/>
                <w:color w:val="000000" w:themeColor="text1"/>
                <w:sz w:val="24"/>
                <w:szCs w:val="24"/>
                <w:lang w:val="en-US"/>
              </w:rPr>
            </w:pPr>
          </w:p>
          <w:p w14:paraId="2F6135FA" w14:textId="77777777" w:rsidR="003200A0" w:rsidRPr="00CF249F" w:rsidRDefault="003200A0" w:rsidP="00CF249F">
            <w:pPr>
              <w:pStyle w:val="ListParagraph"/>
              <w:spacing w:line="480" w:lineRule="auto"/>
              <w:ind w:left="0"/>
              <w:rPr>
                <w:rFonts w:asciiTheme="majorHAnsi" w:hAnsiTheme="majorHAnsi" w:cstheme="majorHAnsi"/>
                <w:color w:val="000000" w:themeColor="text1"/>
                <w:sz w:val="24"/>
                <w:szCs w:val="24"/>
                <w:lang w:val="en-US"/>
              </w:rPr>
            </w:pPr>
          </w:p>
          <w:p w14:paraId="7C288029" w14:textId="77777777" w:rsidR="00CF249F" w:rsidRPr="00CF249F" w:rsidRDefault="00CF249F" w:rsidP="00CF249F">
            <w:pPr>
              <w:pStyle w:val="ListParagraph"/>
              <w:spacing w:line="480" w:lineRule="auto"/>
              <w:rPr>
                <w:rFonts w:asciiTheme="majorHAnsi" w:hAnsiTheme="majorHAnsi" w:cstheme="majorHAnsi"/>
                <w:color w:val="000000" w:themeColor="text1"/>
                <w:sz w:val="24"/>
                <w:szCs w:val="24"/>
                <w:lang w:val="en-US"/>
              </w:rPr>
            </w:pPr>
            <w:r w:rsidRPr="00CF249F">
              <w:rPr>
                <w:rFonts w:asciiTheme="majorHAnsi" w:hAnsiTheme="majorHAnsi" w:cstheme="majorHAnsi"/>
                <w:color w:val="000000" w:themeColor="text1"/>
                <w:sz w:val="24"/>
                <w:szCs w:val="24"/>
                <w:lang w:val="en-US"/>
              </w:rPr>
              <w:t>‌</w:t>
            </w:r>
          </w:p>
          <w:p w14:paraId="2509C307" w14:textId="77777777" w:rsidR="004B1F6B" w:rsidRDefault="004B1F6B" w:rsidP="00A4601F">
            <w:pPr>
              <w:pStyle w:val="ListParagraph"/>
              <w:spacing w:line="480" w:lineRule="auto"/>
              <w:ind w:left="0"/>
              <w:rPr>
                <w:rFonts w:asciiTheme="majorHAnsi" w:hAnsiTheme="majorHAnsi" w:cstheme="majorHAnsi"/>
                <w:color w:val="000000" w:themeColor="text1"/>
                <w:sz w:val="24"/>
                <w:szCs w:val="24"/>
              </w:rPr>
            </w:pPr>
          </w:p>
          <w:p w14:paraId="30E63F79" w14:textId="01397EB6" w:rsidR="00A4601F" w:rsidRPr="0006780B" w:rsidRDefault="00A4601F" w:rsidP="00A4601F">
            <w:pPr>
              <w:pStyle w:val="ListParagraph"/>
              <w:spacing w:line="480" w:lineRule="auto"/>
              <w:ind w:left="0"/>
              <w:rPr>
                <w:rFonts w:asciiTheme="majorHAnsi" w:hAnsiTheme="majorHAnsi" w:cstheme="majorHAnsi"/>
                <w:color w:val="808080" w:themeColor="background1" w:themeShade="80"/>
                <w:sz w:val="24"/>
                <w:szCs w:val="24"/>
              </w:rPr>
            </w:pPr>
          </w:p>
        </w:tc>
      </w:tr>
    </w:tbl>
    <w:p w14:paraId="073E0307" w14:textId="77777777" w:rsidR="005E38B2" w:rsidRDefault="005E38B2">
      <w:pPr>
        <w:rPr>
          <w:rFonts w:asciiTheme="majorHAnsi" w:hAnsiTheme="majorHAnsi" w:cstheme="majorHAnsi"/>
        </w:rPr>
      </w:pPr>
    </w:p>
    <w:p w14:paraId="64CE9A57" w14:textId="75F17549" w:rsidR="00DC7EF5" w:rsidRPr="00757A75" w:rsidRDefault="005E38B2">
      <w:pPr>
        <w:rPr>
          <w:rFonts w:asciiTheme="majorHAnsi" w:hAnsiTheme="majorHAnsi" w:cstheme="majorHAnsi"/>
        </w:rPr>
      </w:pPr>
      <w:r>
        <w:rPr>
          <w:rFonts w:asciiTheme="majorHAnsi" w:hAnsiTheme="majorHAnsi" w:cstheme="majorHAnsi"/>
        </w:rPr>
        <w:t>*</w:t>
      </w:r>
      <w:r w:rsidR="002C1D78">
        <w:rPr>
          <w:rFonts w:asciiTheme="majorHAnsi" w:hAnsiTheme="majorHAnsi" w:cstheme="majorHAnsi"/>
        </w:rPr>
        <w:t xml:space="preserve">NOTE: </w:t>
      </w:r>
      <w:r>
        <w:rPr>
          <w:rFonts w:asciiTheme="majorHAnsi" w:hAnsiTheme="majorHAnsi" w:cstheme="majorHAnsi"/>
        </w:rPr>
        <w:t>maximum</w:t>
      </w:r>
      <w:r w:rsidR="002C1D78">
        <w:rPr>
          <w:rFonts w:asciiTheme="majorHAnsi" w:hAnsiTheme="majorHAnsi" w:cstheme="majorHAnsi"/>
        </w:rPr>
        <w:t xml:space="preserve"> of 2 pages</w:t>
      </w:r>
      <w:r w:rsidR="00770FA3">
        <w:rPr>
          <w:rFonts w:asciiTheme="majorHAnsi" w:hAnsiTheme="majorHAnsi" w:cstheme="majorHAnsi"/>
        </w:rPr>
        <w:t xml:space="preserve"> of the table </w:t>
      </w:r>
    </w:p>
    <w:p w14:paraId="75A0FC87" w14:textId="62D193C0" w:rsidR="00770FA3" w:rsidRPr="00757A75" w:rsidRDefault="002C1D78" w:rsidP="00770FA3">
      <w:pPr>
        <w:rPr>
          <w:rFonts w:asciiTheme="majorHAnsi" w:hAnsiTheme="majorHAnsi" w:cstheme="majorHAnsi"/>
        </w:rPr>
      </w:pPr>
      <w:r>
        <w:rPr>
          <w:rFonts w:asciiTheme="majorHAnsi" w:hAnsiTheme="majorHAnsi" w:cstheme="majorHAnsi"/>
        </w:rPr>
        <w:br w:type="page"/>
      </w:r>
    </w:p>
    <w:tbl>
      <w:tblPr>
        <w:tblStyle w:val="TableGrid"/>
        <w:tblW w:w="0" w:type="auto"/>
        <w:tblLook w:val="04A0" w:firstRow="1" w:lastRow="0" w:firstColumn="1" w:lastColumn="0" w:noHBand="0" w:noVBand="1"/>
      </w:tblPr>
      <w:tblGrid>
        <w:gridCol w:w="9350"/>
      </w:tblGrid>
      <w:tr w:rsidR="00770FA3" w14:paraId="6D9B4E51" w14:textId="77777777" w:rsidTr="00770FA3">
        <w:tc>
          <w:tcPr>
            <w:tcW w:w="9350" w:type="dxa"/>
            <w:shd w:val="clear" w:color="auto" w:fill="D9D9D9" w:themeFill="background1" w:themeFillShade="D9"/>
          </w:tcPr>
          <w:p w14:paraId="1D8AB700" w14:textId="69FE3963" w:rsidR="00770FA3" w:rsidRPr="00770FA3" w:rsidRDefault="00770FA3" w:rsidP="00770FA3">
            <w:pPr>
              <w:shd w:val="clear" w:color="auto" w:fill="D9D9D9" w:themeFill="background1" w:themeFillShade="D9"/>
              <w:spacing w:line="276" w:lineRule="auto"/>
              <w:rPr>
                <w:rFonts w:asciiTheme="majorHAnsi" w:hAnsiTheme="majorHAnsi" w:cstheme="majorHAnsi"/>
                <w:b/>
                <w:bCs/>
              </w:rPr>
            </w:pPr>
            <w:r w:rsidRPr="00770FA3">
              <w:rPr>
                <w:rFonts w:asciiTheme="majorHAnsi" w:hAnsiTheme="majorHAnsi" w:cstheme="majorHAnsi"/>
                <w:b/>
                <w:bCs/>
              </w:rPr>
              <w:lastRenderedPageBreak/>
              <w:t>Selected PDF research paper</w:t>
            </w:r>
          </w:p>
        </w:tc>
      </w:tr>
      <w:tr w:rsidR="00770FA3" w14:paraId="17E7E846" w14:textId="77777777" w:rsidTr="00770FA3">
        <w:tc>
          <w:tcPr>
            <w:tcW w:w="9350" w:type="dxa"/>
          </w:tcPr>
          <w:p w14:paraId="2E45C428" w14:textId="77777777" w:rsidR="00770FA3" w:rsidRDefault="00770FA3" w:rsidP="00770FA3">
            <w:pPr>
              <w:rPr>
                <w:rFonts w:asciiTheme="majorHAnsi" w:hAnsiTheme="majorHAnsi" w:cstheme="majorHAnsi"/>
              </w:rPr>
            </w:pPr>
          </w:p>
          <w:p w14:paraId="4B3A3254" w14:textId="77777777" w:rsidR="00770FA3" w:rsidRDefault="00770FA3" w:rsidP="00770FA3">
            <w:pPr>
              <w:rPr>
                <w:rFonts w:asciiTheme="majorHAnsi" w:hAnsiTheme="majorHAnsi" w:cstheme="majorHAnsi"/>
              </w:rPr>
            </w:pPr>
          </w:p>
          <w:p w14:paraId="7FD3105E" w14:textId="4582EFE6" w:rsidR="00770FA3" w:rsidRDefault="00770FA3" w:rsidP="00770FA3">
            <w:pPr>
              <w:rPr>
                <w:rFonts w:asciiTheme="majorHAnsi" w:hAnsiTheme="majorHAnsi" w:cstheme="majorHAnsi"/>
              </w:rPr>
            </w:pPr>
            <w:r>
              <w:rPr>
                <w:rFonts w:asciiTheme="majorHAnsi" w:hAnsiTheme="majorHAnsi" w:cstheme="majorHAnsi"/>
              </w:rPr>
              <w:t xml:space="preserve">Insert PDF HERE </w:t>
            </w:r>
          </w:p>
          <w:p w14:paraId="12DDA0D7" w14:textId="77777777" w:rsidR="00770FA3" w:rsidRDefault="00770FA3" w:rsidP="00770FA3">
            <w:pPr>
              <w:rPr>
                <w:rFonts w:asciiTheme="majorHAnsi" w:hAnsiTheme="majorHAnsi" w:cstheme="majorHAnsi"/>
              </w:rPr>
            </w:pPr>
          </w:p>
          <w:p w14:paraId="776D22C9" w14:textId="77777777" w:rsidR="00770FA3" w:rsidRDefault="00770FA3" w:rsidP="00770FA3">
            <w:pPr>
              <w:rPr>
                <w:rFonts w:asciiTheme="majorHAnsi" w:hAnsiTheme="majorHAnsi" w:cstheme="majorHAnsi"/>
              </w:rPr>
            </w:pPr>
          </w:p>
          <w:p w14:paraId="139F42D7" w14:textId="77777777" w:rsidR="00770FA3" w:rsidRDefault="00770FA3" w:rsidP="00770FA3">
            <w:pPr>
              <w:rPr>
                <w:rFonts w:asciiTheme="majorHAnsi" w:hAnsiTheme="majorHAnsi" w:cstheme="majorHAnsi"/>
              </w:rPr>
            </w:pPr>
          </w:p>
          <w:p w14:paraId="61ECD657" w14:textId="77777777" w:rsidR="00770FA3" w:rsidRDefault="00770FA3" w:rsidP="00770FA3">
            <w:pPr>
              <w:rPr>
                <w:rFonts w:asciiTheme="majorHAnsi" w:hAnsiTheme="majorHAnsi" w:cstheme="majorHAnsi"/>
              </w:rPr>
            </w:pPr>
          </w:p>
          <w:p w14:paraId="324EC268" w14:textId="77777777" w:rsidR="00770FA3" w:rsidRDefault="00770FA3" w:rsidP="00770FA3">
            <w:pPr>
              <w:rPr>
                <w:rFonts w:asciiTheme="majorHAnsi" w:hAnsiTheme="majorHAnsi" w:cstheme="majorHAnsi"/>
              </w:rPr>
            </w:pPr>
          </w:p>
          <w:p w14:paraId="0DAA8577" w14:textId="77777777" w:rsidR="00770FA3" w:rsidRDefault="00770FA3" w:rsidP="00770FA3">
            <w:pPr>
              <w:rPr>
                <w:rFonts w:asciiTheme="majorHAnsi" w:hAnsiTheme="majorHAnsi" w:cstheme="majorHAnsi"/>
              </w:rPr>
            </w:pPr>
          </w:p>
          <w:p w14:paraId="5A098953" w14:textId="77777777" w:rsidR="00770FA3" w:rsidRDefault="00770FA3" w:rsidP="00770FA3">
            <w:pPr>
              <w:rPr>
                <w:rFonts w:asciiTheme="majorHAnsi" w:hAnsiTheme="majorHAnsi" w:cstheme="majorHAnsi"/>
              </w:rPr>
            </w:pPr>
          </w:p>
          <w:p w14:paraId="2B8E61C2" w14:textId="77777777" w:rsidR="00770FA3" w:rsidRDefault="00770FA3" w:rsidP="00770FA3">
            <w:pPr>
              <w:rPr>
                <w:rFonts w:asciiTheme="majorHAnsi" w:hAnsiTheme="majorHAnsi" w:cstheme="majorHAnsi"/>
              </w:rPr>
            </w:pPr>
          </w:p>
          <w:p w14:paraId="61A33B85" w14:textId="77777777" w:rsidR="00770FA3" w:rsidRDefault="00770FA3" w:rsidP="00770FA3">
            <w:pPr>
              <w:rPr>
                <w:rFonts w:asciiTheme="majorHAnsi" w:hAnsiTheme="majorHAnsi" w:cstheme="majorHAnsi"/>
              </w:rPr>
            </w:pPr>
          </w:p>
          <w:p w14:paraId="055DDFF5" w14:textId="77777777" w:rsidR="00770FA3" w:rsidRDefault="00770FA3" w:rsidP="00770FA3">
            <w:pPr>
              <w:rPr>
                <w:rFonts w:asciiTheme="majorHAnsi" w:hAnsiTheme="majorHAnsi" w:cstheme="majorHAnsi"/>
              </w:rPr>
            </w:pPr>
          </w:p>
          <w:p w14:paraId="3517D106" w14:textId="77777777" w:rsidR="00770FA3" w:rsidRDefault="00770FA3" w:rsidP="00770FA3">
            <w:pPr>
              <w:rPr>
                <w:rFonts w:asciiTheme="majorHAnsi" w:hAnsiTheme="majorHAnsi" w:cstheme="majorHAnsi"/>
              </w:rPr>
            </w:pPr>
          </w:p>
          <w:p w14:paraId="2B8701C5" w14:textId="77777777" w:rsidR="00770FA3" w:rsidRDefault="00770FA3" w:rsidP="00770FA3">
            <w:pPr>
              <w:rPr>
                <w:rFonts w:asciiTheme="majorHAnsi" w:hAnsiTheme="majorHAnsi" w:cstheme="majorHAnsi"/>
              </w:rPr>
            </w:pPr>
          </w:p>
          <w:p w14:paraId="57752033" w14:textId="77777777" w:rsidR="00770FA3" w:rsidRDefault="00770FA3" w:rsidP="00770FA3">
            <w:pPr>
              <w:rPr>
                <w:rFonts w:asciiTheme="majorHAnsi" w:hAnsiTheme="majorHAnsi" w:cstheme="majorHAnsi"/>
              </w:rPr>
            </w:pPr>
          </w:p>
          <w:p w14:paraId="00BCC37A" w14:textId="77777777" w:rsidR="00770FA3" w:rsidRDefault="00770FA3" w:rsidP="00770FA3">
            <w:pPr>
              <w:rPr>
                <w:rFonts w:asciiTheme="majorHAnsi" w:hAnsiTheme="majorHAnsi" w:cstheme="majorHAnsi"/>
              </w:rPr>
            </w:pPr>
          </w:p>
          <w:p w14:paraId="7E1F53A8" w14:textId="77777777" w:rsidR="00770FA3" w:rsidRDefault="00770FA3" w:rsidP="00770FA3">
            <w:pPr>
              <w:rPr>
                <w:rFonts w:asciiTheme="majorHAnsi" w:hAnsiTheme="majorHAnsi" w:cstheme="majorHAnsi"/>
              </w:rPr>
            </w:pPr>
          </w:p>
          <w:p w14:paraId="3422CEC2" w14:textId="77777777" w:rsidR="00770FA3" w:rsidRDefault="00770FA3" w:rsidP="00770FA3">
            <w:pPr>
              <w:rPr>
                <w:rFonts w:asciiTheme="majorHAnsi" w:hAnsiTheme="majorHAnsi" w:cstheme="majorHAnsi"/>
              </w:rPr>
            </w:pPr>
          </w:p>
          <w:p w14:paraId="03C8A5FE" w14:textId="77777777" w:rsidR="00770FA3" w:rsidRDefault="00770FA3" w:rsidP="00770FA3">
            <w:pPr>
              <w:rPr>
                <w:rFonts w:asciiTheme="majorHAnsi" w:hAnsiTheme="majorHAnsi" w:cstheme="majorHAnsi"/>
              </w:rPr>
            </w:pPr>
          </w:p>
          <w:p w14:paraId="3AE9DB4B" w14:textId="77777777" w:rsidR="00770FA3" w:rsidRDefault="00770FA3" w:rsidP="00770FA3">
            <w:pPr>
              <w:rPr>
                <w:rFonts w:asciiTheme="majorHAnsi" w:hAnsiTheme="majorHAnsi" w:cstheme="majorHAnsi"/>
              </w:rPr>
            </w:pPr>
          </w:p>
          <w:p w14:paraId="52D7138D" w14:textId="77777777" w:rsidR="00770FA3" w:rsidRDefault="00770FA3" w:rsidP="00770FA3">
            <w:pPr>
              <w:rPr>
                <w:rFonts w:asciiTheme="majorHAnsi" w:hAnsiTheme="majorHAnsi" w:cstheme="majorHAnsi"/>
              </w:rPr>
            </w:pPr>
          </w:p>
          <w:p w14:paraId="05AA8DAA" w14:textId="77777777" w:rsidR="00770FA3" w:rsidRDefault="00770FA3" w:rsidP="00770FA3">
            <w:pPr>
              <w:rPr>
                <w:rFonts w:asciiTheme="majorHAnsi" w:hAnsiTheme="majorHAnsi" w:cstheme="majorHAnsi"/>
              </w:rPr>
            </w:pPr>
          </w:p>
          <w:p w14:paraId="33F9EE14" w14:textId="77777777" w:rsidR="00770FA3" w:rsidRDefault="00770FA3" w:rsidP="00770FA3">
            <w:pPr>
              <w:rPr>
                <w:rFonts w:asciiTheme="majorHAnsi" w:hAnsiTheme="majorHAnsi" w:cstheme="majorHAnsi"/>
              </w:rPr>
            </w:pPr>
          </w:p>
          <w:p w14:paraId="312B42C6" w14:textId="77777777" w:rsidR="00770FA3" w:rsidRDefault="00770FA3" w:rsidP="00770FA3">
            <w:pPr>
              <w:rPr>
                <w:rFonts w:asciiTheme="majorHAnsi" w:hAnsiTheme="majorHAnsi" w:cstheme="majorHAnsi"/>
              </w:rPr>
            </w:pPr>
          </w:p>
          <w:p w14:paraId="0FC114A0" w14:textId="77777777" w:rsidR="00770FA3" w:rsidRDefault="00770FA3" w:rsidP="00770FA3">
            <w:pPr>
              <w:rPr>
                <w:rFonts w:asciiTheme="majorHAnsi" w:hAnsiTheme="majorHAnsi" w:cstheme="majorHAnsi"/>
              </w:rPr>
            </w:pPr>
          </w:p>
          <w:p w14:paraId="3EF1B915" w14:textId="77777777" w:rsidR="00770FA3" w:rsidRDefault="00770FA3" w:rsidP="00770FA3">
            <w:pPr>
              <w:rPr>
                <w:rFonts w:asciiTheme="majorHAnsi" w:hAnsiTheme="majorHAnsi" w:cstheme="majorHAnsi"/>
              </w:rPr>
            </w:pPr>
          </w:p>
          <w:p w14:paraId="3A389978" w14:textId="77777777" w:rsidR="00770FA3" w:rsidRDefault="00770FA3" w:rsidP="00770FA3">
            <w:pPr>
              <w:rPr>
                <w:rFonts w:asciiTheme="majorHAnsi" w:hAnsiTheme="majorHAnsi" w:cstheme="majorHAnsi"/>
              </w:rPr>
            </w:pPr>
          </w:p>
          <w:p w14:paraId="309BA741" w14:textId="77777777" w:rsidR="00770FA3" w:rsidRDefault="00770FA3" w:rsidP="00770FA3">
            <w:pPr>
              <w:rPr>
                <w:rFonts w:asciiTheme="majorHAnsi" w:hAnsiTheme="majorHAnsi" w:cstheme="majorHAnsi"/>
              </w:rPr>
            </w:pPr>
          </w:p>
          <w:p w14:paraId="78C2BEE1" w14:textId="77777777" w:rsidR="00770FA3" w:rsidRDefault="00770FA3" w:rsidP="00770FA3">
            <w:pPr>
              <w:rPr>
                <w:rFonts w:asciiTheme="majorHAnsi" w:hAnsiTheme="majorHAnsi" w:cstheme="majorHAnsi"/>
              </w:rPr>
            </w:pPr>
          </w:p>
          <w:p w14:paraId="4477CD2D" w14:textId="77777777" w:rsidR="00770FA3" w:rsidRDefault="00770FA3" w:rsidP="00770FA3">
            <w:pPr>
              <w:rPr>
                <w:rFonts w:asciiTheme="majorHAnsi" w:hAnsiTheme="majorHAnsi" w:cstheme="majorHAnsi"/>
              </w:rPr>
            </w:pPr>
          </w:p>
          <w:p w14:paraId="00C694A4" w14:textId="77777777" w:rsidR="00770FA3" w:rsidRDefault="00770FA3" w:rsidP="00770FA3">
            <w:pPr>
              <w:rPr>
                <w:rFonts w:asciiTheme="majorHAnsi" w:hAnsiTheme="majorHAnsi" w:cstheme="majorHAnsi"/>
              </w:rPr>
            </w:pPr>
          </w:p>
          <w:p w14:paraId="21DF1A72" w14:textId="77777777" w:rsidR="00770FA3" w:rsidRDefault="00770FA3" w:rsidP="00770FA3">
            <w:pPr>
              <w:rPr>
                <w:rFonts w:asciiTheme="majorHAnsi" w:hAnsiTheme="majorHAnsi" w:cstheme="majorHAnsi"/>
              </w:rPr>
            </w:pPr>
          </w:p>
          <w:p w14:paraId="15E2C4EF" w14:textId="77777777" w:rsidR="00770FA3" w:rsidRDefault="00770FA3" w:rsidP="00770FA3">
            <w:pPr>
              <w:rPr>
                <w:rFonts w:asciiTheme="majorHAnsi" w:hAnsiTheme="majorHAnsi" w:cstheme="majorHAnsi"/>
              </w:rPr>
            </w:pPr>
          </w:p>
          <w:p w14:paraId="0549B110" w14:textId="77777777" w:rsidR="00770FA3" w:rsidRDefault="00770FA3" w:rsidP="00770FA3">
            <w:pPr>
              <w:rPr>
                <w:rFonts w:asciiTheme="majorHAnsi" w:hAnsiTheme="majorHAnsi" w:cstheme="majorHAnsi"/>
              </w:rPr>
            </w:pPr>
          </w:p>
          <w:p w14:paraId="49E74129" w14:textId="77777777" w:rsidR="00770FA3" w:rsidRDefault="00770FA3" w:rsidP="00770FA3">
            <w:pPr>
              <w:rPr>
                <w:rFonts w:asciiTheme="majorHAnsi" w:hAnsiTheme="majorHAnsi" w:cstheme="majorHAnsi"/>
              </w:rPr>
            </w:pPr>
          </w:p>
          <w:p w14:paraId="02275A6C" w14:textId="77777777" w:rsidR="00770FA3" w:rsidRDefault="00770FA3" w:rsidP="00770FA3">
            <w:pPr>
              <w:rPr>
                <w:rFonts w:asciiTheme="majorHAnsi" w:hAnsiTheme="majorHAnsi" w:cstheme="majorHAnsi"/>
              </w:rPr>
            </w:pPr>
          </w:p>
          <w:p w14:paraId="23759130" w14:textId="77777777" w:rsidR="00770FA3" w:rsidRDefault="00770FA3" w:rsidP="00770FA3">
            <w:pPr>
              <w:rPr>
                <w:rFonts w:asciiTheme="majorHAnsi" w:hAnsiTheme="majorHAnsi" w:cstheme="majorHAnsi"/>
              </w:rPr>
            </w:pPr>
          </w:p>
          <w:p w14:paraId="3C187C14" w14:textId="77777777" w:rsidR="00770FA3" w:rsidRDefault="00770FA3" w:rsidP="00770FA3">
            <w:pPr>
              <w:rPr>
                <w:rFonts w:asciiTheme="majorHAnsi" w:hAnsiTheme="majorHAnsi" w:cstheme="majorHAnsi"/>
              </w:rPr>
            </w:pPr>
          </w:p>
          <w:p w14:paraId="118BC5F3" w14:textId="77777777" w:rsidR="00770FA3" w:rsidRDefault="00770FA3" w:rsidP="00770FA3">
            <w:pPr>
              <w:rPr>
                <w:rFonts w:asciiTheme="majorHAnsi" w:hAnsiTheme="majorHAnsi" w:cstheme="majorHAnsi"/>
              </w:rPr>
            </w:pPr>
          </w:p>
          <w:p w14:paraId="37E87A83" w14:textId="77777777" w:rsidR="00770FA3" w:rsidRDefault="00770FA3" w:rsidP="00770FA3">
            <w:pPr>
              <w:rPr>
                <w:rFonts w:asciiTheme="majorHAnsi" w:hAnsiTheme="majorHAnsi" w:cstheme="majorHAnsi"/>
              </w:rPr>
            </w:pPr>
          </w:p>
          <w:p w14:paraId="195AF542" w14:textId="77777777" w:rsidR="00770FA3" w:rsidRDefault="00770FA3" w:rsidP="00770FA3">
            <w:pPr>
              <w:rPr>
                <w:rFonts w:asciiTheme="majorHAnsi" w:hAnsiTheme="majorHAnsi" w:cstheme="majorHAnsi"/>
              </w:rPr>
            </w:pPr>
          </w:p>
          <w:p w14:paraId="277E4683" w14:textId="77777777" w:rsidR="00770FA3" w:rsidRDefault="00770FA3" w:rsidP="00770FA3">
            <w:pPr>
              <w:rPr>
                <w:rFonts w:asciiTheme="majorHAnsi" w:hAnsiTheme="majorHAnsi" w:cstheme="majorHAnsi"/>
              </w:rPr>
            </w:pPr>
          </w:p>
          <w:p w14:paraId="7A187907" w14:textId="10154605" w:rsidR="00770FA3" w:rsidRDefault="00770FA3" w:rsidP="00770FA3">
            <w:pPr>
              <w:rPr>
                <w:rFonts w:asciiTheme="majorHAnsi" w:hAnsiTheme="majorHAnsi" w:cstheme="majorHAnsi"/>
              </w:rPr>
            </w:pPr>
          </w:p>
        </w:tc>
      </w:tr>
    </w:tbl>
    <w:p w14:paraId="4500D3F3" w14:textId="642EE200" w:rsidR="002C1D78" w:rsidRPr="00757A75" w:rsidRDefault="002C1D78" w:rsidP="00770FA3">
      <w:pPr>
        <w:rPr>
          <w:rFonts w:asciiTheme="majorHAnsi" w:hAnsiTheme="majorHAnsi" w:cstheme="majorHAnsi"/>
        </w:rPr>
      </w:pPr>
    </w:p>
    <w:sectPr w:rsidR="002C1D78" w:rsidRPr="00757A75" w:rsidSect="00D854FD">
      <w:footerReference w:type="even" r:id="rId18"/>
      <w:footerReference w:type="default" r:id="rId1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A0D37" w14:textId="77777777" w:rsidR="00AF568E" w:rsidRDefault="00AF568E" w:rsidP="00770FA3">
      <w:pPr>
        <w:spacing w:line="240" w:lineRule="auto"/>
      </w:pPr>
      <w:r>
        <w:separator/>
      </w:r>
    </w:p>
  </w:endnote>
  <w:endnote w:type="continuationSeparator" w:id="0">
    <w:p w14:paraId="253CFB12" w14:textId="77777777" w:rsidR="00AF568E" w:rsidRDefault="00AF568E" w:rsidP="00770F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8674396"/>
      <w:docPartObj>
        <w:docPartGallery w:val="Page Numbers (Bottom of Page)"/>
        <w:docPartUnique/>
      </w:docPartObj>
    </w:sdtPr>
    <w:sdtContent>
      <w:p w14:paraId="5B6DE4A5" w14:textId="1350490C" w:rsidR="00770FA3" w:rsidRDefault="00770FA3" w:rsidP="000700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AD2B96" w14:textId="77777777" w:rsidR="00770FA3" w:rsidRDefault="00770FA3" w:rsidP="00770F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3787537"/>
      <w:docPartObj>
        <w:docPartGallery w:val="Page Numbers (Bottom of Page)"/>
        <w:docPartUnique/>
      </w:docPartObj>
    </w:sdtPr>
    <w:sdtContent>
      <w:p w14:paraId="7315F505" w14:textId="4CD34D59" w:rsidR="00770FA3" w:rsidRDefault="00770FA3" w:rsidP="000700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A2153">
          <w:rPr>
            <w:rStyle w:val="PageNumber"/>
            <w:noProof/>
          </w:rPr>
          <w:t>7</w:t>
        </w:r>
        <w:r>
          <w:rPr>
            <w:rStyle w:val="PageNumber"/>
          </w:rPr>
          <w:fldChar w:fldCharType="end"/>
        </w:r>
      </w:p>
    </w:sdtContent>
  </w:sdt>
  <w:p w14:paraId="307AD3A4" w14:textId="77777777" w:rsidR="00770FA3" w:rsidRDefault="00770FA3" w:rsidP="00770F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84230" w14:textId="77777777" w:rsidR="00AF568E" w:rsidRDefault="00AF568E" w:rsidP="00770FA3">
      <w:pPr>
        <w:spacing w:line="240" w:lineRule="auto"/>
      </w:pPr>
      <w:r>
        <w:separator/>
      </w:r>
    </w:p>
  </w:footnote>
  <w:footnote w:type="continuationSeparator" w:id="0">
    <w:p w14:paraId="1FC1F28D" w14:textId="77777777" w:rsidR="00AF568E" w:rsidRDefault="00AF568E" w:rsidP="00770F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D6CD2"/>
    <w:multiLevelType w:val="hybridMultilevel"/>
    <w:tmpl w:val="171C0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A77FB"/>
    <w:multiLevelType w:val="hybridMultilevel"/>
    <w:tmpl w:val="57EEB1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1F7CD3"/>
    <w:multiLevelType w:val="multilevel"/>
    <w:tmpl w:val="E13E9D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47575B8"/>
    <w:multiLevelType w:val="multilevel"/>
    <w:tmpl w:val="CDB4E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926E6C"/>
    <w:multiLevelType w:val="hybridMultilevel"/>
    <w:tmpl w:val="ABAED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9C0D48"/>
    <w:multiLevelType w:val="hybridMultilevel"/>
    <w:tmpl w:val="97F644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645D14"/>
    <w:multiLevelType w:val="multilevel"/>
    <w:tmpl w:val="2DD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9E39E6"/>
    <w:multiLevelType w:val="hybridMultilevel"/>
    <w:tmpl w:val="C2269ED6"/>
    <w:lvl w:ilvl="0" w:tplc="DED09702">
      <w:numFmt w:val="bullet"/>
      <w:lvlText w:val="-"/>
      <w:lvlJc w:val="left"/>
      <w:pPr>
        <w:ind w:left="360" w:hanging="360"/>
      </w:pPr>
      <w:rPr>
        <w:rFonts w:ascii="Arial" w:eastAsia="Arial" w:hAnsi="Arial" w:cs="Arial" w:hint="default"/>
        <w:b/>
        <w:color w:val="BFBFBF" w:themeColor="background1"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00B5598"/>
    <w:multiLevelType w:val="hybridMultilevel"/>
    <w:tmpl w:val="FEB88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E43938"/>
    <w:multiLevelType w:val="hybridMultilevel"/>
    <w:tmpl w:val="A2C04D76"/>
    <w:lvl w:ilvl="0" w:tplc="08090009">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C445CD"/>
    <w:multiLevelType w:val="multilevel"/>
    <w:tmpl w:val="2DC4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180C73"/>
    <w:multiLevelType w:val="hybridMultilevel"/>
    <w:tmpl w:val="940E5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5002CD6"/>
    <w:multiLevelType w:val="multilevel"/>
    <w:tmpl w:val="88C6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E4360C"/>
    <w:multiLevelType w:val="hybridMultilevel"/>
    <w:tmpl w:val="70981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A272F15"/>
    <w:multiLevelType w:val="hybridMultilevel"/>
    <w:tmpl w:val="00981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06077110">
    <w:abstractNumId w:val="3"/>
  </w:num>
  <w:num w:numId="2" w16cid:durableId="1647974295">
    <w:abstractNumId w:val="10"/>
  </w:num>
  <w:num w:numId="3" w16cid:durableId="1631085292">
    <w:abstractNumId w:val="14"/>
  </w:num>
  <w:num w:numId="4" w16cid:durableId="1687829458">
    <w:abstractNumId w:val="11"/>
  </w:num>
  <w:num w:numId="5" w16cid:durableId="1421100248">
    <w:abstractNumId w:val="12"/>
  </w:num>
  <w:num w:numId="6" w16cid:durableId="1780029325">
    <w:abstractNumId w:val="6"/>
  </w:num>
  <w:num w:numId="7" w16cid:durableId="225144623">
    <w:abstractNumId w:val="13"/>
  </w:num>
  <w:num w:numId="8" w16cid:durableId="1513061525">
    <w:abstractNumId w:val="1"/>
  </w:num>
  <w:num w:numId="9" w16cid:durableId="1409692734">
    <w:abstractNumId w:val="9"/>
  </w:num>
  <w:num w:numId="10" w16cid:durableId="1032148291">
    <w:abstractNumId w:val="2"/>
  </w:num>
  <w:num w:numId="11" w16cid:durableId="1521629503">
    <w:abstractNumId w:val="7"/>
  </w:num>
  <w:num w:numId="12" w16cid:durableId="685402494">
    <w:abstractNumId w:val="5"/>
  </w:num>
  <w:num w:numId="13" w16cid:durableId="471337356">
    <w:abstractNumId w:val="4"/>
  </w:num>
  <w:num w:numId="14" w16cid:durableId="382608214">
    <w:abstractNumId w:val="8"/>
  </w:num>
  <w:num w:numId="15" w16cid:durableId="1600022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38"/>
    <w:rsid w:val="000610B8"/>
    <w:rsid w:val="0006780B"/>
    <w:rsid w:val="00072037"/>
    <w:rsid w:val="000872B7"/>
    <w:rsid w:val="000E2FA0"/>
    <w:rsid w:val="00110DFB"/>
    <w:rsid w:val="00135FC6"/>
    <w:rsid w:val="00167BA8"/>
    <w:rsid w:val="00193FC3"/>
    <w:rsid w:val="00195B89"/>
    <w:rsid w:val="00196E05"/>
    <w:rsid w:val="001C7705"/>
    <w:rsid w:val="001D21C3"/>
    <w:rsid w:val="001D2EAE"/>
    <w:rsid w:val="001E2CEA"/>
    <w:rsid w:val="0021763F"/>
    <w:rsid w:val="00230831"/>
    <w:rsid w:val="00254DA5"/>
    <w:rsid w:val="002812EB"/>
    <w:rsid w:val="002956D1"/>
    <w:rsid w:val="002A11C6"/>
    <w:rsid w:val="002A69CA"/>
    <w:rsid w:val="002B5D35"/>
    <w:rsid w:val="002C1D78"/>
    <w:rsid w:val="002D1FD1"/>
    <w:rsid w:val="002E10E5"/>
    <w:rsid w:val="002E2870"/>
    <w:rsid w:val="002E7001"/>
    <w:rsid w:val="003200A0"/>
    <w:rsid w:val="00327EB8"/>
    <w:rsid w:val="00337CB1"/>
    <w:rsid w:val="003541FA"/>
    <w:rsid w:val="003748C9"/>
    <w:rsid w:val="00396607"/>
    <w:rsid w:val="003B03A0"/>
    <w:rsid w:val="003B3BE3"/>
    <w:rsid w:val="003E16F6"/>
    <w:rsid w:val="00414D78"/>
    <w:rsid w:val="00484C6B"/>
    <w:rsid w:val="00486C24"/>
    <w:rsid w:val="004B1F6B"/>
    <w:rsid w:val="0050549F"/>
    <w:rsid w:val="005147DF"/>
    <w:rsid w:val="00526FD3"/>
    <w:rsid w:val="00534C4F"/>
    <w:rsid w:val="00544CF4"/>
    <w:rsid w:val="005466C8"/>
    <w:rsid w:val="00585E2F"/>
    <w:rsid w:val="00595BCA"/>
    <w:rsid w:val="00597A98"/>
    <w:rsid w:val="005B4F37"/>
    <w:rsid w:val="005E38B2"/>
    <w:rsid w:val="00601C8E"/>
    <w:rsid w:val="00644E64"/>
    <w:rsid w:val="0068576B"/>
    <w:rsid w:val="00693254"/>
    <w:rsid w:val="006D60B8"/>
    <w:rsid w:val="006D6FEC"/>
    <w:rsid w:val="006F1AA2"/>
    <w:rsid w:val="007216BE"/>
    <w:rsid w:val="00757A75"/>
    <w:rsid w:val="00770A38"/>
    <w:rsid w:val="00770FA3"/>
    <w:rsid w:val="0077176D"/>
    <w:rsid w:val="007C5A8E"/>
    <w:rsid w:val="007D642B"/>
    <w:rsid w:val="007F7915"/>
    <w:rsid w:val="00824F98"/>
    <w:rsid w:val="00831BB4"/>
    <w:rsid w:val="008513C4"/>
    <w:rsid w:val="00861513"/>
    <w:rsid w:val="0087026C"/>
    <w:rsid w:val="008E5A06"/>
    <w:rsid w:val="00961021"/>
    <w:rsid w:val="00962893"/>
    <w:rsid w:val="009748A5"/>
    <w:rsid w:val="00992775"/>
    <w:rsid w:val="009A472F"/>
    <w:rsid w:val="009D201D"/>
    <w:rsid w:val="00A14409"/>
    <w:rsid w:val="00A44FAC"/>
    <w:rsid w:val="00A4601F"/>
    <w:rsid w:val="00AD5C94"/>
    <w:rsid w:val="00AF568E"/>
    <w:rsid w:val="00B042BF"/>
    <w:rsid w:val="00B2365A"/>
    <w:rsid w:val="00B63CE5"/>
    <w:rsid w:val="00B7034B"/>
    <w:rsid w:val="00B9308B"/>
    <w:rsid w:val="00C33026"/>
    <w:rsid w:val="00C33EF1"/>
    <w:rsid w:val="00C6608F"/>
    <w:rsid w:val="00C90CA3"/>
    <w:rsid w:val="00CE5460"/>
    <w:rsid w:val="00CE5E93"/>
    <w:rsid w:val="00CF249F"/>
    <w:rsid w:val="00D074FC"/>
    <w:rsid w:val="00D105BF"/>
    <w:rsid w:val="00D422FE"/>
    <w:rsid w:val="00D549C4"/>
    <w:rsid w:val="00D6176A"/>
    <w:rsid w:val="00D71BAB"/>
    <w:rsid w:val="00D84515"/>
    <w:rsid w:val="00D854FD"/>
    <w:rsid w:val="00DA709D"/>
    <w:rsid w:val="00DB1CEE"/>
    <w:rsid w:val="00DB54F2"/>
    <w:rsid w:val="00DC7EF5"/>
    <w:rsid w:val="00DF168D"/>
    <w:rsid w:val="00DF4AEE"/>
    <w:rsid w:val="00E34F4E"/>
    <w:rsid w:val="00E7213D"/>
    <w:rsid w:val="00E865E0"/>
    <w:rsid w:val="00E9032E"/>
    <w:rsid w:val="00E93C69"/>
    <w:rsid w:val="00EA5B13"/>
    <w:rsid w:val="00ED6838"/>
    <w:rsid w:val="00EF2ED8"/>
    <w:rsid w:val="00F008DF"/>
    <w:rsid w:val="00F04F7B"/>
    <w:rsid w:val="00F108C9"/>
    <w:rsid w:val="00F349F7"/>
    <w:rsid w:val="00F66972"/>
    <w:rsid w:val="00F726C0"/>
    <w:rsid w:val="00F96840"/>
    <w:rsid w:val="00FA2153"/>
    <w:rsid w:val="00FC3AA3"/>
    <w:rsid w:val="00FD3BEA"/>
    <w:rsid w:val="00FD6A9C"/>
    <w:rsid w:val="00FD6E04"/>
    <w:rsid w:val="00FE0511"/>
    <w:rsid w:val="00FE1C0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62D7"/>
  <w15:docId w15:val="{E0F97551-B837-0140-B027-B518B4AD7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422FE"/>
    <w:pPr>
      <w:ind w:left="720"/>
      <w:contextualSpacing/>
    </w:pPr>
  </w:style>
  <w:style w:type="character" w:styleId="Emphasis">
    <w:name w:val="Emphasis"/>
    <w:basedOn w:val="DefaultParagraphFont"/>
    <w:uiPriority w:val="20"/>
    <w:qFormat/>
    <w:rsid w:val="0077176D"/>
    <w:rPr>
      <w:i/>
      <w:iCs/>
    </w:rPr>
  </w:style>
  <w:style w:type="character" w:styleId="CommentReference">
    <w:name w:val="annotation reference"/>
    <w:basedOn w:val="DefaultParagraphFont"/>
    <w:uiPriority w:val="99"/>
    <w:semiHidden/>
    <w:unhideWhenUsed/>
    <w:rsid w:val="007216BE"/>
    <w:rPr>
      <w:sz w:val="16"/>
      <w:szCs w:val="16"/>
    </w:rPr>
  </w:style>
  <w:style w:type="paragraph" w:styleId="CommentText">
    <w:name w:val="annotation text"/>
    <w:basedOn w:val="Normal"/>
    <w:link w:val="CommentTextChar"/>
    <w:uiPriority w:val="99"/>
    <w:unhideWhenUsed/>
    <w:rsid w:val="007216BE"/>
    <w:pPr>
      <w:spacing w:line="240" w:lineRule="auto"/>
    </w:pPr>
    <w:rPr>
      <w:sz w:val="20"/>
      <w:szCs w:val="20"/>
    </w:rPr>
  </w:style>
  <w:style w:type="character" w:customStyle="1" w:styleId="CommentTextChar">
    <w:name w:val="Comment Text Char"/>
    <w:basedOn w:val="DefaultParagraphFont"/>
    <w:link w:val="CommentText"/>
    <w:uiPriority w:val="99"/>
    <w:rsid w:val="007216BE"/>
    <w:rPr>
      <w:sz w:val="20"/>
      <w:szCs w:val="20"/>
    </w:rPr>
  </w:style>
  <w:style w:type="paragraph" w:styleId="CommentSubject">
    <w:name w:val="annotation subject"/>
    <w:basedOn w:val="CommentText"/>
    <w:next w:val="CommentText"/>
    <w:link w:val="CommentSubjectChar"/>
    <w:uiPriority w:val="99"/>
    <w:semiHidden/>
    <w:unhideWhenUsed/>
    <w:rsid w:val="007216BE"/>
    <w:rPr>
      <w:b/>
      <w:bCs/>
    </w:rPr>
  </w:style>
  <w:style w:type="character" w:customStyle="1" w:styleId="CommentSubjectChar">
    <w:name w:val="Comment Subject Char"/>
    <w:basedOn w:val="CommentTextChar"/>
    <w:link w:val="CommentSubject"/>
    <w:uiPriority w:val="99"/>
    <w:semiHidden/>
    <w:rsid w:val="007216BE"/>
    <w:rPr>
      <w:b/>
      <w:bCs/>
      <w:sz w:val="20"/>
      <w:szCs w:val="20"/>
    </w:rPr>
  </w:style>
  <w:style w:type="paragraph" w:styleId="Footer">
    <w:name w:val="footer"/>
    <w:basedOn w:val="Normal"/>
    <w:link w:val="FooterChar"/>
    <w:uiPriority w:val="99"/>
    <w:unhideWhenUsed/>
    <w:rsid w:val="00770FA3"/>
    <w:pPr>
      <w:tabs>
        <w:tab w:val="center" w:pos="4513"/>
        <w:tab w:val="right" w:pos="9026"/>
      </w:tabs>
      <w:spacing w:line="240" w:lineRule="auto"/>
    </w:pPr>
  </w:style>
  <w:style w:type="character" w:customStyle="1" w:styleId="FooterChar">
    <w:name w:val="Footer Char"/>
    <w:basedOn w:val="DefaultParagraphFont"/>
    <w:link w:val="Footer"/>
    <w:uiPriority w:val="99"/>
    <w:rsid w:val="00770FA3"/>
  </w:style>
  <w:style w:type="character" w:styleId="PageNumber">
    <w:name w:val="page number"/>
    <w:basedOn w:val="DefaultParagraphFont"/>
    <w:uiPriority w:val="99"/>
    <w:semiHidden/>
    <w:unhideWhenUsed/>
    <w:rsid w:val="00770FA3"/>
  </w:style>
  <w:style w:type="table" w:styleId="TableGrid">
    <w:name w:val="Table Grid"/>
    <w:basedOn w:val="TableNormal"/>
    <w:uiPriority w:val="39"/>
    <w:rsid w:val="00770F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780B"/>
    <w:rPr>
      <w:color w:val="0000FF" w:themeColor="hyperlink"/>
      <w:u w:val="single"/>
    </w:rPr>
  </w:style>
  <w:style w:type="character" w:styleId="UnresolvedMention">
    <w:name w:val="Unresolved Mention"/>
    <w:basedOn w:val="DefaultParagraphFont"/>
    <w:uiPriority w:val="99"/>
    <w:semiHidden/>
    <w:unhideWhenUsed/>
    <w:rsid w:val="00CF249F"/>
    <w:rPr>
      <w:color w:val="605E5C"/>
      <w:shd w:val="clear" w:color="auto" w:fill="E1DFDD"/>
    </w:rPr>
  </w:style>
  <w:style w:type="paragraph" w:styleId="NormalWeb">
    <w:name w:val="Normal (Web)"/>
    <w:basedOn w:val="Normal"/>
    <w:uiPriority w:val="99"/>
    <w:semiHidden/>
    <w:unhideWhenUsed/>
    <w:rsid w:val="00D549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457">
      <w:bodyDiv w:val="1"/>
      <w:marLeft w:val="0"/>
      <w:marRight w:val="0"/>
      <w:marTop w:val="0"/>
      <w:marBottom w:val="0"/>
      <w:divBdr>
        <w:top w:val="none" w:sz="0" w:space="0" w:color="auto"/>
        <w:left w:val="none" w:sz="0" w:space="0" w:color="auto"/>
        <w:bottom w:val="none" w:sz="0" w:space="0" w:color="auto"/>
        <w:right w:val="none" w:sz="0" w:space="0" w:color="auto"/>
      </w:divBdr>
    </w:div>
    <w:div w:id="178399554">
      <w:bodyDiv w:val="1"/>
      <w:marLeft w:val="0"/>
      <w:marRight w:val="0"/>
      <w:marTop w:val="0"/>
      <w:marBottom w:val="0"/>
      <w:divBdr>
        <w:top w:val="none" w:sz="0" w:space="0" w:color="auto"/>
        <w:left w:val="none" w:sz="0" w:space="0" w:color="auto"/>
        <w:bottom w:val="none" w:sz="0" w:space="0" w:color="auto"/>
        <w:right w:val="none" w:sz="0" w:space="0" w:color="auto"/>
      </w:divBdr>
    </w:div>
    <w:div w:id="193688132">
      <w:bodyDiv w:val="1"/>
      <w:marLeft w:val="0"/>
      <w:marRight w:val="0"/>
      <w:marTop w:val="0"/>
      <w:marBottom w:val="0"/>
      <w:divBdr>
        <w:top w:val="none" w:sz="0" w:space="0" w:color="auto"/>
        <w:left w:val="none" w:sz="0" w:space="0" w:color="auto"/>
        <w:bottom w:val="none" w:sz="0" w:space="0" w:color="auto"/>
        <w:right w:val="none" w:sz="0" w:space="0" w:color="auto"/>
      </w:divBdr>
    </w:div>
    <w:div w:id="303125133">
      <w:bodyDiv w:val="1"/>
      <w:marLeft w:val="0"/>
      <w:marRight w:val="0"/>
      <w:marTop w:val="0"/>
      <w:marBottom w:val="0"/>
      <w:divBdr>
        <w:top w:val="none" w:sz="0" w:space="0" w:color="auto"/>
        <w:left w:val="none" w:sz="0" w:space="0" w:color="auto"/>
        <w:bottom w:val="none" w:sz="0" w:space="0" w:color="auto"/>
        <w:right w:val="none" w:sz="0" w:space="0" w:color="auto"/>
      </w:divBdr>
    </w:div>
    <w:div w:id="514803027">
      <w:bodyDiv w:val="1"/>
      <w:marLeft w:val="0"/>
      <w:marRight w:val="0"/>
      <w:marTop w:val="0"/>
      <w:marBottom w:val="0"/>
      <w:divBdr>
        <w:top w:val="none" w:sz="0" w:space="0" w:color="auto"/>
        <w:left w:val="none" w:sz="0" w:space="0" w:color="auto"/>
        <w:bottom w:val="none" w:sz="0" w:space="0" w:color="auto"/>
        <w:right w:val="none" w:sz="0" w:space="0" w:color="auto"/>
      </w:divBdr>
    </w:div>
    <w:div w:id="526136641">
      <w:bodyDiv w:val="1"/>
      <w:marLeft w:val="0"/>
      <w:marRight w:val="0"/>
      <w:marTop w:val="0"/>
      <w:marBottom w:val="0"/>
      <w:divBdr>
        <w:top w:val="none" w:sz="0" w:space="0" w:color="auto"/>
        <w:left w:val="none" w:sz="0" w:space="0" w:color="auto"/>
        <w:bottom w:val="none" w:sz="0" w:space="0" w:color="auto"/>
        <w:right w:val="none" w:sz="0" w:space="0" w:color="auto"/>
      </w:divBdr>
    </w:div>
    <w:div w:id="552041913">
      <w:bodyDiv w:val="1"/>
      <w:marLeft w:val="0"/>
      <w:marRight w:val="0"/>
      <w:marTop w:val="0"/>
      <w:marBottom w:val="0"/>
      <w:divBdr>
        <w:top w:val="none" w:sz="0" w:space="0" w:color="auto"/>
        <w:left w:val="none" w:sz="0" w:space="0" w:color="auto"/>
        <w:bottom w:val="none" w:sz="0" w:space="0" w:color="auto"/>
        <w:right w:val="none" w:sz="0" w:space="0" w:color="auto"/>
      </w:divBdr>
      <w:divsChild>
        <w:div w:id="1097947286">
          <w:marLeft w:val="0"/>
          <w:marRight w:val="0"/>
          <w:marTop w:val="0"/>
          <w:marBottom w:val="0"/>
          <w:divBdr>
            <w:top w:val="none" w:sz="0" w:space="0" w:color="auto"/>
            <w:left w:val="none" w:sz="0" w:space="0" w:color="auto"/>
            <w:bottom w:val="none" w:sz="0" w:space="0" w:color="auto"/>
            <w:right w:val="none" w:sz="0" w:space="0" w:color="auto"/>
          </w:divBdr>
        </w:div>
      </w:divsChild>
    </w:div>
    <w:div w:id="756094229">
      <w:bodyDiv w:val="1"/>
      <w:marLeft w:val="0"/>
      <w:marRight w:val="0"/>
      <w:marTop w:val="0"/>
      <w:marBottom w:val="0"/>
      <w:divBdr>
        <w:top w:val="none" w:sz="0" w:space="0" w:color="auto"/>
        <w:left w:val="none" w:sz="0" w:space="0" w:color="auto"/>
        <w:bottom w:val="none" w:sz="0" w:space="0" w:color="auto"/>
        <w:right w:val="none" w:sz="0" w:space="0" w:color="auto"/>
      </w:divBdr>
    </w:div>
    <w:div w:id="877283748">
      <w:bodyDiv w:val="1"/>
      <w:marLeft w:val="0"/>
      <w:marRight w:val="0"/>
      <w:marTop w:val="0"/>
      <w:marBottom w:val="0"/>
      <w:divBdr>
        <w:top w:val="none" w:sz="0" w:space="0" w:color="auto"/>
        <w:left w:val="none" w:sz="0" w:space="0" w:color="auto"/>
        <w:bottom w:val="none" w:sz="0" w:space="0" w:color="auto"/>
        <w:right w:val="none" w:sz="0" w:space="0" w:color="auto"/>
      </w:divBdr>
    </w:div>
    <w:div w:id="909458945">
      <w:bodyDiv w:val="1"/>
      <w:marLeft w:val="0"/>
      <w:marRight w:val="0"/>
      <w:marTop w:val="0"/>
      <w:marBottom w:val="0"/>
      <w:divBdr>
        <w:top w:val="none" w:sz="0" w:space="0" w:color="auto"/>
        <w:left w:val="none" w:sz="0" w:space="0" w:color="auto"/>
        <w:bottom w:val="none" w:sz="0" w:space="0" w:color="auto"/>
        <w:right w:val="none" w:sz="0" w:space="0" w:color="auto"/>
      </w:divBdr>
    </w:div>
    <w:div w:id="939609077">
      <w:bodyDiv w:val="1"/>
      <w:marLeft w:val="0"/>
      <w:marRight w:val="0"/>
      <w:marTop w:val="0"/>
      <w:marBottom w:val="0"/>
      <w:divBdr>
        <w:top w:val="none" w:sz="0" w:space="0" w:color="auto"/>
        <w:left w:val="none" w:sz="0" w:space="0" w:color="auto"/>
        <w:bottom w:val="none" w:sz="0" w:space="0" w:color="auto"/>
        <w:right w:val="none" w:sz="0" w:space="0" w:color="auto"/>
      </w:divBdr>
    </w:div>
    <w:div w:id="951278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anr.2019.04.005" TargetMode="External"/><Relationship Id="rId13" Type="http://schemas.openxmlformats.org/officeDocument/2006/relationships/hyperlink" Target="https://journals.sagepub.com/doi/full/10.1177/1094428120935498"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186/s12912-019-0363-x" TargetMode="External"/><Relationship Id="rId12" Type="http://schemas.openxmlformats.org/officeDocument/2006/relationships/hyperlink" Target="https://doi.org/10.1016/j.radi.2019.06.008" TargetMode="External"/><Relationship Id="rId17" Type="http://schemas.openxmlformats.org/officeDocument/2006/relationships/hyperlink" Target="https://doi.org/10.17169/fqs-20.3.3385" TargetMode="External"/><Relationship Id="rId2" Type="http://schemas.openxmlformats.org/officeDocument/2006/relationships/styles" Target="styles.xml"/><Relationship Id="rId16" Type="http://schemas.openxmlformats.org/officeDocument/2006/relationships/hyperlink" Target="https://doi.org/10.1136/fmch-2018-00005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7748/ns.19.11.33.s46" TargetMode="External"/><Relationship Id="rId5" Type="http://schemas.openxmlformats.org/officeDocument/2006/relationships/footnotes" Target="footnotes.xml"/><Relationship Id="rId15" Type="http://schemas.openxmlformats.org/officeDocument/2006/relationships/hyperlink" Target="https://doi.org/10.21815/jde.019.054" TargetMode="External"/><Relationship Id="rId10" Type="http://schemas.openxmlformats.org/officeDocument/2006/relationships/hyperlink" Target="https://doi.org/10.1177/104365961247205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16/j.nepr.2019.07.009" TargetMode="External"/><Relationship Id="rId14" Type="http://schemas.openxmlformats.org/officeDocument/2006/relationships/hyperlink" Target="https://researchdirect.westernsydney.edu.au/islandora/object/uws:57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16</Pages>
  <Words>3200</Words>
  <Characters>18242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Hampton</dc:creator>
  <cp:lastModifiedBy>Farjad Fahmee</cp:lastModifiedBy>
  <cp:revision>41</cp:revision>
  <cp:lastPrinted>2020-04-03T04:30:00Z</cp:lastPrinted>
  <dcterms:created xsi:type="dcterms:W3CDTF">2023-09-21T13:35:00Z</dcterms:created>
  <dcterms:modified xsi:type="dcterms:W3CDTF">2023-09-21T16:00:00Z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2023-08-15T04:00:09Z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8d3b450a-d571-43fb-82f4-b1f4c5837890</vt:lpwstr>
  </property>
  <property fmtid="{D5CDD505-2E9C-101B-9397-08002B2CF9AE}" pid="8" name="MSIP_Label_bf6fef03-d487-4433-8e43-6b81c0a1b7be_ContentBits">
    <vt:lpwstr>0</vt:lpwstr>
  </property>
  <property fmtid="{D5CDD505-2E9C-101B-9397-08002B2CF9AE}" pid="9" name="GrammarlyDocumentId">
    <vt:lpwstr>e879387f1e8ed54deb6d2755721cdf55449902ed45a62fbe23e8d0130fae2b59</vt:lpwstr>
  </property>
</Properties>
</file>