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A7" w:rsidRPr="00CA4B65" w:rsidRDefault="00EE76A7" w:rsidP="006A2C35">
      <w:pPr>
        <w:spacing w:line="360" w:lineRule="auto"/>
        <w:rPr>
          <w:rFonts w:eastAsia="Calibri" w:cs="Times New Roman"/>
          <w:szCs w:val="24"/>
        </w:rPr>
      </w:pPr>
    </w:p>
    <w:p w:rsidR="00EE76A7" w:rsidRPr="00CA4B65" w:rsidRDefault="00EE76A7" w:rsidP="006A2C35">
      <w:pPr>
        <w:spacing w:line="360" w:lineRule="auto"/>
        <w:rPr>
          <w:rFonts w:eastAsia="Calibri" w:cs="Times New Roman"/>
          <w:szCs w:val="24"/>
        </w:rPr>
      </w:pPr>
    </w:p>
    <w:p w:rsidR="00EE76A7" w:rsidRPr="00CA4B65" w:rsidRDefault="00EE76A7" w:rsidP="006A2C35">
      <w:pPr>
        <w:spacing w:line="360" w:lineRule="auto"/>
        <w:rPr>
          <w:rFonts w:eastAsia="Calibri" w:cs="Times New Roman"/>
          <w:szCs w:val="24"/>
        </w:rPr>
      </w:pPr>
    </w:p>
    <w:p w:rsidR="00EE76A7" w:rsidRPr="00CA4B65" w:rsidRDefault="00EE76A7" w:rsidP="006A2C35">
      <w:pPr>
        <w:spacing w:line="360" w:lineRule="auto"/>
        <w:rPr>
          <w:rFonts w:eastAsia="Calibri" w:cs="Times New Roman"/>
          <w:szCs w:val="24"/>
        </w:rPr>
      </w:pPr>
    </w:p>
    <w:p w:rsidR="00EE76A7" w:rsidRPr="00CA4B65" w:rsidRDefault="00EE76A7" w:rsidP="006A2C35">
      <w:pPr>
        <w:spacing w:line="360" w:lineRule="auto"/>
        <w:rPr>
          <w:rFonts w:eastAsia="Calibri" w:cs="Times New Roman"/>
          <w:szCs w:val="24"/>
        </w:rPr>
      </w:pPr>
    </w:p>
    <w:p w:rsidR="00EE76A7" w:rsidRPr="00CA4B65" w:rsidRDefault="00EE76A7" w:rsidP="006A2C35">
      <w:pPr>
        <w:spacing w:line="360" w:lineRule="auto"/>
        <w:rPr>
          <w:rFonts w:eastAsia="Calibri" w:cs="Times New Roman"/>
          <w:szCs w:val="24"/>
        </w:rPr>
      </w:pPr>
    </w:p>
    <w:p w:rsidR="00EE76A7" w:rsidRPr="00CA4B65" w:rsidRDefault="00EE76A7" w:rsidP="006A2C35">
      <w:pPr>
        <w:spacing w:line="360" w:lineRule="auto"/>
        <w:rPr>
          <w:rFonts w:eastAsia="Calibri" w:cs="Times New Roman"/>
          <w:szCs w:val="24"/>
        </w:rPr>
      </w:pPr>
    </w:p>
    <w:p w:rsidR="00EE76A7" w:rsidRPr="00CA4B65" w:rsidRDefault="00EE76A7" w:rsidP="006A2C35">
      <w:pPr>
        <w:spacing w:line="360" w:lineRule="auto"/>
        <w:rPr>
          <w:rFonts w:eastAsia="Calibri" w:cs="Times New Roman"/>
          <w:szCs w:val="24"/>
        </w:rPr>
      </w:pPr>
    </w:p>
    <w:p w:rsidR="00EE76A7" w:rsidRPr="00CA4B65" w:rsidRDefault="00EE76A7" w:rsidP="006A2C35">
      <w:pPr>
        <w:spacing w:line="360" w:lineRule="auto"/>
        <w:rPr>
          <w:rFonts w:eastAsia="Calibri" w:cs="Times New Roman"/>
          <w:szCs w:val="24"/>
        </w:rPr>
      </w:pPr>
    </w:p>
    <w:p w:rsidR="00EE76A7" w:rsidRPr="00CA4B65" w:rsidRDefault="00EE76A7" w:rsidP="006A2C35">
      <w:pPr>
        <w:spacing w:line="360" w:lineRule="auto"/>
        <w:rPr>
          <w:rFonts w:eastAsia="Calibri" w:cs="Times New Roman"/>
          <w:szCs w:val="24"/>
        </w:rPr>
      </w:pPr>
    </w:p>
    <w:p w:rsidR="00D73174" w:rsidRPr="0025752B" w:rsidRDefault="00D73174" w:rsidP="006A2C35">
      <w:pPr>
        <w:spacing w:line="360" w:lineRule="auto"/>
        <w:jc w:val="center"/>
        <w:rPr>
          <w:b/>
          <w:bCs/>
          <w:shd w:val="clear" w:color="auto" w:fill="FFFFFF"/>
        </w:rPr>
      </w:pPr>
      <w:r w:rsidRPr="0025752B">
        <w:rPr>
          <w:b/>
          <w:bCs/>
          <w:shd w:val="clear" w:color="auto" w:fill="FFFFFF"/>
        </w:rPr>
        <w:t>Landownership lack of mobility and Formation of Distinct Iden</w:t>
      </w:r>
      <w:r w:rsidR="00E02F67" w:rsidRPr="0025752B">
        <w:rPr>
          <w:b/>
          <w:bCs/>
          <w:shd w:val="clear" w:color="auto" w:fill="FFFFFF"/>
        </w:rPr>
        <w:t>tity in the Rural Setup -</w:t>
      </w:r>
      <w:r w:rsidRPr="0025752B">
        <w:rPr>
          <w:b/>
          <w:bCs/>
          <w:shd w:val="clear" w:color="auto" w:fill="FFFFFF"/>
        </w:rPr>
        <w:t>Family Feuds and Violent Conflicts</w:t>
      </w:r>
    </w:p>
    <w:p w:rsidR="00EE76A7" w:rsidRPr="00CA4B65" w:rsidRDefault="00EE76A7" w:rsidP="006A2C35">
      <w:pPr>
        <w:spacing w:line="360" w:lineRule="auto"/>
        <w:jc w:val="center"/>
        <w:rPr>
          <w:rFonts w:eastAsia="Calibri" w:cs="Times New Roman"/>
          <w:szCs w:val="24"/>
        </w:rPr>
      </w:pPr>
      <w:r w:rsidRPr="00CA4B65">
        <w:rPr>
          <w:rFonts w:eastAsia="Calibri" w:cs="Times New Roman"/>
          <w:szCs w:val="24"/>
        </w:rPr>
        <w:t xml:space="preserve"> [Name of Student]</w:t>
      </w:r>
    </w:p>
    <w:p w:rsidR="00EE76A7" w:rsidRPr="00CA4B65" w:rsidRDefault="00EE76A7" w:rsidP="006A2C35">
      <w:pPr>
        <w:spacing w:line="360" w:lineRule="auto"/>
        <w:jc w:val="center"/>
        <w:rPr>
          <w:rFonts w:eastAsia="Calibri" w:cs="Times New Roman"/>
          <w:szCs w:val="24"/>
        </w:rPr>
      </w:pPr>
      <w:r w:rsidRPr="00CA4B65">
        <w:rPr>
          <w:rFonts w:eastAsia="Calibri" w:cs="Times New Roman"/>
          <w:szCs w:val="24"/>
        </w:rPr>
        <w:t>[Name of Institute]</w:t>
      </w:r>
    </w:p>
    <w:p w:rsidR="00EE76A7" w:rsidRPr="00CA4B65" w:rsidRDefault="00EE76A7" w:rsidP="006A2C35">
      <w:pPr>
        <w:spacing w:line="360" w:lineRule="auto"/>
        <w:jc w:val="center"/>
        <w:rPr>
          <w:rFonts w:eastAsia="Calibri" w:cs="Times New Roman"/>
          <w:szCs w:val="24"/>
        </w:rPr>
      </w:pPr>
      <w:r w:rsidRPr="00CA4B65">
        <w:rPr>
          <w:rFonts w:eastAsia="Calibri" w:cs="Times New Roman"/>
          <w:szCs w:val="24"/>
        </w:rPr>
        <w:t>[Date]</w:t>
      </w:r>
    </w:p>
    <w:p w:rsidR="00D851ED" w:rsidRDefault="004F7149" w:rsidP="006A2C35">
      <w:pPr>
        <w:spacing w:line="360" w:lineRule="auto"/>
      </w:pPr>
      <w:r w:rsidRPr="00EE76A7">
        <w:t xml:space="preserve"> </w:t>
      </w:r>
    </w:p>
    <w:p w:rsidR="00500357" w:rsidRDefault="00500357" w:rsidP="006A2C35">
      <w:pPr>
        <w:spacing w:line="360" w:lineRule="auto"/>
      </w:pPr>
    </w:p>
    <w:p w:rsidR="00500357" w:rsidRDefault="00500357" w:rsidP="006A2C35">
      <w:pPr>
        <w:spacing w:line="360" w:lineRule="auto"/>
      </w:pPr>
    </w:p>
    <w:p w:rsidR="00500357" w:rsidRDefault="00500357" w:rsidP="006A2C35">
      <w:pPr>
        <w:spacing w:line="360" w:lineRule="auto"/>
      </w:pPr>
    </w:p>
    <w:p w:rsidR="00500357" w:rsidRDefault="00500357" w:rsidP="006A2C35">
      <w:pPr>
        <w:spacing w:line="360" w:lineRule="auto"/>
      </w:pPr>
    </w:p>
    <w:p w:rsidR="00500357" w:rsidRDefault="00500357" w:rsidP="006A2C35">
      <w:pPr>
        <w:spacing w:line="360" w:lineRule="auto"/>
      </w:pPr>
    </w:p>
    <w:p w:rsidR="00500357" w:rsidRDefault="00500357" w:rsidP="006A2C35">
      <w:pPr>
        <w:spacing w:line="360" w:lineRule="auto"/>
      </w:pPr>
    </w:p>
    <w:p w:rsidR="00500357" w:rsidRDefault="00500357" w:rsidP="006A2C35">
      <w:pPr>
        <w:spacing w:line="360" w:lineRule="auto"/>
        <w:sectPr w:rsidR="00500357">
          <w:headerReference w:type="default" r:id="rId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sdt>
      <w:sdtPr>
        <w:rPr>
          <w:rFonts w:ascii="Times New Roman" w:eastAsiaTheme="minorHAnsi" w:hAnsi="Times New Roman" w:cstheme="minorBidi"/>
          <w:b w:val="0"/>
          <w:color w:val="auto"/>
          <w:sz w:val="24"/>
          <w:szCs w:val="22"/>
        </w:rPr>
        <w:id w:val="-1247030740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bookmarkStart w:id="0" w:name="_GoBack" w:displacedByCustomXml="prev"/>
        <w:bookmarkEnd w:id="0" w:displacedByCustomXml="prev"/>
        <w:p w:rsidR="00347F46" w:rsidRDefault="00347F46" w:rsidP="006A2C35">
          <w:pPr>
            <w:pStyle w:val="TOCHeading"/>
            <w:jc w:val="center"/>
          </w:pPr>
          <w:r>
            <w:t>Table of Contents</w:t>
          </w:r>
        </w:p>
        <w:p w:rsidR="001B4303" w:rsidRDefault="00347F46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506170" w:history="1">
            <w:r w:rsidR="001B4303" w:rsidRPr="00FD3561">
              <w:rPr>
                <w:rStyle w:val="Hyperlink"/>
                <w:noProof/>
              </w:rPr>
              <w:t>1</w:t>
            </w:r>
            <w:r w:rsidR="001B4303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1B4303" w:rsidRPr="00FD3561">
              <w:rPr>
                <w:rStyle w:val="Hyperlink"/>
                <w:noProof/>
              </w:rPr>
              <w:t>Introduction</w:t>
            </w:r>
            <w:r w:rsidR="001B4303">
              <w:rPr>
                <w:noProof/>
                <w:webHidden/>
              </w:rPr>
              <w:tab/>
            </w:r>
            <w:r w:rsidR="001B4303">
              <w:rPr>
                <w:noProof/>
                <w:webHidden/>
              </w:rPr>
              <w:fldChar w:fldCharType="begin"/>
            </w:r>
            <w:r w:rsidR="001B4303">
              <w:rPr>
                <w:noProof/>
                <w:webHidden/>
              </w:rPr>
              <w:instrText xml:space="preserve"> PAGEREF _Toc157506170 \h </w:instrText>
            </w:r>
            <w:r w:rsidR="001B4303">
              <w:rPr>
                <w:noProof/>
                <w:webHidden/>
              </w:rPr>
            </w:r>
            <w:r w:rsidR="001B4303">
              <w:rPr>
                <w:noProof/>
                <w:webHidden/>
              </w:rPr>
              <w:fldChar w:fldCharType="separate"/>
            </w:r>
            <w:r w:rsidR="001B4303">
              <w:rPr>
                <w:noProof/>
                <w:webHidden/>
              </w:rPr>
              <w:t>2</w:t>
            </w:r>
            <w:r w:rsidR="001B4303"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71" w:history="1">
            <w:r w:rsidRPr="00FD3561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Background and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72" w:history="1">
            <w:r w:rsidRPr="00FD3561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Statement of Problem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73" w:history="1">
            <w:r w:rsidRPr="00FD3561">
              <w:rPr>
                <w:rStyle w:val="Hyperlink"/>
                <w:noProof/>
              </w:rPr>
              <w:t>1.3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Significance of the Study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74" w:history="1">
            <w:r w:rsidRPr="00FD3561">
              <w:rPr>
                <w:rStyle w:val="Hyperlink"/>
                <w:noProof/>
              </w:rPr>
              <w:t>1.4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Literature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75" w:history="1">
            <w:r w:rsidRPr="00FD3561">
              <w:rPr>
                <w:rStyle w:val="Hyperlink"/>
                <w:noProof/>
              </w:rPr>
              <w:t>1.4.1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British Colonial Era long term effects on Rural Pakistan’s Disparity and Development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76" w:history="1">
            <w:r w:rsidRPr="00FD3561">
              <w:rPr>
                <w:rStyle w:val="Hyperlink"/>
                <w:noProof/>
              </w:rPr>
              <w:t>1.4.2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Relationship between Agricultural Revenue Economics and Landownership Disputes in Pakistan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77" w:history="1">
            <w:r w:rsidRPr="00FD3561">
              <w:rPr>
                <w:rStyle w:val="Hyperlink"/>
                <w:noProof/>
              </w:rPr>
              <w:t>1.4.3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Landownership Symbol of Power in Pakistan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78" w:history="1">
            <w:r w:rsidRPr="00FD3561">
              <w:rPr>
                <w:rStyle w:val="Hyperlink"/>
                <w:noProof/>
              </w:rPr>
              <w:t>1.4.4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Literature Gap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79" w:history="1">
            <w:r w:rsidRPr="00FD3561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Aims and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80" w:history="1">
            <w:r w:rsidRPr="00FD3561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Research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81" w:history="1">
            <w:r w:rsidRPr="00FD3561">
              <w:rPr>
                <w:rStyle w:val="Hyperlink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Research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82" w:history="1">
            <w:r w:rsidRPr="00FD3561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Plan of 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83" w:history="1">
            <w:r w:rsidRPr="00FD3561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Methodology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84" w:history="1">
            <w:r w:rsidRPr="00FD3561">
              <w:rPr>
                <w:rStyle w:val="Hyperlink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Data Collection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85" w:history="1">
            <w:r w:rsidRPr="00FD3561">
              <w:rPr>
                <w:rStyle w:val="Hyperlink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Data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86" w:history="1">
            <w:r w:rsidRPr="00FD3561">
              <w:rPr>
                <w:rStyle w:val="Hyperlink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FD3561">
              <w:rPr>
                <w:rStyle w:val="Hyperlink"/>
                <w:noProof/>
              </w:rPr>
              <w:t>Justifications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303" w:rsidRDefault="001B430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7506187" w:history="1">
            <w:r w:rsidRPr="00FD3561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47F46" w:rsidRDefault="00347F46" w:rsidP="006A2C35">
          <w:pPr>
            <w:spacing w:line="36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500357" w:rsidRDefault="00500357" w:rsidP="006A2C35">
      <w:pPr>
        <w:spacing w:line="360" w:lineRule="auto"/>
      </w:pPr>
    </w:p>
    <w:p w:rsidR="00347F46" w:rsidRDefault="00347F46" w:rsidP="006A2C35">
      <w:pPr>
        <w:spacing w:line="360" w:lineRule="auto"/>
      </w:pPr>
    </w:p>
    <w:p w:rsidR="00347F46" w:rsidRDefault="00347F46" w:rsidP="006A2C35">
      <w:pPr>
        <w:spacing w:line="360" w:lineRule="auto"/>
      </w:pPr>
    </w:p>
    <w:p w:rsidR="00347F46" w:rsidRDefault="00347F46" w:rsidP="006A2C35">
      <w:pPr>
        <w:spacing w:line="360" w:lineRule="auto"/>
      </w:pPr>
    </w:p>
    <w:p w:rsidR="00347F46" w:rsidRDefault="00347F46" w:rsidP="006A2C35">
      <w:pPr>
        <w:spacing w:line="360" w:lineRule="auto"/>
      </w:pPr>
    </w:p>
    <w:p w:rsidR="00347F46" w:rsidRDefault="00347F46" w:rsidP="006A2C35">
      <w:pPr>
        <w:spacing w:line="360" w:lineRule="auto"/>
      </w:pPr>
    </w:p>
    <w:p w:rsidR="00347F46" w:rsidRDefault="00347F46" w:rsidP="006A2C35">
      <w:pPr>
        <w:spacing w:line="360" w:lineRule="auto"/>
      </w:pPr>
    </w:p>
    <w:p w:rsidR="00500357" w:rsidRDefault="0009070E" w:rsidP="006A2C35">
      <w:pPr>
        <w:pStyle w:val="Heading1"/>
      </w:pPr>
      <w:bookmarkStart w:id="1" w:name="_Toc157506170"/>
      <w:r>
        <w:lastRenderedPageBreak/>
        <w:t>Introduction</w:t>
      </w:r>
      <w:bookmarkEnd w:id="1"/>
    </w:p>
    <w:p w:rsidR="0009070E" w:rsidRDefault="001D2761" w:rsidP="006A2C35">
      <w:pPr>
        <w:pStyle w:val="Heading2"/>
        <w:spacing w:line="360" w:lineRule="auto"/>
      </w:pPr>
      <w:bookmarkStart w:id="2" w:name="_Toc157506171"/>
      <w:r>
        <w:t>Background and Overview</w:t>
      </w:r>
      <w:bookmarkEnd w:id="2"/>
    </w:p>
    <w:p w:rsidR="00252C8E" w:rsidRDefault="00252C8E" w:rsidP="006A2C35">
      <w:pPr>
        <w:spacing w:line="360" w:lineRule="auto"/>
        <w:ind w:firstLine="720"/>
        <w:jc w:val="both"/>
      </w:pPr>
      <w:r>
        <w:t xml:space="preserve">Land ownership </w:t>
      </w:r>
      <w:r w:rsidR="001F458F">
        <w:t>influenced</w:t>
      </w:r>
      <w:r>
        <w:t xml:space="preserve"> social identity, mobility, and violent disputes and f</w:t>
      </w:r>
      <w:r w:rsidR="0050777D">
        <w:t>amily feuds in rural Pakistan as u</w:t>
      </w:r>
      <w:r>
        <w:t>nfair</w:t>
      </w:r>
      <w:r w:rsidR="003112A6">
        <w:t xml:space="preserve"> land distribution, which </w:t>
      </w:r>
      <w:r w:rsidR="00143405">
        <w:t>stemmed</w:t>
      </w:r>
      <w:r w:rsidR="003112A6">
        <w:t xml:space="preserve"> </w:t>
      </w:r>
      <w:r>
        <w:t>fro</w:t>
      </w:r>
      <w:r w:rsidR="00143405">
        <w:t xml:space="preserve">m British Colonial legislation </w:t>
      </w:r>
      <w:r>
        <w:t>raised awareness of land ownership concerns and reinforced intergenerational disadvantages</w:t>
      </w:r>
      <w:r w:rsidR="004B1F30">
        <w:t xml:space="preserve"> </w:t>
      </w:r>
      <w:r w:rsidR="004B1F30">
        <w:rPr>
          <w:color w:val="000000"/>
          <w:shd w:val="clear" w:color="auto" w:fill="FFFFFF"/>
        </w:rPr>
        <w:t>(</w:t>
      </w:r>
      <w:proofErr w:type="spellStart"/>
      <w:r w:rsidR="004B1F30">
        <w:rPr>
          <w:color w:val="000000"/>
          <w:shd w:val="clear" w:color="auto" w:fill="FFFFFF"/>
        </w:rPr>
        <w:t>Haque</w:t>
      </w:r>
      <w:proofErr w:type="spellEnd"/>
      <w:r w:rsidR="004B1F30">
        <w:rPr>
          <w:color w:val="000000"/>
          <w:shd w:val="clear" w:color="auto" w:fill="FFFFFF"/>
        </w:rPr>
        <w:t xml:space="preserve"> et al., 2022, p.3002)</w:t>
      </w:r>
      <w:r w:rsidR="004B1F30">
        <w:t xml:space="preserve">, in compliance to this the proposed research </w:t>
      </w:r>
      <w:r>
        <w:t>study</w:t>
      </w:r>
      <w:r w:rsidR="004B1F30">
        <w:t xml:space="preserve"> will</w:t>
      </w:r>
      <w:r w:rsidR="002B5A64">
        <w:t xml:space="preserve"> examine</w:t>
      </w:r>
      <w:r>
        <w:t xml:space="preserve"> the economics of this complex phenomena, focusing on agricultural</w:t>
      </w:r>
      <w:r w:rsidR="009711B2">
        <w:t xml:space="preserve"> revenue, regional disparities </w:t>
      </w:r>
      <w:r>
        <w:t>and social-economic interactions.</w:t>
      </w:r>
    </w:p>
    <w:p w:rsidR="00252C8E" w:rsidRDefault="00252C8E" w:rsidP="006A2C35">
      <w:pPr>
        <w:spacing w:line="360" w:lineRule="auto"/>
        <w:ind w:firstLine="720"/>
        <w:jc w:val="both"/>
      </w:pPr>
      <w:r>
        <w:t>British Colonial laws that promoted loyalists and consolidated land ownership caused</w:t>
      </w:r>
      <w:r w:rsidR="001B7F5C">
        <w:t xml:space="preserve"> current Pakistani disparities as l</w:t>
      </w:r>
      <w:r>
        <w:t xml:space="preserve">and inequality limits mobility to metropolitan areas, </w:t>
      </w:r>
      <w:r w:rsidR="00E72BB1">
        <w:t>worsening the dependence ratio while the l</w:t>
      </w:r>
      <w:r>
        <w:t xml:space="preserve">and ownership pride </w:t>
      </w:r>
      <w:r w:rsidR="0065508C">
        <w:t>provided</w:t>
      </w:r>
      <w:r>
        <w:t xml:space="preserve"> rural regions a particular </w:t>
      </w:r>
      <w:r w:rsidR="00345530">
        <w:t>flavor</w:t>
      </w:r>
      <w:r>
        <w:t xml:space="preserve"> due to the concentration of land heirs</w:t>
      </w:r>
      <w:r w:rsidR="00345530">
        <w:t xml:space="preserve"> </w:t>
      </w:r>
      <w:r w:rsidR="00345530">
        <w:rPr>
          <w:color w:val="000000"/>
          <w:shd w:val="clear" w:color="auto" w:fill="FFFFFF"/>
        </w:rPr>
        <w:t>(</w:t>
      </w:r>
      <w:proofErr w:type="spellStart"/>
      <w:r w:rsidR="00345530">
        <w:rPr>
          <w:color w:val="000000"/>
          <w:shd w:val="clear" w:color="auto" w:fill="FFFFFF"/>
        </w:rPr>
        <w:t>Ayaz</w:t>
      </w:r>
      <w:proofErr w:type="spellEnd"/>
      <w:r w:rsidR="00345530">
        <w:rPr>
          <w:color w:val="000000"/>
          <w:shd w:val="clear" w:color="auto" w:fill="FFFFFF"/>
        </w:rPr>
        <w:t>, 2023)</w:t>
      </w:r>
      <w:r w:rsidR="00DB42AF">
        <w:t xml:space="preserve">, on this account </w:t>
      </w:r>
      <w:r w:rsidR="00C01D25">
        <w:t xml:space="preserve"> </w:t>
      </w:r>
      <w:r w:rsidR="009C65EB">
        <w:t>t</w:t>
      </w:r>
      <w:r>
        <w:t>he economy o</w:t>
      </w:r>
      <w:r w:rsidR="00FA7E9C">
        <w:t xml:space="preserve">f Khyber </w:t>
      </w:r>
      <w:proofErr w:type="spellStart"/>
      <w:r w:rsidR="00FA7E9C">
        <w:t>Pakhtunkhwa</w:t>
      </w:r>
      <w:proofErr w:type="spellEnd"/>
      <w:r w:rsidR="00FA7E9C">
        <w:t xml:space="preserve"> (KP) varied</w:t>
      </w:r>
      <w:r>
        <w:t xml:space="preserve"> by location</w:t>
      </w:r>
      <w:r w:rsidR="00DB42AF">
        <w:t xml:space="preserve"> as c</w:t>
      </w:r>
      <w:r>
        <w:t>entral KP's fertile plains and canal water offer</w:t>
      </w:r>
      <w:r w:rsidR="007D437B">
        <w:t>ed</w:t>
      </w:r>
      <w:r>
        <w:t xml:space="preserve"> a significant advantage for agriculture and income creation compared to</w:t>
      </w:r>
      <w:r w:rsidR="00181F5F">
        <w:t xml:space="preserve"> the hilly North and dry South, t</w:t>
      </w:r>
      <w:r>
        <w:t>h</w:t>
      </w:r>
      <w:r w:rsidR="00F75875">
        <w:t xml:space="preserve">is geographical disparity raised </w:t>
      </w:r>
      <w:r>
        <w:t xml:space="preserve">the topic of how agricultural revenue </w:t>
      </w:r>
      <w:r w:rsidR="00EA2E10">
        <w:t>influenced</w:t>
      </w:r>
      <w:r>
        <w:t xml:space="preserve"> land ownership conflicts.</w:t>
      </w:r>
      <w:r w:rsidR="002C212B">
        <w:t xml:space="preserve"> </w:t>
      </w:r>
      <w:r>
        <w:t>In contrast to the l</w:t>
      </w:r>
      <w:r w:rsidR="004411BD">
        <w:t xml:space="preserve">ess productive North and South probably the </w:t>
      </w:r>
      <w:r>
        <w:t>agricultural income, es</w:t>
      </w:r>
      <w:r w:rsidR="00E35E48">
        <w:t>pecially in fertile Central KP mad</w:t>
      </w:r>
      <w:r>
        <w:t>e people mor</w:t>
      </w:r>
      <w:r w:rsidR="00DC034A">
        <w:t>e sensitive and conflict-prone under which the proposed study intended</w:t>
      </w:r>
      <w:r>
        <w:t xml:space="preserve"> to establish factor</w:t>
      </w:r>
      <w:r w:rsidR="009E1201">
        <w:t xml:space="preserve">s including </w:t>
      </w:r>
      <w:r>
        <w:t>economic prosp</w:t>
      </w:r>
      <w:r w:rsidR="00377671">
        <w:t>erity or land inheritance honor that would affect</w:t>
      </w:r>
      <w:r>
        <w:t xml:space="preserve"> mobility limits and feuds more.</w:t>
      </w:r>
    </w:p>
    <w:p w:rsidR="00252C8E" w:rsidRPr="001D2761" w:rsidRDefault="00252C8E" w:rsidP="006A2C35">
      <w:pPr>
        <w:spacing w:line="360" w:lineRule="auto"/>
        <w:ind w:firstLine="720"/>
        <w:jc w:val="both"/>
      </w:pPr>
      <w:r>
        <w:t>Post-colonial Pa</w:t>
      </w:r>
      <w:r w:rsidR="00C807DB">
        <w:t>kistan's Pashtun heartland faced</w:t>
      </w:r>
      <w:r w:rsidR="00D11F55">
        <w:t xml:space="preserve"> unique challenges as t</w:t>
      </w:r>
      <w:r>
        <w:t>he Durand Line deal separated them from their ethnic relations in</w:t>
      </w:r>
      <w:r w:rsidR="00505AC9">
        <w:t xml:space="preserve"> Afghanistan </w:t>
      </w:r>
      <w:r>
        <w:t xml:space="preserve">yet </w:t>
      </w:r>
      <w:r w:rsidR="0007505F">
        <w:t xml:space="preserve">geopolitical concerns encouraged </w:t>
      </w:r>
      <w:r>
        <w:t>local land ownership as a foundation of identity</w:t>
      </w:r>
      <w:r w:rsidR="001B0B92">
        <w:t xml:space="preserve"> (ORF, 2022)</w:t>
      </w:r>
      <w:r>
        <w:t>.</w:t>
      </w:r>
      <w:r w:rsidR="00600584">
        <w:t xml:space="preserve"> In this context the proposed study will </w:t>
      </w:r>
      <w:r w:rsidR="002B71BC">
        <w:t>identify</w:t>
      </w:r>
      <w:r>
        <w:t xml:space="preserve"> many fa</w:t>
      </w:r>
      <w:r w:rsidR="002B71BC">
        <w:t>ctors that cause land disputes as c</w:t>
      </w:r>
      <w:r>
        <w:t>onflicts endure</w:t>
      </w:r>
      <w:r w:rsidR="005D75BF">
        <w:t>d</w:t>
      </w:r>
      <w:r>
        <w:t xml:space="preserve"> for financial gain, psychological causes, and institutional factors including unfair land allocation an</w:t>
      </w:r>
      <w:r w:rsidR="005D75BF">
        <w:t>d insufficient law enforcement while a</w:t>
      </w:r>
      <w:r>
        <w:t xml:space="preserve"> more complete investigation of these components in various KP areas will reveal their relative importance.</w:t>
      </w:r>
      <w:r w:rsidR="000D4DFF">
        <w:t xml:space="preserve"> Additionally, </w:t>
      </w:r>
      <w:r>
        <w:t xml:space="preserve">Crime statistics for the Northern, Central, and Southern KP will be studied </w:t>
      </w:r>
      <w:r w:rsidR="007121AE">
        <w:t>to assess regional differences and t</w:t>
      </w:r>
      <w:r>
        <w:t xml:space="preserve">his approach </w:t>
      </w:r>
      <w:r w:rsidR="00E001A5">
        <w:t>would identify</w:t>
      </w:r>
      <w:r>
        <w:t xml:space="preserve"> the area with the most land con</w:t>
      </w:r>
      <w:r w:rsidR="002D09E4">
        <w:t>flicts and links it to terrain as t</w:t>
      </w:r>
      <w:r>
        <w:t xml:space="preserve">his study </w:t>
      </w:r>
      <w:r w:rsidR="00AF35BC">
        <w:t>will provide</w:t>
      </w:r>
      <w:r>
        <w:t xml:space="preserve"> an economics framework for studying the complicated relationships between land o</w:t>
      </w:r>
      <w:r w:rsidR="00F207EC">
        <w:t xml:space="preserve">wnership, mobility limitations </w:t>
      </w:r>
      <w:r>
        <w:t>and rural identity in Pakistan.</w:t>
      </w:r>
    </w:p>
    <w:p w:rsidR="0009070E" w:rsidRDefault="0009070E" w:rsidP="006A2C35">
      <w:pPr>
        <w:pStyle w:val="Heading2"/>
        <w:spacing w:line="360" w:lineRule="auto"/>
      </w:pPr>
      <w:bookmarkStart w:id="3" w:name="_Toc157506172"/>
      <w:r>
        <w:lastRenderedPageBreak/>
        <w:t>Statement of Problem</w:t>
      </w:r>
      <w:bookmarkEnd w:id="3"/>
    </w:p>
    <w:p w:rsidR="00866D8D" w:rsidRDefault="00866D8D" w:rsidP="006A2C35">
      <w:pPr>
        <w:spacing w:line="360" w:lineRule="auto"/>
        <w:ind w:firstLine="720"/>
        <w:jc w:val="both"/>
      </w:pPr>
      <w:r>
        <w:t>Due to landow</w:t>
      </w:r>
      <w:r w:rsidR="00AF4B2C">
        <w:t xml:space="preserve">nership, migration constraints </w:t>
      </w:r>
      <w:r>
        <w:t xml:space="preserve">and identity construction, rural Pakistan </w:t>
      </w:r>
      <w:r w:rsidR="00A01EED">
        <w:t>possessed</w:t>
      </w:r>
      <w:r>
        <w:t xml:space="preserve"> many social,</w:t>
      </w:r>
      <w:r w:rsidR="00554192">
        <w:t xml:space="preserve"> economic, and cultural issues as b</w:t>
      </w:r>
      <w:r>
        <w:t xml:space="preserve">ased on British Colonial land distribution regulations, rural communities' identities and socioeconomic disparities molded </w:t>
      </w:r>
      <w:r w:rsidR="000D2211">
        <w:t>via</w:t>
      </w:r>
      <w:r w:rsidR="000C2F0A">
        <w:t xml:space="preserve"> land inequality and t</w:t>
      </w:r>
      <w:r>
        <w:t xml:space="preserve">hus, the major study </w:t>
      </w:r>
      <w:r w:rsidR="00503768">
        <w:t>objective</w:t>
      </w:r>
      <w:r>
        <w:t xml:space="preserve"> is to understand the complicated links between lando</w:t>
      </w:r>
      <w:r w:rsidR="001C23E3">
        <w:t xml:space="preserve">wnership, mobility limitations </w:t>
      </w:r>
      <w:r>
        <w:t>and rur</w:t>
      </w:r>
      <w:r w:rsidR="0023384D">
        <w:t>al Pakistani identity formation, following the core research problem.</w:t>
      </w:r>
      <w:r w:rsidR="00834194">
        <w:t xml:space="preserve"> P</w:t>
      </w:r>
      <w:r>
        <w:t>rior land allocation practices s</w:t>
      </w:r>
      <w:r w:rsidR="002330A7">
        <w:t xml:space="preserve">haped Pakistan's rural terrain as </w:t>
      </w:r>
      <w:proofErr w:type="spellStart"/>
      <w:r>
        <w:t>Hasan's</w:t>
      </w:r>
      <w:proofErr w:type="spellEnd"/>
      <w:r>
        <w:t xml:space="preserve"> pioneering study on land reforms</w:t>
      </w:r>
      <w:r w:rsidR="00CB53DE">
        <w:t xml:space="preserve"> displayed </w:t>
      </w:r>
      <w:r>
        <w:t>that loyalists were given precedence under British Colonial policy, resulting in the concentration of land in a few hands</w:t>
      </w:r>
      <w:r w:rsidR="00BD21A6">
        <w:t xml:space="preserve"> </w:t>
      </w:r>
      <w:r w:rsidR="00BD21A6">
        <w:rPr>
          <w:color w:val="000000"/>
          <w:shd w:val="clear" w:color="auto" w:fill="FFFFFF"/>
        </w:rPr>
        <w:t>(</w:t>
      </w:r>
      <w:proofErr w:type="spellStart"/>
      <w:r w:rsidR="00BD21A6">
        <w:rPr>
          <w:color w:val="000000"/>
          <w:shd w:val="clear" w:color="auto" w:fill="FFFFFF"/>
        </w:rPr>
        <w:t>Uzma</w:t>
      </w:r>
      <w:proofErr w:type="spellEnd"/>
      <w:r w:rsidR="00BD21A6">
        <w:rPr>
          <w:color w:val="000000"/>
          <w:shd w:val="clear" w:color="auto" w:fill="FFFFFF"/>
        </w:rPr>
        <w:t xml:space="preserve"> </w:t>
      </w:r>
      <w:proofErr w:type="spellStart"/>
      <w:r w:rsidR="00BD21A6">
        <w:rPr>
          <w:color w:val="000000"/>
          <w:shd w:val="clear" w:color="auto" w:fill="FFFFFF"/>
        </w:rPr>
        <w:t>Abid</w:t>
      </w:r>
      <w:proofErr w:type="spellEnd"/>
      <w:r w:rsidR="00BD21A6">
        <w:rPr>
          <w:color w:val="000000"/>
          <w:shd w:val="clear" w:color="auto" w:fill="FFFFFF"/>
        </w:rPr>
        <w:t xml:space="preserve"> Ansari, 2022, p.19)</w:t>
      </w:r>
      <w:r w:rsidR="00901DCC">
        <w:t xml:space="preserve"> and t</w:t>
      </w:r>
      <w:r>
        <w:t>his historical context is important because these policies still produce inequities that affect cultural norm</w:t>
      </w:r>
      <w:r w:rsidR="00821CE4">
        <w:t xml:space="preserve">s, social structures </w:t>
      </w:r>
      <w:r>
        <w:t>and economic possibilities.</w:t>
      </w:r>
      <w:r w:rsidR="006F7261">
        <w:t xml:space="preserve"> Additionally, </w:t>
      </w:r>
      <w:r w:rsidR="00051AC5">
        <w:t>r</w:t>
      </w:r>
      <w:r>
        <w:t>egional inequality and agricultural income Land ownership finances ar</w:t>
      </w:r>
      <w:r w:rsidR="006F7261">
        <w:t>e part of the research problem as the f</w:t>
      </w:r>
      <w:r>
        <w:t>uture study on</w:t>
      </w:r>
      <w:r w:rsidR="00025A45">
        <w:t xml:space="preserve"> how agricultural income impacted</w:t>
      </w:r>
      <w:r>
        <w:t xml:space="preserve"> landownership sensitivities and migratory patterns build</w:t>
      </w:r>
      <w:r w:rsidR="004658D4">
        <w:t xml:space="preserve">s on </w:t>
      </w:r>
      <w:r w:rsidR="004658D4">
        <w:rPr>
          <w:color w:val="000000"/>
          <w:shd w:val="clear" w:color="auto" w:fill="FFFFFF"/>
        </w:rPr>
        <w:t xml:space="preserve">Smith and Franklin (2021) </w:t>
      </w:r>
      <w:r>
        <w:t xml:space="preserve">research on Pakistani rural poverty and agrarian structure. More agricultural potential than less productive areas, like the North and South, might increase economic inequities and sensitivities in Central Khyber </w:t>
      </w:r>
      <w:proofErr w:type="spellStart"/>
      <w:r>
        <w:t>Pakhtunkhwa</w:t>
      </w:r>
      <w:proofErr w:type="spellEnd"/>
      <w:r>
        <w:t>, the survey found.</w:t>
      </w:r>
    </w:p>
    <w:p w:rsidR="00866D8D" w:rsidRPr="00866D8D" w:rsidRDefault="004976AC" w:rsidP="006A2C35">
      <w:pPr>
        <w:spacing w:line="360" w:lineRule="auto"/>
        <w:ind w:firstLine="720"/>
        <w:jc w:val="both"/>
      </w:pPr>
      <w:r>
        <w:t>Furthermore t</w:t>
      </w:r>
      <w:r w:rsidR="00866D8D">
        <w:t xml:space="preserve">he study found that landownership is a cultural phenomenon rather than </w:t>
      </w:r>
      <w:r w:rsidR="000A20F3">
        <w:t xml:space="preserve">merely an economic transaction as </w:t>
      </w:r>
      <w:proofErr w:type="spellStart"/>
      <w:r w:rsidR="00F472BF">
        <w:rPr>
          <w:color w:val="000000"/>
          <w:shd w:val="clear" w:color="auto" w:fill="FFFFFF"/>
        </w:rPr>
        <w:t>Amjad</w:t>
      </w:r>
      <w:proofErr w:type="spellEnd"/>
      <w:r w:rsidR="00F472BF">
        <w:rPr>
          <w:color w:val="000000"/>
          <w:shd w:val="clear" w:color="auto" w:fill="FFFFFF"/>
        </w:rPr>
        <w:t xml:space="preserve"> et al. (2022, p.2022) </w:t>
      </w:r>
      <w:r w:rsidR="00866D8D">
        <w:t>research of identity d</w:t>
      </w:r>
      <w:r w:rsidR="00D7583F">
        <w:t>ynamics in Pakistan demonstrated</w:t>
      </w:r>
      <w:r w:rsidR="00866D8D">
        <w:t xml:space="preserve"> the c</w:t>
      </w:r>
      <w:r w:rsidR="00DC30B6">
        <w:t>omplexity of identity building because l</w:t>
      </w:r>
      <w:r w:rsidR="00FD73E7">
        <w:t>and, a symbol of honor critically shaped</w:t>
      </w:r>
      <w:r w:rsidR="00866D8D">
        <w:t xml:space="preserve"> per</w:t>
      </w:r>
      <w:r w:rsidR="00615CF1">
        <w:t>sonal and familial identities while t</w:t>
      </w:r>
      <w:r w:rsidR="00866D8D">
        <w:t>he geopolitical challenges and uncertainties that ethnic populations like Pashtuns experience post-1947 exacerbate</w:t>
      </w:r>
      <w:r w:rsidR="00B410B8">
        <w:t>d</w:t>
      </w:r>
      <w:r w:rsidR="00866D8D">
        <w:t xml:space="preserve"> this effect.</w:t>
      </w:r>
      <w:r w:rsidR="005E221D">
        <w:t xml:space="preserve"> </w:t>
      </w:r>
      <w:r w:rsidR="00866D8D">
        <w:t xml:space="preserve">The research </w:t>
      </w:r>
      <w:r w:rsidR="00DB57C2">
        <w:t xml:space="preserve">problem focused over developing a contrast </w:t>
      </w:r>
      <w:r w:rsidR="00866D8D">
        <w:t xml:space="preserve">between individuals who inherit land and </w:t>
      </w:r>
      <w:r w:rsidR="002B3560">
        <w:t>those who acquire it for honor as t</w:t>
      </w:r>
      <w:r w:rsidR="00866D8D">
        <w:t>his is influenced by bandwagon effe</w:t>
      </w:r>
      <w:r w:rsidR="002B3560">
        <w:t xml:space="preserve">ct and social dynamics studies in compliance </w:t>
      </w:r>
      <w:proofErr w:type="spellStart"/>
      <w:r w:rsidR="00753EDF">
        <w:rPr>
          <w:color w:val="000000"/>
          <w:shd w:val="clear" w:color="auto" w:fill="FFFFFF"/>
        </w:rPr>
        <w:t>Qiu</w:t>
      </w:r>
      <w:proofErr w:type="spellEnd"/>
      <w:r w:rsidR="00753EDF">
        <w:rPr>
          <w:color w:val="000000"/>
          <w:shd w:val="clear" w:color="auto" w:fill="FFFFFF"/>
        </w:rPr>
        <w:t xml:space="preserve"> </w:t>
      </w:r>
      <w:proofErr w:type="spellStart"/>
      <w:r w:rsidR="00753EDF">
        <w:rPr>
          <w:color w:val="000000"/>
          <w:shd w:val="clear" w:color="auto" w:fill="FFFFFF"/>
        </w:rPr>
        <w:t>Wenwen</w:t>
      </w:r>
      <w:proofErr w:type="spellEnd"/>
      <w:r w:rsidR="00753EDF">
        <w:rPr>
          <w:color w:val="000000"/>
          <w:shd w:val="clear" w:color="auto" w:fill="FFFFFF"/>
        </w:rPr>
        <w:t xml:space="preserve"> et al. (2020, p.121)</w:t>
      </w:r>
      <w:r w:rsidR="00753EDF">
        <w:t xml:space="preserve"> </w:t>
      </w:r>
      <w:r w:rsidR="002B3560">
        <w:t>illustrated</w:t>
      </w:r>
      <w:r w:rsidR="00866D8D">
        <w:t xml:space="preserve"> how social networks and societal norms influence behavior and that land acquisition </w:t>
      </w:r>
      <w:r w:rsidR="00E96EA6">
        <w:t>potentially altered</w:t>
      </w:r>
      <w:r w:rsidR="00866D8D">
        <w:t xml:space="preserve"> cultural value</w:t>
      </w:r>
      <w:r w:rsidR="00AF70AA">
        <w:t xml:space="preserve">. </w:t>
      </w:r>
      <w:r w:rsidR="00866D8D">
        <w:t>Another studied sub</w:t>
      </w:r>
      <w:r w:rsidR="00885E12">
        <w:t>ject is regional land disputes as c</w:t>
      </w:r>
      <w:r w:rsidR="00866D8D">
        <w:t xml:space="preserve">rime and conflict data from Northern, Central, and Southern KP will be examined to identify complex </w:t>
      </w:r>
      <w:r w:rsidR="00FE0448">
        <w:t>variables driving disagreements because i</w:t>
      </w:r>
      <w:r w:rsidR="00866D8D">
        <w:t>nstitutional challenges including inefficient law enforcement,</w:t>
      </w:r>
      <w:r w:rsidR="00172413">
        <w:t xml:space="preserve"> restricted land record access </w:t>
      </w:r>
      <w:r w:rsidR="00866D8D">
        <w:t>and biased local dispute settlement processes reflect</w:t>
      </w:r>
      <w:r w:rsidR="00507D1F">
        <w:t>ed</w:t>
      </w:r>
      <w:r w:rsidR="00866D8D">
        <w:t xml:space="preserve"> conflict resolution and institutional structures research.</w:t>
      </w:r>
      <w:r w:rsidR="00F046CE">
        <w:t xml:space="preserve"> In this manner the </w:t>
      </w:r>
      <w:r w:rsidR="00866D8D">
        <w:t>critical rese</w:t>
      </w:r>
      <w:r w:rsidR="009B3018">
        <w:t>arch problem statement indicated</w:t>
      </w:r>
      <w:r w:rsidR="00866D8D">
        <w:t xml:space="preserve"> that rural Pakistan's complicated landownership, migration, and identity c</w:t>
      </w:r>
      <w:r w:rsidR="00671F52">
        <w:t xml:space="preserve">onstruction must be understood </w:t>
      </w:r>
      <w:r w:rsidR="00671F52">
        <w:lastRenderedPageBreak/>
        <w:t>under which t</w:t>
      </w:r>
      <w:r w:rsidR="00866D8D">
        <w:t xml:space="preserve">his research </w:t>
      </w:r>
      <w:r w:rsidR="00501C9F">
        <w:t>will analyz</w:t>
      </w:r>
      <w:r w:rsidR="00F52442">
        <w:t>e</w:t>
      </w:r>
      <w:r w:rsidR="00866D8D">
        <w:t xml:space="preserve"> geographical disparities, economic </w:t>
      </w:r>
      <w:r w:rsidR="000134F3">
        <w:t xml:space="preserve">difficulties, cultural nuances </w:t>
      </w:r>
      <w:r w:rsidR="00866D8D">
        <w:t>and historical legacies to shed light on how landownership affects rural life and dynamics.</w:t>
      </w:r>
    </w:p>
    <w:p w:rsidR="0009070E" w:rsidRDefault="0009070E" w:rsidP="006A2C35">
      <w:pPr>
        <w:pStyle w:val="Heading2"/>
        <w:spacing w:line="360" w:lineRule="auto"/>
      </w:pPr>
      <w:bookmarkStart w:id="4" w:name="_Toc157506173"/>
      <w:r>
        <w:t>Significance of the Study</w:t>
      </w:r>
      <w:bookmarkEnd w:id="4"/>
    </w:p>
    <w:p w:rsidR="00541241" w:rsidRPr="00A42493" w:rsidRDefault="005B5263" w:rsidP="006A2C35">
      <w:pPr>
        <w:spacing w:line="360" w:lineRule="auto"/>
        <w:ind w:firstLine="720"/>
        <w:jc w:val="both"/>
        <w:rPr>
          <w:rFonts w:eastAsia="Times New Roman" w:cs="Times New Roman"/>
          <w:color w:val="000000"/>
          <w:szCs w:val="24"/>
        </w:rPr>
      </w:pPr>
      <w:r>
        <w:t>The proposed research</w:t>
      </w:r>
      <w:r w:rsidR="00541241">
        <w:t xml:space="preserve"> is crucial </w:t>
      </w:r>
      <w:r>
        <w:t xml:space="preserve">and significant </w:t>
      </w:r>
      <w:r w:rsidR="00541241">
        <w:t>because it will explain rural Pakistan's compli</w:t>
      </w:r>
      <w:r w:rsidR="007701FE">
        <w:t xml:space="preserve">cated landownership, migration </w:t>
      </w:r>
      <w:r w:rsidR="00541241">
        <w:t>a</w:t>
      </w:r>
      <w:r w:rsidR="00A666DD">
        <w:t>nd identity formation linkages</w:t>
      </w:r>
      <w:r w:rsidR="00C51462">
        <w:t xml:space="preserve"> as t</w:t>
      </w:r>
      <w:r w:rsidR="00541241">
        <w:t>here are several reasons to critically explore these processes and their ef</w:t>
      </w:r>
      <w:r w:rsidR="001A6671">
        <w:t xml:space="preserve">fects on academics and practice. </w:t>
      </w:r>
      <w:r w:rsidR="00541241">
        <w:t>The study's capacity to separate British Colonial land distribution proc</w:t>
      </w:r>
      <w:r w:rsidR="00E21EC6">
        <w:t>edures is its greatest strength because t</w:t>
      </w:r>
      <w:r w:rsidR="00541241">
        <w:t xml:space="preserve">he research </w:t>
      </w:r>
      <w:r w:rsidR="00FB4776">
        <w:t>will examine</w:t>
      </w:r>
      <w:r w:rsidR="00541241">
        <w:t xml:space="preserve"> the long-term consequences of these policies on socioeconomic frameworks to understand landownership disparity and rural P</w:t>
      </w:r>
      <w:r w:rsidR="00701400">
        <w:t>akistan's ongoing inequalities, t</w:t>
      </w:r>
      <w:r w:rsidR="00541241">
        <w:t>his knowledge is essentia</w:t>
      </w:r>
      <w:r w:rsidR="005C651E">
        <w:t xml:space="preserve">l for policymakers, historians </w:t>
      </w:r>
      <w:r w:rsidR="00541241">
        <w:t xml:space="preserve">and academics who </w:t>
      </w:r>
      <w:r w:rsidR="006C17D0">
        <w:t>wanted</w:t>
      </w:r>
      <w:r w:rsidR="00541241">
        <w:t xml:space="preserve"> to understand how history </w:t>
      </w:r>
      <w:r w:rsidR="00C940C7">
        <w:t>influenced</w:t>
      </w:r>
      <w:r w:rsidR="00541241">
        <w:t xml:space="preserve"> today's challenges.</w:t>
      </w:r>
      <w:r w:rsidR="00BE2A92">
        <w:t xml:space="preserve"> </w:t>
      </w:r>
      <w:r w:rsidR="000D7899">
        <w:t>Additionally</w:t>
      </w:r>
      <w:r w:rsidR="00BE2A92">
        <w:t xml:space="preserve"> t</w:t>
      </w:r>
      <w:r w:rsidR="00541241">
        <w:t>he study's economic findings, particularly on agricultural income and regional inequalities, inform</w:t>
      </w:r>
      <w:r w:rsidR="000D7899">
        <w:t>ed</w:t>
      </w:r>
      <w:r w:rsidR="007C19A5">
        <w:t xml:space="preserve"> social and economic policies as </w:t>
      </w:r>
      <w:r w:rsidR="00A04DC7" w:rsidRPr="00167A8A">
        <w:rPr>
          <w:rFonts w:eastAsia="Times New Roman" w:cs="Times New Roman"/>
          <w:color w:val="000000"/>
          <w:szCs w:val="24"/>
        </w:rPr>
        <w:t>‌</w:t>
      </w:r>
      <w:r w:rsidR="00A04DC7">
        <w:rPr>
          <w:rFonts w:eastAsia="Times New Roman" w:cs="Times New Roman"/>
          <w:color w:val="000000"/>
          <w:szCs w:val="24"/>
        </w:rPr>
        <w:t xml:space="preserve">DISD (2021) </w:t>
      </w:r>
      <w:r w:rsidR="00752DC6">
        <w:t xml:space="preserve">research on rural poverty </w:t>
      </w:r>
      <w:r w:rsidR="00C05CA0">
        <w:t>stressed on</w:t>
      </w:r>
      <w:r w:rsidR="00541241">
        <w:t xml:space="preserve"> how economic considerations affect landownership sensitivities, which can inform policies to reduce inequalities, promote economic development, and support sustainable agriculture. Policymakers may use the study to customize initiatives to Khyber </w:t>
      </w:r>
      <w:proofErr w:type="spellStart"/>
      <w:r w:rsidR="00541241">
        <w:t>Pakhtunkhwa's</w:t>
      </w:r>
      <w:proofErr w:type="spellEnd"/>
      <w:r w:rsidR="00541241">
        <w:t xml:space="preserve"> different areas.</w:t>
      </w:r>
      <w:r w:rsidR="00A42493">
        <w:t xml:space="preserve"> Along with that t</w:t>
      </w:r>
      <w:r w:rsidR="00541241">
        <w:t xml:space="preserve">his study </w:t>
      </w:r>
      <w:r w:rsidR="005814F1">
        <w:t>will help in</w:t>
      </w:r>
      <w:r w:rsidR="00541241">
        <w:t xml:space="preserve"> explain</w:t>
      </w:r>
      <w:r w:rsidR="005814F1">
        <w:t>ing</w:t>
      </w:r>
      <w:r w:rsidR="00EB0E02">
        <w:t xml:space="preserve"> landownership and culture as </w:t>
      </w:r>
      <w:r w:rsidR="00541241">
        <w:t>Landownership is a source of honor, influencing societ</w:t>
      </w:r>
      <w:r w:rsidR="00EB0E02">
        <w:t>al norms and family identities, t</w:t>
      </w:r>
      <w:r w:rsidR="00541241">
        <w:t xml:space="preserve">his study </w:t>
      </w:r>
      <w:r w:rsidR="00EB0E02">
        <w:t>will contribute</w:t>
      </w:r>
      <w:r w:rsidR="00541241">
        <w:t xml:space="preserve"> to the discussion of identity building in post-colonial societies, particularly in diverse pla</w:t>
      </w:r>
      <w:r w:rsidR="00632849">
        <w:t>ces like the Pashtun homelands as t</w:t>
      </w:r>
      <w:r w:rsidR="00541241">
        <w:t xml:space="preserve">he findings </w:t>
      </w:r>
      <w:r w:rsidR="00E01ADE">
        <w:t>will</w:t>
      </w:r>
      <w:r w:rsidR="00541241">
        <w:t xml:space="preserve"> illuminate cultural dimensions of land ownership, which </w:t>
      </w:r>
      <w:r w:rsidR="00E01ADE">
        <w:t>could</w:t>
      </w:r>
      <w:r w:rsidR="00541241">
        <w:t xml:space="preserve"> inform culturally sensitive actions and policies.</w:t>
      </w:r>
    </w:p>
    <w:p w:rsidR="00541241" w:rsidRPr="00541241" w:rsidRDefault="00F85839" w:rsidP="006A2C35">
      <w:pPr>
        <w:spacing w:line="360" w:lineRule="auto"/>
        <w:ind w:firstLine="720"/>
        <w:jc w:val="both"/>
      </w:pPr>
      <w:r>
        <w:t>Furthermore</w:t>
      </w:r>
      <w:r w:rsidR="00541241">
        <w:t xml:space="preserve"> </w:t>
      </w:r>
      <w:r>
        <w:t>via c</w:t>
      </w:r>
      <w:r w:rsidR="00541241">
        <w:t>omparing inheritors' and buyers'</w:t>
      </w:r>
      <w:r w:rsidR="0043065A">
        <w:t xml:space="preserve"> views of land as honor enhanced</w:t>
      </w:r>
      <w:r w:rsidR="00E33DB8">
        <w:t xml:space="preserve"> the study's applicability as u</w:t>
      </w:r>
      <w:r w:rsidR="00541241">
        <w:t xml:space="preserve">nderstanding how social dynamics and the bandwagon effect </w:t>
      </w:r>
      <w:r w:rsidR="00C02CCD">
        <w:t>influenced</w:t>
      </w:r>
      <w:r w:rsidR="002A7A14">
        <w:t xml:space="preserve"> these opinions enriched</w:t>
      </w:r>
      <w:r w:rsidR="00280A0C">
        <w:t xml:space="preserve"> land acquisition research and in compliance t</w:t>
      </w:r>
      <w:r w:rsidR="00541241">
        <w:t xml:space="preserve">hese findings are relevant for </w:t>
      </w:r>
      <w:r w:rsidR="00D51799">
        <w:t>behavioral</w:t>
      </w:r>
      <w:r w:rsidR="00541241">
        <w:t xml:space="preserve"> economics researchers an</w:t>
      </w:r>
      <w:r w:rsidR="00D51799">
        <w:t xml:space="preserve">d inheritance law, land reform </w:t>
      </w:r>
      <w:r w:rsidR="00541241">
        <w:t>and fair land allocation practitioners.</w:t>
      </w:r>
      <w:r w:rsidR="00AF4CAA">
        <w:t xml:space="preserve"> Similarly the study will analyze</w:t>
      </w:r>
      <w:r w:rsidR="00852E0D">
        <w:t xml:space="preserve"> </w:t>
      </w:r>
      <w:r w:rsidR="00541241">
        <w:t xml:space="preserve">regional disparities in land-related conflicts and the institutional factors that cause them, which </w:t>
      </w:r>
      <w:r w:rsidR="00661A3F">
        <w:t>would</w:t>
      </w:r>
      <w:r w:rsidR="00541241">
        <w:t xml:space="preserve"> inform conflict resolu</w:t>
      </w:r>
      <w:r w:rsidR="00FB19AD">
        <w:t>tion and institutional changes ,b</w:t>
      </w:r>
      <w:r w:rsidR="00541241">
        <w:t xml:space="preserve">y understanding about </w:t>
      </w:r>
      <w:r w:rsidR="009D5700">
        <w:t>biased</w:t>
      </w:r>
      <w:r w:rsidR="00541241">
        <w:t xml:space="preserve"> dispute re</w:t>
      </w:r>
      <w:r w:rsidR="009D5700">
        <w:t xml:space="preserve">solution, poor law enforcement </w:t>
      </w:r>
      <w:r w:rsidR="00541241">
        <w:t xml:space="preserve">and other institutional barriers, policymakers </w:t>
      </w:r>
      <w:r w:rsidR="004D16BE">
        <w:t>could</w:t>
      </w:r>
      <w:r w:rsidR="00541241">
        <w:t xml:space="preserve"> help construct a more just and equitable landownership </w:t>
      </w:r>
      <w:r w:rsidR="00541241">
        <w:lastRenderedPageBreak/>
        <w:t>system.</w:t>
      </w:r>
      <w:r w:rsidR="00A06C23">
        <w:t xml:space="preserve"> Hence conclusively, the</w:t>
      </w:r>
      <w:r w:rsidR="00541241">
        <w:t xml:space="preserve"> study's </w:t>
      </w:r>
      <w:r w:rsidR="00C43BAE">
        <w:t>economic</w:t>
      </w:r>
      <w:r w:rsidR="00541241">
        <w:t xml:space="preserve"> contributions and its releva</w:t>
      </w:r>
      <w:r w:rsidR="00555ED4">
        <w:t xml:space="preserve">nce to politicians, historians </w:t>
      </w:r>
      <w:r w:rsidR="00541241">
        <w:t>and practitioners in Pakistan's rural milieu who care about economic</w:t>
      </w:r>
      <w:r w:rsidR="0014146E">
        <w:t xml:space="preserve"> growth, cultural preservation </w:t>
      </w:r>
      <w:r w:rsidR="00541241">
        <w:t>and c</w:t>
      </w:r>
      <w:r w:rsidR="00DF6165">
        <w:t>onflict resolution are crucial, b</w:t>
      </w:r>
      <w:r w:rsidR="00541241">
        <w:t xml:space="preserve">y examining these </w:t>
      </w:r>
      <w:r w:rsidR="000A5B89">
        <w:t>processes;</w:t>
      </w:r>
      <w:r w:rsidR="00541241">
        <w:t xml:space="preserve"> the </w:t>
      </w:r>
      <w:r w:rsidR="000A5B89">
        <w:t>proposed research intended to</w:t>
      </w:r>
      <w:r w:rsidR="00541241">
        <w:t xml:space="preserve"> enhance rural residents' livelihoods.</w:t>
      </w:r>
    </w:p>
    <w:p w:rsidR="0009070E" w:rsidRDefault="0009070E" w:rsidP="006A2C35">
      <w:pPr>
        <w:pStyle w:val="Heading2"/>
        <w:spacing w:line="360" w:lineRule="auto"/>
      </w:pPr>
      <w:bookmarkStart w:id="5" w:name="_Toc157506174"/>
      <w:r>
        <w:t>Literature Review</w:t>
      </w:r>
      <w:bookmarkEnd w:id="5"/>
      <w:r>
        <w:t xml:space="preserve"> </w:t>
      </w:r>
    </w:p>
    <w:p w:rsidR="00853C59" w:rsidRDefault="00F35486" w:rsidP="006A2C35">
      <w:pPr>
        <w:pStyle w:val="Heading3"/>
        <w:spacing w:line="360" w:lineRule="auto"/>
      </w:pPr>
      <w:bookmarkStart w:id="6" w:name="_Toc157506175"/>
      <w:r w:rsidRPr="008E4F15">
        <w:t xml:space="preserve">British Colonial </w:t>
      </w:r>
      <w:r>
        <w:t>Era long term effects on Rural</w:t>
      </w:r>
      <w:r w:rsidR="003067D5">
        <w:t xml:space="preserve"> </w:t>
      </w:r>
      <w:r>
        <w:t>P</w:t>
      </w:r>
      <w:r w:rsidRPr="008E4F15">
        <w:t>akistan</w:t>
      </w:r>
      <w:r w:rsidR="003067D5">
        <w:t>’s</w:t>
      </w:r>
      <w:r>
        <w:t xml:space="preserve"> Disparity and Development</w:t>
      </w:r>
      <w:bookmarkEnd w:id="6"/>
    </w:p>
    <w:p w:rsidR="0067282D" w:rsidRDefault="0067282D" w:rsidP="006A2C35">
      <w:pPr>
        <w:spacing w:line="360" w:lineRule="auto"/>
        <w:ind w:firstLine="720"/>
        <w:jc w:val="both"/>
      </w:pPr>
      <w:r>
        <w:t>The selected literature displayed how British colonial rule influenced rural Pakistan, particularly landownership, languag</w:t>
      </w:r>
      <w:r w:rsidR="00876E2D">
        <w:t xml:space="preserve">e imperialism, ethnic identity </w:t>
      </w:r>
      <w:r>
        <w:t>and g</w:t>
      </w:r>
      <w:r w:rsidR="008E412C">
        <w:t>eopolitics as t</w:t>
      </w:r>
      <w:r w:rsidR="0084630E">
        <w:t>his critical review examined</w:t>
      </w:r>
      <w:r>
        <w:t xml:space="preserve"> rural Pakistan's British Colonial legacy via inequality and growth.</w:t>
      </w:r>
      <w:r w:rsidR="00E3478A">
        <w:t xml:space="preserve"> Primarily a critical research by Ali (2019, p.270)</w:t>
      </w:r>
      <w:r w:rsidR="009B29B5">
        <w:t xml:space="preserve"> highlighted </w:t>
      </w:r>
      <w:r>
        <w:t>how British colonialism's land distribution practices still influence</w:t>
      </w:r>
      <w:r w:rsidR="00FB2BD0">
        <w:t>d</w:t>
      </w:r>
      <w:r>
        <w:t xml:space="preserve"> the North-West Frontier Province (NWFP), presently Khyber</w:t>
      </w:r>
      <w:r w:rsidR="00023B26">
        <w:t xml:space="preserve"> </w:t>
      </w:r>
      <w:proofErr w:type="spellStart"/>
      <w:r w:rsidR="00023B26">
        <w:t>Pakhtunkhwa</w:t>
      </w:r>
      <w:proofErr w:type="spellEnd"/>
      <w:r w:rsidR="00023B26">
        <w:t xml:space="preserve"> b</w:t>
      </w:r>
      <w:r>
        <w:t>ecause the British administration relied on local khans for i</w:t>
      </w:r>
      <w:r w:rsidR="00791088">
        <w:t>ndirect authority, "leading men</w:t>
      </w:r>
      <w:r>
        <w:t>" rec</w:t>
      </w:r>
      <w:r w:rsidR="00444322">
        <w:t xml:space="preserve">eived enormous amounts of land as </w:t>
      </w:r>
      <w:r>
        <w:t>Khans controlled their domains as local sovereigns, widening social inequalities. Following independence, the legal duality</w:t>
      </w:r>
      <w:r w:rsidR="004543D8">
        <w:t xml:space="preserve"> developed during colonial rule </w:t>
      </w:r>
      <w:r>
        <w:t>state institut</w:t>
      </w:r>
      <w:r w:rsidR="008C07DA">
        <w:t xml:space="preserve">ions and khans' customary power </w:t>
      </w:r>
      <w:r>
        <w:t>persisted, perpetuating social hierarchies and landownership inequities.</w:t>
      </w:r>
      <w:r w:rsidR="00393A5C">
        <w:t xml:space="preserve"> </w:t>
      </w:r>
      <w:r>
        <w:t xml:space="preserve">According to </w:t>
      </w:r>
      <w:r w:rsidR="00184EDD">
        <w:t>this</w:t>
      </w:r>
      <w:r>
        <w:t xml:space="preserve"> research, colonial land allotment and commercialization caused long-term class differ</w:t>
      </w:r>
      <w:r w:rsidR="00A44B03">
        <w:t xml:space="preserve">ences within and across tribes and </w:t>
      </w:r>
      <w:r>
        <w:t>Postcolonial Pakistan developed a complex social structure that was vital to identity and land ownership issues due to tribal land allotment.</w:t>
      </w:r>
      <w:r w:rsidR="008D4593">
        <w:t xml:space="preserve"> Besides this another research examined the link between linguistic imperialism and internal orientalism in Pakistan</w:t>
      </w:r>
      <w:r w:rsidR="00D26D71">
        <w:t xml:space="preserve"> as </w:t>
      </w:r>
      <w:r>
        <w:t>English language imper</w:t>
      </w:r>
      <w:r w:rsidR="00DD32A9">
        <w:t xml:space="preserve">ialism, supported by education </w:t>
      </w:r>
      <w:r>
        <w:t>linked to ine</w:t>
      </w:r>
      <w:r w:rsidR="002E1E3A">
        <w:t>quality and English domination and t</w:t>
      </w:r>
      <w:r>
        <w:t xml:space="preserve">his linguistic divide reinforces international distinctions that place the East under Western power, echoing Pakistani internal discrepancies. </w:t>
      </w:r>
      <w:r w:rsidR="00D812BC">
        <w:t xml:space="preserve">In compliance the study examined </w:t>
      </w:r>
      <w:r>
        <w:t>both the coercive and intellectual state apparatuses and how the media and elite schools promot</w:t>
      </w:r>
      <w:r w:rsidR="00351D2A">
        <w:t>e English supremacist ideology because the u</w:t>
      </w:r>
      <w:r>
        <w:t>nequal access to Englis</w:t>
      </w:r>
      <w:r w:rsidR="00E655AE">
        <w:t>h-language education perpetuated</w:t>
      </w:r>
      <w:r>
        <w:t xml:space="preserve"> internal orientalism by </w:t>
      </w:r>
      <w:r w:rsidR="00FE3A20">
        <w:t>marginalizing</w:t>
      </w:r>
      <w:r>
        <w:t xml:space="preserve"> some populations (</w:t>
      </w:r>
      <w:proofErr w:type="spellStart"/>
      <w:r>
        <w:t>Jabeen</w:t>
      </w:r>
      <w:proofErr w:type="spellEnd"/>
      <w:r>
        <w:t>, 2020</w:t>
      </w:r>
      <w:r w:rsidR="00FE3A20">
        <w:t>, p.441</w:t>
      </w:r>
      <w:r>
        <w:t>).</w:t>
      </w:r>
      <w:r w:rsidR="00FE3A20">
        <w:t xml:space="preserve"> In this manner the literature emphasized over</w:t>
      </w:r>
      <w:r>
        <w:t xml:space="preserve"> the ongoing impact of colonial language policies that favored English and maintained social inequality by establishing a gap between the English-speaking elite and the general population.</w:t>
      </w:r>
    </w:p>
    <w:p w:rsidR="0067282D" w:rsidRDefault="00E322CF" w:rsidP="006A2C35">
      <w:pPr>
        <w:spacing w:line="360" w:lineRule="auto"/>
        <w:ind w:firstLine="720"/>
        <w:jc w:val="both"/>
      </w:pPr>
      <w:r>
        <w:t xml:space="preserve">Along with that </w:t>
      </w:r>
      <w:r w:rsidR="00C4309A">
        <w:t>in the context of</w:t>
      </w:r>
      <w:r w:rsidR="003C3E90">
        <w:t xml:space="preserve"> </w:t>
      </w:r>
      <w:r w:rsidR="00C4309A">
        <w:t>politics, marginaliz</w:t>
      </w:r>
      <w:r>
        <w:t xml:space="preserve">ation </w:t>
      </w:r>
      <w:r w:rsidR="003C3E90">
        <w:t>and geopolitical s</w:t>
      </w:r>
      <w:r w:rsidR="00BC1E78">
        <w:t>trategies, another vital research study investigated</w:t>
      </w:r>
      <w:r w:rsidR="0067282D">
        <w:t xml:space="preserve"> the complex relationship between politics, </w:t>
      </w:r>
      <w:r w:rsidR="00E72A5C">
        <w:lastRenderedPageBreak/>
        <w:t xml:space="preserve">marginalization </w:t>
      </w:r>
      <w:r w:rsidR="0067282D">
        <w:t>and ethnic identity</w:t>
      </w:r>
      <w:r w:rsidR="006A6800">
        <w:t xml:space="preserve"> in Pakistani </w:t>
      </w:r>
      <w:proofErr w:type="spellStart"/>
      <w:r w:rsidR="006A6800">
        <w:t>Saraiki</w:t>
      </w:r>
      <w:proofErr w:type="spellEnd"/>
      <w:r w:rsidR="006A6800">
        <w:t xml:space="preserve"> identity as the research traced</w:t>
      </w:r>
      <w:r w:rsidR="0067282D">
        <w:t xml:space="preserve"> Southern Punjab's economic inequalities to British colonial resource allocation. Canal colonies and cantonments created economic inequities</w:t>
      </w:r>
      <w:r w:rsidR="00A927B2">
        <w:t xml:space="preserve"> by favoring certain locations because t</w:t>
      </w:r>
      <w:r w:rsidR="0067282D">
        <w:t xml:space="preserve">he study found that colonial-era economic disparities have fueled ethnic </w:t>
      </w:r>
      <w:r w:rsidR="00D559AB">
        <w:t>mobilization</w:t>
      </w:r>
      <w:r w:rsidR="0067282D">
        <w:t xml:space="preserve"> and proposals for a new province (Mughal, 2020</w:t>
      </w:r>
      <w:r w:rsidR="00D559AB">
        <w:t>, p.311</w:t>
      </w:r>
      <w:r w:rsidR="0067282D">
        <w:t>).</w:t>
      </w:r>
      <w:r w:rsidR="00075255">
        <w:t xml:space="preserve"> </w:t>
      </w:r>
      <w:r w:rsidR="0067282D">
        <w:t xml:space="preserve">The British colonial program of selective economic growth shaped Pakistan's postwar political aspirations for resource distribution and ethnic mobilization, according to </w:t>
      </w:r>
      <w:r w:rsidR="00E771E0">
        <w:t>this</w:t>
      </w:r>
      <w:r w:rsidR="006F52FF">
        <w:t xml:space="preserve"> </w:t>
      </w:r>
      <w:r w:rsidR="0067282D">
        <w:t>research.</w:t>
      </w:r>
      <w:r w:rsidR="00C92368">
        <w:t xml:space="preserve"> On the other hand, </w:t>
      </w:r>
      <w:r w:rsidR="00C92368" w:rsidRPr="00581ED3">
        <w:t>Ahmad</w:t>
      </w:r>
      <w:r w:rsidR="00C92368">
        <w:t xml:space="preserve"> (2022) discussed</w:t>
      </w:r>
      <w:r w:rsidR="0067282D">
        <w:t xml:space="preserve"> how the British strategically used Pashtun communities during their colonial rule and how this affected Pashtun attitudes </w:t>
      </w:r>
      <w:r w:rsidR="00EA2233">
        <w:t>in Pakistan after independence as t</w:t>
      </w:r>
      <w:r w:rsidR="0067282D">
        <w:t xml:space="preserve">he Durand Line agreement ceded Pashtun areas to Afghanistan in </w:t>
      </w:r>
      <w:r w:rsidR="00E357C4">
        <w:t>exchange for an annual payment and t</w:t>
      </w:r>
      <w:r w:rsidR="0067282D">
        <w:t xml:space="preserve">his treaty caused Pashtuns to fear an independent Pakistan with the land as a buffer. Pashtuns were discriminated against after independence, </w:t>
      </w:r>
      <w:r w:rsidR="005164CB">
        <w:t>aligned with</w:t>
      </w:r>
      <w:r w:rsidR="0067282D">
        <w:t xml:space="preserve"> British colonialism</w:t>
      </w:r>
      <w:r w:rsidR="008A18C8">
        <w:t xml:space="preserve"> and this </w:t>
      </w:r>
      <w:r w:rsidR="0067282D">
        <w:t xml:space="preserve">literature </w:t>
      </w:r>
      <w:r w:rsidR="008A18C8">
        <w:t>displayed</w:t>
      </w:r>
      <w:r w:rsidR="0067282D">
        <w:t xml:space="preserve"> how colonial geopolitics marginalized and </w:t>
      </w:r>
      <w:r w:rsidR="000971AA">
        <w:t>unequalled</w:t>
      </w:r>
      <w:r w:rsidR="0067282D">
        <w:t xml:space="preserve"> Pashtuns in Pakistan after independence.</w:t>
      </w:r>
    </w:p>
    <w:p w:rsidR="0067282D" w:rsidRDefault="00A235E4" w:rsidP="006A2C35">
      <w:pPr>
        <w:spacing w:line="360" w:lineRule="auto"/>
        <w:ind w:firstLine="720"/>
        <w:jc w:val="both"/>
      </w:pPr>
      <w:r>
        <w:t>Collectively the previous literature studies affirmed that B</w:t>
      </w:r>
      <w:r w:rsidR="0067282D">
        <w:t>ritish colonial policies had long-term effects on rural Pakistan's inequality and development</w:t>
      </w:r>
      <w:r w:rsidR="00394B1D">
        <w:t xml:space="preserve"> as </w:t>
      </w:r>
      <w:r w:rsidR="0067282D">
        <w:t>Postcolonial Pakistan is forever marked by unequal land distribution, English-favored language policy, colonial economic dispariti</w:t>
      </w:r>
      <w:r w:rsidR="00D739C2">
        <w:t>es, and geopolitical maneuvers</w:t>
      </w:r>
      <w:r w:rsidR="001A29B0">
        <w:t xml:space="preserve"> because </w:t>
      </w:r>
      <w:r w:rsidR="00D739C2">
        <w:t>t</w:t>
      </w:r>
      <w:r w:rsidR="0067282D">
        <w:t>hese legacies contribute</w:t>
      </w:r>
      <w:r w:rsidR="001A29B0">
        <w:t>d</w:t>
      </w:r>
      <w:r w:rsidR="0067282D">
        <w:t xml:space="preserve"> to complex social s</w:t>
      </w:r>
      <w:r w:rsidR="001A29B0">
        <w:t xml:space="preserve">tructures, economic inequities </w:t>
      </w:r>
      <w:r w:rsidR="0067282D">
        <w:t>and identity dynamics in rural Pakistan, emphasizing the necessity for a nuanced grasp of historical continuities to solve present issues.</w:t>
      </w:r>
    </w:p>
    <w:p w:rsidR="006629FA" w:rsidRDefault="006629FA" w:rsidP="006A2C35">
      <w:pPr>
        <w:pStyle w:val="Heading3"/>
        <w:spacing w:line="360" w:lineRule="auto"/>
      </w:pPr>
      <w:bookmarkStart w:id="7" w:name="_Toc157506176"/>
      <w:r>
        <w:t>Relationship between Agricultural Revenue Economics and Landownership Disputes in Pakistan</w:t>
      </w:r>
      <w:bookmarkEnd w:id="7"/>
    </w:p>
    <w:p w:rsidR="005D434E" w:rsidRDefault="008E370E" w:rsidP="006A2C35">
      <w:pPr>
        <w:spacing w:line="360" w:lineRule="auto"/>
        <w:ind w:firstLine="720"/>
        <w:jc w:val="both"/>
      </w:pPr>
      <w:r>
        <w:t xml:space="preserve">Pakistan's complicated landownership issues and agricultural income economics are illuminated by the </w:t>
      </w:r>
      <w:r w:rsidR="00010855">
        <w:t>various previous</w:t>
      </w:r>
      <w:r>
        <w:t xml:space="preserve"> literature</w:t>
      </w:r>
      <w:r w:rsidR="00010855">
        <w:t xml:space="preserve"> studies and u</w:t>
      </w:r>
      <w:r>
        <w:t>nderstanding agricultural production, perceiv</w:t>
      </w:r>
      <w:r w:rsidR="00562926">
        <w:t xml:space="preserve">ed land value, land inequality </w:t>
      </w:r>
      <w:r>
        <w:t>and their consequ</w:t>
      </w:r>
      <w:r w:rsidR="001E5035">
        <w:t xml:space="preserve">ences on rural lives is crucial, as a critical research by </w:t>
      </w:r>
      <w:proofErr w:type="spellStart"/>
      <w:r w:rsidR="001E5035">
        <w:t>Ayaz</w:t>
      </w:r>
      <w:proofErr w:type="spellEnd"/>
      <w:r w:rsidR="001E5035">
        <w:t xml:space="preserve"> and Mughal (2023, p.</w:t>
      </w:r>
      <w:r w:rsidR="001E5035" w:rsidRPr="00065A00">
        <w:t>106720</w:t>
      </w:r>
      <w:r w:rsidR="001E5035">
        <w:t>)</w:t>
      </w:r>
      <w:r w:rsidR="000E0F97">
        <w:t xml:space="preserve"> </w:t>
      </w:r>
      <w:r w:rsidR="001E5035">
        <w:t>displayed</w:t>
      </w:r>
      <w:r>
        <w:t xml:space="preserve"> how important land inequality measurement is for rural development and agri</w:t>
      </w:r>
      <w:r w:rsidR="007742AE">
        <w:t>cultural productivity policies as t</w:t>
      </w:r>
      <w:r>
        <w:t>he analysis found that landowner land inequality alone not offer</w:t>
      </w:r>
      <w:r w:rsidR="008B7C0F">
        <w:t>ed</w:t>
      </w:r>
      <w:r w:rsidR="00E91490">
        <w:t xml:space="preserve"> a complete picture as the l</w:t>
      </w:r>
      <w:r>
        <w:t>and inequality is higher (</w:t>
      </w:r>
      <w:proofErr w:type="spellStart"/>
      <w:r>
        <w:t>Gini</w:t>
      </w:r>
      <w:proofErr w:type="spellEnd"/>
      <w:r>
        <w:t xml:space="preserve"> = 0.84) when landless peasants are included than when landless labor</w:t>
      </w:r>
      <w:r w:rsidR="00A41449">
        <w:t>ers are excluded (</w:t>
      </w:r>
      <w:proofErr w:type="spellStart"/>
      <w:r w:rsidR="00A41449">
        <w:t>Gini</w:t>
      </w:r>
      <w:proofErr w:type="spellEnd"/>
      <w:r w:rsidR="00A41449">
        <w:t xml:space="preserve"> = 0.67) and t</w:t>
      </w:r>
      <w:r>
        <w:t xml:space="preserve">his gap is particularly obvious in humid locations with more land inequality, implying a vulnerable landless population. The study also </w:t>
      </w:r>
      <w:r w:rsidR="00CA3E8F">
        <w:t>focused over</w:t>
      </w:r>
      <w:r>
        <w:t xml:space="preserve"> the </w:t>
      </w:r>
      <w:r>
        <w:lastRenderedPageBreak/>
        <w:t>importance of robust tenancy reforms in areas with reduced landlessness and higher land inequality to protect tenants' land tenure and prevent eviction by powerful landed elites.</w:t>
      </w:r>
      <w:r w:rsidR="00AC216B">
        <w:t xml:space="preserve"> In compliance to this the </w:t>
      </w:r>
      <w:r w:rsidR="006E292D">
        <w:t>study established that land inequality, landlessness and wars are linked thus, governments required to consider comprehensive land reforms that minimize inequalities and protect vulnerable agricultural laborers.</w:t>
      </w:r>
      <w:r w:rsidR="001F13A4">
        <w:t xml:space="preserve"> In another research work Rashid and Sheikh (2015, p.810) illustrated the </w:t>
      </w:r>
      <w:r>
        <w:t xml:space="preserve">land is vital to agriculture, the </w:t>
      </w:r>
      <w:r w:rsidR="00997C84">
        <w:t>research examined</w:t>
      </w:r>
      <w:r>
        <w:t xml:space="preserve"> the elements that infl</w:t>
      </w:r>
      <w:r w:rsidR="002D585A">
        <w:t>uence farmers' land valuations because u</w:t>
      </w:r>
      <w:r>
        <w:t xml:space="preserve">nderstanding land productivity determinants is crucial for rural development in Pakistan, </w:t>
      </w:r>
      <w:r w:rsidR="001F1B23">
        <w:t>as</w:t>
      </w:r>
      <w:r>
        <w:t xml:space="preserve"> the agricultural sector's GDP contribution is declining. Using a hedonic regression model and two-stage least squares, the study </w:t>
      </w:r>
      <w:r w:rsidR="001F1B23">
        <w:t>established</w:t>
      </w:r>
      <w:r>
        <w:t xml:space="preserve"> connections between rural agricultural land's perceived value per acre and </w:t>
      </w:r>
      <w:r w:rsidR="003F6C7E">
        <w:t xml:space="preserve">demographic, site, development </w:t>
      </w:r>
      <w:r w:rsidR="00092837">
        <w:t xml:space="preserve">and physical variables </w:t>
      </w:r>
      <w:r w:rsidR="00BB2D62">
        <w:t>while</w:t>
      </w:r>
      <w:r w:rsidR="00092837">
        <w:t xml:space="preserve"> the l</w:t>
      </w:r>
      <w:r>
        <w:t>and ownership discrepancy is substantial, stressing the need to promote agricultural growth by providi</w:t>
      </w:r>
      <w:r w:rsidR="00BB2D62">
        <w:t xml:space="preserve">ng access to clean water, land </w:t>
      </w:r>
      <w:r>
        <w:t>and power</w:t>
      </w:r>
      <w:r w:rsidR="006D1688">
        <w:t>, in this manner the highlighted</w:t>
      </w:r>
      <w:r>
        <w:t xml:space="preserve"> the </w:t>
      </w:r>
      <w:r w:rsidR="00C63520">
        <w:t>major</w:t>
      </w:r>
      <w:r>
        <w:t xml:space="preserve"> interaction between various factors that d</w:t>
      </w:r>
      <w:r w:rsidR="00665088">
        <w:t xml:space="preserve">etermine land value and advised </w:t>
      </w:r>
      <w:r w:rsidR="000B6A72">
        <w:t xml:space="preserve">improving infrastructure, soil </w:t>
      </w:r>
      <w:r>
        <w:t xml:space="preserve">and water quality to </w:t>
      </w:r>
      <w:proofErr w:type="spellStart"/>
      <w:r w:rsidR="00BC0B0D">
        <w:t>ehance</w:t>
      </w:r>
      <w:proofErr w:type="spellEnd"/>
      <w:r>
        <w:t xml:space="preserve"> agricultural land production.</w:t>
      </w:r>
    </w:p>
    <w:p w:rsidR="008E370E" w:rsidRDefault="008E370E" w:rsidP="006A2C35">
      <w:pPr>
        <w:spacing w:line="360" w:lineRule="auto"/>
        <w:ind w:firstLine="720"/>
        <w:jc w:val="both"/>
      </w:pPr>
      <w:r>
        <w:t>Conflicts over land affect agricultural productivity</w:t>
      </w:r>
      <w:r w:rsidR="005D434E">
        <w:t xml:space="preserve"> and a major </w:t>
      </w:r>
      <w:r w:rsidR="00E33C61">
        <w:t>research explored</w:t>
      </w:r>
      <w:r>
        <w:t xml:space="preserve"> how land conflicts </w:t>
      </w:r>
      <w:r w:rsidR="0092635E">
        <w:t>halted</w:t>
      </w:r>
      <w:r w:rsidR="00475081">
        <w:t xml:space="preserve"> Pakistani areas' agriculture because the l</w:t>
      </w:r>
      <w:r>
        <w:t xml:space="preserve">and disputes and agricultural net revenue are strongly negatively correlated, especially for </w:t>
      </w:r>
      <w:r w:rsidR="00E33C61">
        <w:t>the middle socioeconomic group in compliance to this t</w:t>
      </w:r>
      <w:r w:rsidR="007306E0">
        <w:t xml:space="preserve">he </w:t>
      </w:r>
      <w:r w:rsidR="00896509">
        <w:t>research</w:t>
      </w:r>
      <w:r w:rsidR="007306E0">
        <w:t xml:space="preserve"> recommended </w:t>
      </w:r>
      <w:r>
        <w:t>adjusting, computerizing, and updating property re</w:t>
      </w:r>
      <w:r w:rsidR="001A0A0F">
        <w:t>cords to resolve land disputes because s</w:t>
      </w:r>
      <w:r>
        <w:t>table land tenure is essential to increa</w:t>
      </w:r>
      <w:r w:rsidR="00D330A2">
        <w:t>sing agricultural productivity while t</w:t>
      </w:r>
      <w:r>
        <w:t xml:space="preserve">he socioeconomic association error </w:t>
      </w:r>
      <w:r w:rsidR="00175187">
        <w:t>stressed over</w:t>
      </w:r>
      <w:r>
        <w:t xml:space="preserve"> the need for targeted initiatives to address farmer groups' varied challenges (</w:t>
      </w:r>
      <w:proofErr w:type="spellStart"/>
      <w:r>
        <w:t>Nisar</w:t>
      </w:r>
      <w:proofErr w:type="spellEnd"/>
      <w:r>
        <w:t xml:space="preserve"> et al., 2022</w:t>
      </w:r>
      <w:r w:rsidR="005F5B8E">
        <w:t>, p.187</w:t>
      </w:r>
      <w:r>
        <w:t>).</w:t>
      </w:r>
      <w:r w:rsidR="005F5B8E">
        <w:t xml:space="preserve"> In alignment the research emphasized over</w:t>
      </w:r>
      <w:r>
        <w:t xml:space="preserve"> the negative social and economic implication</w:t>
      </w:r>
      <w:r w:rsidR="003C0A3A">
        <w:t>s of land disputes and advocated</w:t>
      </w:r>
      <w:r>
        <w:t xml:space="preserve"> for using technology and legislation to resolve disputes and provide equal access to land resources.</w:t>
      </w:r>
      <w:r w:rsidR="00D66087">
        <w:t xml:space="preserve"> Similar to this Ali et al. (2021, p.9) analyzed </w:t>
      </w:r>
      <w:r>
        <w:t xml:space="preserve">challenges rural teens in District </w:t>
      </w:r>
      <w:proofErr w:type="spellStart"/>
      <w:r>
        <w:t>Nankana</w:t>
      </w:r>
      <w:proofErr w:type="spellEnd"/>
      <w:r>
        <w:t xml:space="preserve"> Sahib confront wh</w:t>
      </w:r>
      <w:r w:rsidR="005F7606">
        <w:t>en farming with their families as f</w:t>
      </w:r>
      <w:r w:rsidR="001A76AC">
        <w:t xml:space="preserve">arming, marketing, culture </w:t>
      </w:r>
      <w:r>
        <w:t xml:space="preserve">and personal factors </w:t>
      </w:r>
      <w:r w:rsidR="001F2E01">
        <w:t>referred as the</w:t>
      </w:r>
      <w:r w:rsidR="00177184">
        <w:t xml:space="preserve"> major obstacles and the paper emphasized </w:t>
      </w:r>
      <w:r>
        <w:t xml:space="preserve">government efforts to make agriculture profitable and the need for agricultural institutions to educate and nurture youth. </w:t>
      </w:r>
      <w:r w:rsidR="002017FD">
        <w:t xml:space="preserve">Additionally it is crucial </w:t>
      </w:r>
      <w:r>
        <w:t>for the media to introduce young people to family farming to</w:t>
      </w:r>
      <w:r w:rsidR="00B96979">
        <w:t xml:space="preserve"> encourage their participation and t</w:t>
      </w:r>
      <w:r w:rsidR="004942FE">
        <w:t>his study helped</w:t>
      </w:r>
      <w:r>
        <w:t xml:space="preserve"> us understand the socioeconomic factors that influence young people's family agricultural</w:t>
      </w:r>
      <w:r w:rsidR="00127BB2">
        <w:t xml:space="preserve"> engagement.</w:t>
      </w:r>
      <w:r w:rsidR="00560010">
        <w:t xml:space="preserve"> Collectively all of the cited literature </w:t>
      </w:r>
      <w:r w:rsidR="00560010">
        <w:lastRenderedPageBreak/>
        <w:t xml:space="preserve">sources highlighted the </w:t>
      </w:r>
      <w:r>
        <w:t>Pakistan's complicated lando</w:t>
      </w:r>
      <w:r w:rsidR="0041182E">
        <w:t xml:space="preserve">wnership, agricultural revenue </w:t>
      </w:r>
      <w:r w:rsidR="00E45E2E">
        <w:t>and rural development links and also proposed</w:t>
      </w:r>
      <w:r>
        <w:t xml:space="preserve"> legislati</w:t>
      </w:r>
      <w:r w:rsidR="00B26D12">
        <w:t xml:space="preserve">ve changes, technical advances </w:t>
      </w:r>
      <w:r>
        <w:t>and land-resolution initiatives to reduce inequality, s</w:t>
      </w:r>
      <w:r w:rsidR="009C6452">
        <w:t xml:space="preserve">ettle property rights concerns followed by </w:t>
      </w:r>
      <w:r w:rsidR="00C560B4">
        <w:t>encouraging</w:t>
      </w:r>
      <w:r>
        <w:t xml:space="preserve"> sustainable farming.</w:t>
      </w:r>
    </w:p>
    <w:p w:rsidR="0056195C" w:rsidRDefault="0056195C" w:rsidP="006A2C35">
      <w:pPr>
        <w:pStyle w:val="Heading3"/>
        <w:spacing w:line="360" w:lineRule="auto"/>
      </w:pPr>
      <w:bookmarkStart w:id="8" w:name="_Toc157506177"/>
      <w:r w:rsidRPr="0056195C">
        <w:rPr>
          <w:rFonts w:eastAsiaTheme="minorHAnsi"/>
        </w:rPr>
        <w:t xml:space="preserve">Landownership </w:t>
      </w:r>
      <w:r>
        <w:t>Symbol of Power in Pakistan</w:t>
      </w:r>
      <w:bookmarkEnd w:id="8"/>
    </w:p>
    <w:p w:rsidR="00515F77" w:rsidRDefault="00620EF5" w:rsidP="006A2C35">
      <w:pPr>
        <w:spacing w:line="360" w:lineRule="auto"/>
        <w:ind w:firstLine="720"/>
        <w:jc w:val="both"/>
      </w:pPr>
      <w:r>
        <w:t>Land ownership is connected to power, social status, economic inequality and h</w:t>
      </w:r>
      <w:r w:rsidR="00AA69B2">
        <w:t xml:space="preserve">istorical legacies in Pakistan as various previous </w:t>
      </w:r>
      <w:r>
        <w:t xml:space="preserve">literature </w:t>
      </w:r>
      <w:r w:rsidR="00AA69B2">
        <w:t>sources displayed</w:t>
      </w:r>
      <w:r>
        <w:t xml:space="preserve"> how land ownership </w:t>
      </w:r>
      <w:r w:rsidR="001A3A6E">
        <w:t>symbolized</w:t>
      </w:r>
      <w:r>
        <w:t xml:space="preserve"> power in Pakistan's political and social climate.</w:t>
      </w:r>
      <w:r w:rsidR="002E2508">
        <w:t xml:space="preserve"> </w:t>
      </w:r>
      <w:proofErr w:type="spellStart"/>
      <w:r w:rsidR="002E2508">
        <w:t>Noaman</w:t>
      </w:r>
      <w:proofErr w:type="spellEnd"/>
      <w:r w:rsidR="002E2508">
        <w:t xml:space="preserve"> (2022) examined</w:t>
      </w:r>
      <w:r>
        <w:t xml:space="preserve"> </w:t>
      </w:r>
      <w:proofErr w:type="spellStart"/>
      <w:r>
        <w:t>Hashtnagar's</w:t>
      </w:r>
      <w:proofErr w:type="spellEnd"/>
      <w:r>
        <w:t xml:space="preserve"> landownership history to show the devas</w:t>
      </w:r>
      <w:r w:rsidR="000E56D0">
        <w:t>tating impacts of landlessness and w</w:t>
      </w:r>
      <w:r>
        <w:t xml:space="preserve">ithout their own land, peasants </w:t>
      </w:r>
      <w:r w:rsidR="0023482E">
        <w:t>required</w:t>
      </w:r>
      <w:r>
        <w:t xml:space="preserve"> to live on others' homesteads and work on landlords' or tenants' fields, placing them at the landlords' mercy. </w:t>
      </w:r>
      <w:r w:rsidR="00E12219">
        <w:t>In line to this l</w:t>
      </w:r>
      <w:r>
        <w:t>and owner</w:t>
      </w:r>
      <w:r w:rsidR="004145E5">
        <w:t xml:space="preserve">ship in rural nations regulated </w:t>
      </w:r>
      <w:r w:rsidR="00BB363E">
        <w:t xml:space="preserve">social status, respect </w:t>
      </w:r>
      <w:r>
        <w:t>and dignity as well as economic well-b</w:t>
      </w:r>
      <w:r w:rsidR="000C3A0D">
        <w:t xml:space="preserve">eing, according to the research as the </w:t>
      </w:r>
      <w:r>
        <w:t xml:space="preserve"> Landowner-landless renter power dynamics sometimes represented la</w:t>
      </w:r>
      <w:r w:rsidR="000C3A0D">
        <w:t>ndlord maltreatment of tenants d</w:t>
      </w:r>
      <w:r>
        <w:t>ue to their tremendous exploitation, landless people often joined peasant uprisings but failed to get land.</w:t>
      </w:r>
      <w:r w:rsidR="00D725B2">
        <w:t xml:space="preserve"> This finding </w:t>
      </w:r>
      <w:r w:rsidR="00D725B2" w:rsidRPr="009C56DB">
        <w:t>displayed</w:t>
      </w:r>
      <w:r w:rsidR="009C56DB">
        <w:t xml:space="preserve"> </w:t>
      </w:r>
      <w:r w:rsidR="00D725B2" w:rsidRPr="009C56DB">
        <w:t>ownership</w:t>
      </w:r>
      <w:r w:rsidR="00D725B2">
        <w:t xml:space="preserve"> caused power imbalances and how social movements relied on land as a symbol of power.</w:t>
      </w:r>
      <w:r w:rsidR="00B41114">
        <w:t xml:space="preserve"> Additionally another vital research by Shams and</w:t>
      </w:r>
      <w:r w:rsidR="00B41114" w:rsidRPr="00EC63C2">
        <w:t xml:space="preserve"> </w:t>
      </w:r>
      <w:proofErr w:type="spellStart"/>
      <w:r w:rsidR="00B41114" w:rsidRPr="00EC63C2">
        <w:t>Kadow</w:t>
      </w:r>
      <w:proofErr w:type="spellEnd"/>
      <w:r w:rsidR="00B41114">
        <w:t xml:space="preserve"> (2020, p.510)</w:t>
      </w:r>
      <w:r w:rsidR="00294472">
        <w:t xml:space="preserve"> analyzed</w:t>
      </w:r>
      <w:r w:rsidR="009F3FAB">
        <w:t xml:space="preserve"> Pakistan's rural poverty</w:t>
      </w:r>
      <w:r>
        <w:t xml:space="preserve"> persistence </w:t>
      </w:r>
      <w:r w:rsidR="005E1932">
        <w:t>and its complex causes and t</w:t>
      </w:r>
      <w:r>
        <w:t>he study found</w:t>
      </w:r>
      <w:r w:rsidR="00AC4C04">
        <w:t xml:space="preserve"> that land ownership contributed</w:t>
      </w:r>
      <w:r>
        <w:t xml:space="preserve"> to rural poverty using 2001–2002 household data</w:t>
      </w:r>
      <w:r w:rsidR="006C66E3">
        <w:t xml:space="preserve"> as the </w:t>
      </w:r>
      <w:r>
        <w:t>Poverty is higher among individuals without land and not participating in agriculture due to land inequality. Land ownership is highly skewed, with just a small</w:t>
      </w:r>
      <w:r w:rsidR="006C66E3">
        <w:t xml:space="preserve"> percentage owning large acres as P</w:t>
      </w:r>
      <w:r>
        <w:t xml:space="preserve">unjab </w:t>
      </w:r>
      <w:r w:rsidR="00804EF2">
        <w:t>possessed</w:t>
      </w:r>
      <w:r>
        <w:t xml:space="preserve"> the most distorted </w:t>
      </w:r>
      <w:proofErr w:type="spellStart"/>
      <w:r w:rsidR="009D6F86">
        <w:t>Gini</w:t>
      </w:r>
      <w:proofErr w:type="spellEnd"/>
      <w:r w:rsidR="009D6F86">
        <w:t xml:space="preserve"> Coefficient of Landholding </w:t>
      </w:r>
      <w:r w:rsidR="00821C5E">
        <w:t>highlighting inequality and t</w:t>
      </w:r>
      <w:r w:rsidR="00AD76CF">
        <w:t xml:space="preserve">he report advocated </w:t>
      </w:r>
      <w:r>
        <w:t>equitable tenancy arrangements and land transfer to decre</w:t>
      </w:r>
      <w:r w:rsidR="002057C1">
        <w:t xml:space="preserve">ase rural poverty (Shams, 2020), collectively </w:t>
      </w:r>
      <w:r w:rsidR="00515F77">
        <w:t>this study stressed over the relevance of landownership patterns in rural poverty and the need for legislative changes to address land inequality.</w:t>
      </w:r>
    </w:p>
    <w:p w:rsidR="00620EF5" w:rsidRDefault="00515F77" w:rsidP="006A2C35">
      <w:pPr>
        <w:spacing w:line="360" w:lineRule="auto"/>
        <w:ind w:firstLine="720"/>
        <w:jc w:val="both"/>
      </w:pPr>
      <w:r>
        <w:t>Additionally Abbas et al. (2016) examined</w:t>
      </w:r>
      <w:r w:rsidR="00620EF5">
        <w:t xml:space="preserve"> Pakistani landlordism as a demonstration of power and supremacy socio</w:t>
      </w:r>
      <w:r w:rsidR="00FD5EC7">
        <w:t>-politically as t</w:t>
      </w:r>
      <w:r w:rsidR="007C31EA">
        <w:t>his article traced</w:t>
      </w:r>
      <w:r w:rsidR="00620EF5">
        <w:t xml:space="preserve"> the history of land acquisition and exploitation f</w:t>
      </w:r>
      <w:r w:rsidR="00041F1B">
        <w:t>or political and social control, i</w:t>
      </w:r>
      <w:r w:rsidR="00620EF5">
        <w:t>t cl</w:t>
      </w:r>
      <w:r w:rsidR="00041F1B">
        <w:t>aimed</w:t>
      </w:r>
      <w:r w:rsidR="00620EF5">
        <w:t xml:space="preserve"> that numerous regional ruling bodies increased the gap between Islamic landownership principles and historical actuality. A network of so</w:t>
      </w:r>
      <w:r w:rsidR="003D48EA">
        <w:t xml:space="preserve">ldiers, lawmakers, bureaucrats </w:t>
      </w:r>
      <w:r w:rsidR="00620EF5">
        <w:t xml:space="preserve">and landlords has supported landlordism since independence; </w:t>
      </w:r>
      <w:r w:rsidR="00620EF5">
        <w:lastRenderedPageBreak/>
        <w:t xml:space="preserve">the present political administration </w:t>
      </w:r>
      <w:r w:rsidR="00967D46">
        <w:t xml:space="preserve">possessed </w:t>
      </w:r>
      <w:r w:rsidR="007F123E">
        <w:t>significant landlord heritage and e</w:t>
      </w:r>
      <w:r w:rsidR="00620EF5">
        <w:t>conomic growth and rural poverty uplift depend</w:t>
      </w:r>
      <w:r w:rsidR="00F64BF8">
        <w:t>ed</w:t>
      </w:r>
      <w:r w:rsidR="00620EF5">
        <w:t xml:space="preserve"> on addressing social and political inequality and landl</w:t>
      </w:r>
      <w:r w:rsidR="00F64BF8">
        <w:t xml:space="preserve">ordism as historically </w:t>
      </w:r>
      <w:r w:rsidR="00620EF5">
        <w:t>landlordism symbolized soci</w:t>
      </w:r>
      <w:r w:rsidR="00FE7D05">
        <w:t>al and political domination.</w:t>
      </w:r>
      <w:r w:rsidR="0068675F">
        <w:t xml:space="preserve"> On the other hand a major literature explored</w:t>
      </w:r>
      <w:r w:rsidR="00620EF5">
        <w:t xml:space="preserve"> how gender </w:t>
      </w:r>
      <w:r w:rsidR="0043237F">
        <w:t>influenced</w:t>
      </w:r>
      <w:r w:rsidR="00620EF5">
        <w:t xml:space="preserve"> l</w:t>
      </w:r>
      <w:r w:rsidR="008F0DF2">
        <w:t>and rights and child nutrition as a</w:t>
      </w:r>
      <w:r w:rsidR="00620EF5">
        <w:t xml:space="preserve">ccording to the </w:t>
      </w:r>
      <w:r w:rsidR="00DB7D3C">
        <w:t>study</w:t>
      </w:r>
      <w:r w:rsidR="00620EF5">
        <w:t xml:space="preserve">, women owning land is crucial to </w:t>
      </w:r>
      <w:r w:rsidR="00702347">
        <w:t>accelerating</w:t>
      </w:r>
      <w:r w:rsidR="00620EF5">
        <w:t xml:space="preserve"> development metrics like children</w:t>
      </w:r>
      <w:r w:rsidR="003476E6">
        <w:t>'s food and nutrition security while t</w:t>
      </w:r>
      <w:r w:rsidR="00620EF5">
        <w:t>he study found that women's land ownership and independence in</w:t>
      </w:r>
      <w:r w:rsidR="008E221C">
        <w:t xml:space="preserve"> significant household purchased</w:t>
      </w:r>
      <w:r w:rsidR="00620EF5">
        <w:t xml:space="preserve"> improve children</w:t>
      </w:r>
      <w:r w:rsidR="007C7CF7">
        <w:t>'s food and nutrition security as w</w:t>
      </w:r>
      <w:r w:rsidR="00620EF5">
        <w:t xml:space="preserve">omen's increased family buying decision-making power somewhat mediates the land </w:t>
      </w:r>
      <w:r w:rsidR="004253EA">
        <w:t xml:space="preserve">ownership-child nutrition link under which </w:t>
      </w:r>
      <w:proofErr w:type="spellStart"/>
      <w:r w:rsidR="00620EF5">
        <w:t>Rehman</w:t>
      </w:r>
      <w:proofErr w:type="spellEnd"/>
      <w:r w:rsidR="00620EF5">
        <w:t xml:space="preserve"> et al. (2019</w:t>
      </w:r>
      <w:r w:rsidR="004253EA">
        <w:t>, p.3360</w:t>
      </w:r>
      <w:r w:rsidR="00620EF5">
        <w:t>) found that protecting women's land rights can increase women's wellbeing</w:t>
      </w:r>
      <w:r w:rsidR="00DF0FFD">
        <w:t xml:space="preserve"> and their children's nutrition, as t</w:t>
      </w:r>
      <w:r w:rsidR="0061206B">
        <w:t>his literature expanded</w:t>
      </w:r>
      <w:r w:rsidR="00620EF5">
        <w:t xml:space="preserve"> the land ownership discussion by emphasizing women's empowerment </w:t>
      </w:r>
      <w:r w:rsidR="00C91EB9">
        <w:t>followed by</w:t>
      </w:r>
      <w:r w:rsidR="00620EF5">
        <w:t xml:space="preserve"> its implications on child nutrition and wellness.</w:t>
      </w:r>
    </w:p>
    <w:p w:rsidR="00684D54" w:rsidRPr="0056195C" w:rsidRDefault="007E30AA" w:rsidP="006A2C35">
      <w:pPr>
        <w:spacing w:line="360" w:lineRule="auto"/>
        <w:ind w:firstLine="720"/>
        <w:jc w:val="both"/>
      </w:pPr>
      <w:r>
        <w:t>On collective standpoint</w:t>
      </w:r>
      <w:r w:rsidR="00620EF5">
        <w:t xml:space="preserve"> critic</w:t>
      </w:r>
      <w:r>
        <w:t>al literature analysis concluded</w:t>
      </w:r>
      <w:r w:rsidR="00620EF5">
        <w:t xml:space="preserve"> that land</w:t>
      </w:r>
      <w:r w:rsidR="00F27125">
        <w:t xml:space="preserve"> ownership in Pakistan reflected </w:t>
      </w:r>
      <w:r w:rsidR="004B6046">
        <w:t xml:space="preserve">social status, power relations </w:t>
      </w:r>
      <w:r w:rsidR="00620EF5">
        <w:t>and cultural legacie</w:t>
      </w:r>
      <w:r w:rsidR="00630575">
        <w:t xml:space="preserve">s as well as financial benefit while </w:t>
      </w:r>
      <w:r w:rsidR="00620EF5">
        <w:t>Pakistan's land rights movemen</w:t>
      </w:r>
      <w:r w:rsidR="00630575">
        <w:t xml:space="preserve">ts, rural poverty, landlordism </w:t>
      </w:r>
      <w:r w:rsidR="00620EF5">
        <w:t xml:space="preserve">and women's empowerment </w:t>
      </w:r>
      <w:r w:rsidR="00DB244A">
        <w:t>via</w:t>
      </w:r>
      <w:r w:rsidR="00620EF5">
        <w:t xml:space="preserve"> land ownership demonstrate</w:t>
      </w:r>
      <w:r w:rsidR="00DB244A">
        <w:t>d</w:t>
      </w:r>
      <w:r w:rsidR="00620EF5">
        <w:t xml:space="preserve"> the interaction of powe</w:t>
      </w:r>
      <w:r w:rsidR="00C76733">
        <w:t>r relations associated to land while e</w:t>
      </w:r>
      <w:r w:rsidR="00620EF5">
        <w:t>quit</w:t>
      </w:r>
      <w:r w:rsidR="00ED3C14">
        <w:t xml:space="preserve">able distribution, empowerment </w:t>
      </w:r>
      <w:r w:rsidR="00620EF5">
        <w:t xml:space="preserve">and land reforms are needed to solve these issues and eliminate landownership patterns' social </w:t>
      </w:r>
      <w:r w:rsidR="00CE2DF2">
        <w:t>with</w:t>
      </w:r>
      <w:r w:rsidR="00620EF5">
        <w:t xml:space="preserve"> historical inequalities.</w:t>
      </w:r>
    </w:p>
    <w:p w:rsidR="0009070E" w:rsidRDefault="0009070E" w:rsidP="006A2C35">
      <w:pPr>
        <w:pStyle w:val="Heading3"/>
        <w:spacing w:line="360" w:lineRule="auto"/>
      </w:pPr>
      <w:bookmarkStart w:id="9" w:name="_Toc157506178"/>
      <w:r>
        <w:t>Literature Gap</w:t>
      </w:r>
      <w:bookmarkEnd w:id="9"/>
    </w:p>
    <w:p w:rsidR="005C5AF4" w:rsidRDefault="005C5AF4" w:rsidP="006A2C35">
      <w:pPr>
        <w:spacing w:line="360" w:lineRule="auto"/>
        <w:ind w:firstLine="720"/>
        <w:jc w:val="both"/>
      </w:pPr>
      <w:r>
        <w:t xml:space="preserve">The critical literature analysis </w:t>
      </w:r>
      <w:r w:rsidR="00444972">
        <w:t>displayed</w:t>
      </w:r>
      <w:r>
        <w:t xml:space="preserve"> how landownership, immobility, and identity development are in</w:t>
      </w:r>
      <w:r w:rsidR="008E2766">
        <w:t>terconnected in rural Pakistan h</w:t>
      </w:r>
      <w:r>
        <w:t xml:space="preserve">owever, the existing literature </w:t>
      </w:r>
      <w:r w:rsidR="00AC0BBF">
        <w:t>showed</w:t>
      </w:r>
      <w:r>
        <w:t xml:space="preserve"> considerable study gap</w:t>
      </w:r>
      <w:r w:rsidR="008B634C">
        <w:t>s that need to be addressed as t</w:t>
      </w:r>
      <w:r>
        <w:t xml:space="preserve">he historical research of British Colonial land distribution procedures </w:t>
      </w:r>
      <w:r w:rsidR="00F87CAC">
        <w:t>required</w:t>
      </w:r>
      <w:r>
        <w:t xml:space="preserve"> to be expanded to include rural Pak</w:t>
      </w:r>
      <w:r w:rsidR="00586FE1">
        <w:t>istani communities and regions while c</w:t>
      </w:r>
      <w:r>
        <w:t>ontextuali</w:t>
      </w:r>
      <w:r w:rsidR="00B64217">
        <w:t>zing present issues necessitated</w:t>
      </w:r>
      <w:r>
        <w:t xml:space="preserve"> understanding how these policies perpetuated socioeconomic divisions.</w:t>
      </w:r>
      <w:r w:rsidR="008222E8">
        <w:t xml:space="preserve"> Additionally </w:t>
      </w:r>
      <w:r>
        <w:t>the economic dynamics of land ownership must be studied, notably the complicated links between agricultural revenue, migratory tre</w:t>
      </w:r>
      <w:r w:rsidR="00105173">
        <w:t>nds, and landowner sensitivity because u</w:t>
      </w:r>
      <w:r>
        <w:t>nderstanding how economic variations in landownership constrain mobility and create</w:t>
      </w:r>
      <w:r w:rsidR="00C61542">
        <w:t>d</w:t>
      </w:r>
      <w:r>
        <w:t xml:space="preserve"> various identities is key to understanding conflicts.</w:t>
      </w:r>
      <w:r w:rsidR="00C61542">
        <w:t xml:space="preserve"> Along with that a </w:t>
      </w:r>
      <w:r w:rsidR="00320131">
        <w:t>study gap existed</w:t>
      </w:r>
      <w:r>
        <w:t xml:space="preserve"> between individuals who inherit property and those who buy it, allowing researchers to </w:t>
      </w:r>
      <w:r w:rsidR="005A1605">
        <w:t>analyze</w:t>
      </w:r>
      <w:r>
        <w:t xml:space="preserve"> how they rega</w:t>
      </w:r>
      <w:r w:rsidR="00D8341F">
        <w:t>rd land as a symbol of respect as t</w:t>
      </w:r>
      <w:r>
        <w:t xml:space="preserve">his </w:t>
      </w:r>
      <w:r w:rsidR="00D8341F">
        <w:t>proposed</w:t>
      </w:r>
      <w:r w:rsidR="003D5784">
        <w:t xml:space="preserve"> study</w:t>
      </w:r>
      <w:r>
        <w:t xml:space="preserve"> should </w:t>
      </w:r>
      <w:r>
        <w:lastRenderedPageBreak/>
        <w:t>consider social dynamics and the bandwagon effect to illuminate land ownership's social and psychological effects.</w:t>
      </w:r>
    </w:p>
    <w:p w:rsidR="00973482" w:rsidRDefault="00947AE7" w:rsidP="006A2C35">
      <w:pPr>
        <w:spacing w:line="360" w:lineRule="auto"/>
        <w:ind w:firstLine="432"/>
        <w:jc w:val="both"/>
      </w:pPr>
      <w:r>
        <w:t>Moreover the</w:t>
      </w:r>
      <w:r w:rsidR="005C5AF4">
        <w:t xml:space="preserve"> </w:t>
      </w:r>
      <w:r w:rsidR="00D53B7A">
        <w:t>contemporary literature provided</w:t>
      </w:r>
      <w:r w:rsidR="005C5AF4">
        <w:t xml:space="preserve"> brief overviews of land-related issues and crime data for each Khyber </w:t>
      </w:r>
      <w:proofErr w:type="spellStart"/>
      <w:r w:rsidR="005C5AF4">
        <w:t>Pakhtunkhwa</w:t>
      </w:r>
      <w:proofErr w:type="spellEnd"/>
      <w:r w:rsidR="005C5AF4">
        <w:t xml:space="preserve"> ar</w:t>
      </w:r>
      <w:r w:rsidR="004C325F">
        <w:t>ea and t</w:t>
      </w:r>
      <w:r w:rsidR="005C5AF4">
        <w:t xml:space="preserve">o understand the local causes of violent disagreements and family feuds, a more complete and comparative investigation that </w:t>
      </w:r>
      <w:r w:rsidR="00F33548">
        <w:t>will take</w:t>
      </w:r>
      <w:r w:rsidR="005C5AF4">
        <w:t xml:space="preserve"> area factors into account is needed.</w:t>
      </w:r>
      <w:r w:rsidR="004522A5">
        <w:t xml:space="preserve"> Similarly </w:t>
      </w:r>
      <w:r w:rsidR="00DC4001">
        <w:t>f</w:t>
      </w:r>
      <w:r w:rsidR="005C5AF4">
        <w:t xml:space="preserve">ew studies examined how multiple </w:t>
      </w:r>
      <w:r w:rsidR="00BD4992">
        <w:t xml:space="preserve">identities originate, interact </w:t>
      </w:r>
      <w:r w:rsidR="005C5AF4">
        <w:t>and drive fam</w:t>
      </w:r>
      <w:r w:rsidR="00EB532E">
        <w:t>ily and community problems but t</w:t>
      </w:r>
      <w:r w:rsidR="00E7349E">
        <w:t>his required</w:t>
      </w:r>
      <w:r w:rsidR="00956E16">
        <w:t xml:space="preserve"> studying how social, ethnic </w:t>
      </w:r>
      <w:r w:rsidR="005C5AF4">
        <w:t>and cultural factors affect identity.</w:t>
      </w:r>
      <w:r w:rsidR="00715BB9">
        <w:t xml:space="preserve"> In this manner t</w:t>
      </w:r>
      <w:r w:rsidR="005C5AF4">
        <w:t>o fully understand the complex link between landownership and identity development, socio</w:t>
      </w:r>
      <w:r w:rsidR="007531F9">
        <w:t xml:space="preserve">logy, psychology, anthropology </w:t>
      </w:r>
      <w:r w:rsidR="005C5AF4">
        <w:t>and other disciplines mus</w:t>
      </w:r>
      <w:r w:rsidR="009B041F">
        <w:t>t be used because f</w:t>
      </w:r>
      <w:r w:rsidR="005C5AF4">
        <w:t xml:space="preserve">illing these research gaps </w:t>
      </w:r>
      <w:r w:rsidR="00C0431C">
        <w:t>would</w:t>
      </w:r>
      <w:r w:rsidR="005C5AF4">
        <w:t xml:space="preserve"> improve our understandin</w:t>
      </w:r>
      <w:r w:rsidR="00347F46">
        <w:t>g of Pakistan's rural dynamics.</w:t>
      </w:r>
    </w:p>
    <w:p w:rsidR="008B1E3F" w:rsidRDefault="008B1E3F" w:rsidP="006A2C35">
      <w:pPr>
        <w:pStyle w:val="Heading1"/>
      </w:pPr>
      <w:bookmarkStart w:id="10" w:name="_Toc157506179"/>
      <w:r>
        <w:t>Aims and Objectives</w:t>
      </w:r>
      <w:bookmarkEnd w:id="10"/>
    </w:p>
    <w:p w:rsidR="005B6240" w:rsidRDefault="005B6240" w:rsidP="006A2C35">
      <w:pPr>
        <w:pStyle w:val="Heading2"/>
        <w:spacing w:line="360" w:lineRule="auto"/>
      </w:pPr>
      <w:bookmarkStart w:id="11" w:name="_Toc157506180"/>
      <w:r>
        <w:t>Research Objectives</w:t>
      </w:r>
      <w:bookmarkEnd w:id="11"/>
    </w:p>
    <w:p w:rsidR="005B6240" w:rsidRDefault="005B6240" w:rsidP="006A2C35">
      <w:pPr>
        <w:pStyle w:val="ListParagraph"/>
        <w:numPr>
          <w:ilvl w:val="0"/>
          <w:numId w:val="11"/>
        </w:numPr>
        <w:spacing w:line="360" w:lineRule="auto"/>
        <w:jc w:val="both"/>
      </w:pPr>
      <w:r>
        <w:t>To assess the impact of British Colonial land distribution policy on rural Pakistan's socioeconomic division, a comprehensive historical analysis is necessary.</w:t>
      </w:r>
    </w:p>
    <w:p w:rsidR="005B6240" w:rsidRDefault="005B6240" w:rsidP="006A2C35">
      <w:pPr>
        <w:pStyle w:val="ListParagraph"/>
        <w:numPr>
          <w:ilvl w:val="0"/>
          <w:numId w:val="11"/>
        </w:numPr>
        <w:spacing w:line="360" w:lineRule="auto"/>
        <w:jc w:val="both"/>
      </w:pPr>
      <w:r>
        <w:t xml:space="preserve">To understand the economic dynamics of land ownership in Khyber </w:t>
      </w:r>
      <w:proofErr w:type="spellStart"/>
      <w:r>
        <w:t>Pakhtunkhwa</w:t>
      </w:r>
      <w:proofErr w:type="spellEnd"/>
      <w:r>
        <w:t>, examine the link between agricultural income, movement patterns, and landownership sensitivity.</w:t>
      </w:r>
    </w:p>
    <w:p w:rsidR="005B6240" w:rsidRDefault="005B6240" w:rsidP="006A2C35">
      <w:pPr>
        <w:pStyle w:val="ListParagraph"/>
        <w:numPr>
          <w:ilvl w:val="0"/>
          <w:numId w:val="11"/>
        </w:numPr>
        <w:spacing w:line="360" w:lineRule="auto"/>
        <w:jc w:val="both"/>
      </w:pPr>
      <w:r>
        <w:t>Compare how individuals who inherit property and those who acquire it perceive it as a symbol of respect. Consider how social dynamics and the bandwagon effect impact these views.</w:t>
      </w:r>
    </w:p>
    <w:p w:rsidR="005B6240" w:rsidRPr="00C50BE1" w:rsidRDefault="005B6240" w:rsidP="006A2C35">
      <w:pPr>
        <w:pStyle w:val="ListParagraph"/>
        <w:numPr>
          <w:ilvl w:val="0"/>
          <w:numId w:val="11"/>
        </w:numPr>
        <w:spacing w:line="360" w:lineRule="auto"/>
        <w:jc w:val="both"/>
      </w:pPr>
      <w:r>
        <w:t xml:space="preserve">Analyze crime statistics and conflict data in Northern, Central, and Southern Khyber </w:t>
      </w:r>
      <w:proofErr w:type="spellStart"/>
      <w:r>
        <w:t>Pakhtunkhwa</w:t>
      </w:r>
      <w:proofErr w:type="spellEnd"/>
      <w:r>
        <w:t>, considering regional features, to assess land-related disputes frequency and kinds.</w:t>
      </w:r>
    </w:p>
    <w:p w:rsidR="005B6240" w:rsidRDefault="005B6240" w:rsidP="006A2C35">
      <w:pPr>
        <w:pStyle w:val="Heading2"/>
        <w:spacing w:line="360" w:lineRule="auto"/>
      </w:pPr>
      <w:bookmarkStart w:id="12" w:name="_Toc157506181"/>
      <w:r>
        <w:t>Research Questions</w:t>
      </w:r>
      <w:bookmarkEnd w:id="12"/>
    </w:p>
    <w:p w:rsidR="005B6240" w:rsidRDefault="005B6240" w:rsidP="006A2C35">
      <w:pPr>
        <w:pStyle w:val="ListParagraph"/>
        <w:numPr>
          <w:ilvl w:val="0"/>
          <w:numId w:val="12"/>
        </w:numPr>
        <w:spacing w:line="360" w:lineRule="auto"/>
        <w:jc w:val="both"/>
      </w:pPr>
      <w:r>
        <w:t>Do historical land distribution practices, particularly during the British Colonial era, contribute to socioeconomic disparity in rural Pakistan today?</w:t>
      </w:r>
    </w:p>
    <w:p w:rsidR="005B6240" w:rsidRDefault="005B6240" w:rsidP="006A2C35">
      <w:pPr>
        <w:pStyle w:val="ListParagraph"/>
        <w:numPr>
          <w:ilvl w:val="0"/>
          <w:numId w:val="12"/>
        </w:numPr>
        <w:spacing w:line="360" w:lineRule="auto"/>
        <w:jc w:val="both"/>
      </w:pPr>
      <w:r>
        <w:t xml:space="preserve">How did land ownership-related disputes arise in connection to agricultural revenue in Khyber </w:t>
      </w:r>
      <w:proofErr w:type="spellStart"/>
      <w:r>
        <w:t>Pakhtunkhwa</w:t>
      </w:r>
      <w:proofErr w:type="spellEnd"/>
      <w:r>
        <w:t>, and why do they vary between regions?</w:t>
      </w:r>
    </w:p>
    <w:p w:rsidR="005B6240" w:rsidRDefault="005B6240" w:rsidP="006A2C35">
      <w:pPr>
        <w:pStyle w:val="ListParagraph"/>
        <w:numPr>
          <w:ilvl w:val="0"/>
          <w:numId w:val="12"/>
        </w:numPr>
        <w:spacing w:line="360" w:lineRule="auto"/>
        <w:jc w:val="both"/>
      </w:pPr>
      <w:r>
        <w:lastRenderedPageBreak/>
        <w:t>How do land owners and buyers perceive it as a symbol of respect, and how do social dynamics and the bandwagon effect impact these attitudes?</w:t>
      </w:r>
    </w:p>
    <w:p w:rsidR="005B6240" w:rsidRDefault="005B6240" w:rsidP="006A2C35">
      <w:pPr>
        <w:pStyle w:val="ListParagraph"/>
        <w:numPr>
          <w:ilvl w:val="0"/>
          <w:numId w:val="12"/>
        </w:numPr>
        <w:spacing w:line="360" w:lineRule="auto"/>
        <w:jc w:val="both"/>
      </w:pPr>
      <w:r>
        <w:t xml:space="preserve">How do social and economic factors impact land-related conflicts in different Khyber </w:t>
      </w:r>
      <w:proofErr w:type="spellStart"/>
      <w:r>
        <w:t>Pakhtunkhwa</w:t>
      </w:r>
      <w:proofErr w:type="spellEnd"/>
      <w:r>
        <w:t xml:space="preserve"> regions, and how do they impact conflict and crime data?</w:t>
      </w:r>
    </w:p>
    <w:p w:rsidR="00961DA4" w:rsidRDefault="00961DA4" w:rsidP="006A2C35">
      <w:pPr>
        <w:pStyle w:val="Heading1"/>
      </w:pPr>
      <w:bookmarkStart w:id="13" w:name="_Toc157506182"/>
      <w:r>
        <w:t>Plan of Work</w:t>
      </w:r>
      <w:bookmarkEnd w:id="13"/>
    </w:p>
    <w:tbl>
      <w:tblPr>
        <w:tblStyle w:val="LightShading-Accent2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1339"/>
        <w:gridCol w:w="1340"/>
        <w:gridCol w:w="1340"/>
        <w:gridCol w:w="1341"/>
        <w:gridCol w:w="1272"/>
        <w:gridCol w:w="1274"/>
      </w:tblGrid>
      <w:tr w:rsidR="006E2BC0" w:rsidTr="006E2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  <w:jc w:val="center"/>
            </w:pPr>
            <w:r>
              <w:t>Weeks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1-2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2-4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4-6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6-8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8-10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10-12</w:t>
            </w:r>
          </w:p>
        </w:tc>
      </w:tr>
      <w:tr w:rsidR="006E2BC0" w:rsidTr="006E2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</w:pPr>
            <w:r>
              <w:t>Identification of Research Objectives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E2BC0" w:rsidTr="006E2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</w:pPr>
            <w:r>
              <w:t>Formulation of Research Question and Selection of Variables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2BC0" w:rsidTr="006E2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</w:pPr>
            <w:r>
              <w:t>Writing Research Proposal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E2BC0" w:rsidTr="006E2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</w:pPr>
            <w:r>
              <w:t>Detailed Literature Review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2BC0" w:rsidTr="006E2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</w:pPr>
            <w:r>
              <w:t xml:space="preserve">Development of Questionnaire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E2BC0" w:rsidTr="006E2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</w:pPr>
            <w:r>
              <w:t>Data Collection via Survey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2BC0" w:rsidTr="006E2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</w:pPr>
            <w:r>
              <w:t>Data Analysis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E2BC0" w:rsidTr="006E2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</w:pPr>
            <w:r>
              <w:t>Draft Write-up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2BC0" w:rsidTr="006E2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C0" w:rsidRDefault="006E2BC0" w:rsidP="006A2C35">
            <w:pPr>
              <w:spacing w:line="360" w:lineRule="auto"/>
            </w:pPr>
            <w:r>
              <w:t xml:space="preserve">Final </w:t>
            </w:r>
            <w:r>
              <w:lastRenderedPageBreak/>
              <w:t xml:space="preserve">Dissertation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6E2BC0" w:rsidRDefault="006E2BC0" w:rsidP="006A2C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6E2BC0" w:rsidRPr="006E2BC0" w:rsidRDefault="006E2BC0" w:rsidP="006A2C35">
      <w:pPr>
        <w:spacing w:line="360" w:lineRule="auto"/>
      </w:pPr>
    </w:p>
    <w:p w:rsidR="002C4211" w:rsidRDefault="00866D8D" w:rsidP="006A2C35">
      <w:pPr>
        <w:pStyle w:val="Heading1"/>
      </w:pPr>
      <w:bookmarkStart w:id="14" w:name="_Toc157506183"/>
      <w:r>
        <w:t>Methodology</w:t>
      </w:r>
      <w:bookmarkEnd w:id="14"/>
    </w:p>
    <w:p w:rsidR="002C4211" w:rsidRDefault="002C4211" w:rsidP="006A2C35">
      <w:pPr>
        <w:spacing w:line="360" w:lineRule="auto"/>
        <w:ind w:firstLine="432"/>
        <w:jc w:val="both"/>
      </w:pPr>
      <w:r>
        <w:t xml:space="preserve">The study project </w:t>
      </w:r>
      <w:r w:rsidR="00E168FB">
        <w:t xml:space="preserve">will </w:t>
      </w:r>
      <w:r w:rsidR="00B0181D">
        <w:t>utilize</w:t>
      </w:r>
      <w:r>
        <w:t xml:space="preserve"> a quantitative </w:t>
      </w:r>
      <w:r w:rsidR="001E2FF6">
        <w:t>method</w:t>
      </w:r>
      <w:r>
        <w:t xml:space="preserve"> to collect</w:t>
      </w:r>
      <w:r w:rsidR="00B404DF">
        <w:t xml:space="preserve"> current data from rural areas as the s</w:t>
      </w:r>
      <w:r>
        <w:t xml:space="preserve">urvey administration and statistical analysis </w:t>
      </w:r>
      <w:r w:rsidR="002C2468">
        <w:t>will be</w:t>
      </w:r>
      <w:r w:rsidR="005C192F">
        <w:t xml:space="preserve"> </w:t>
      </w:r>
      <w:r w:rsidR="003F5F10">
        <w:t>used</w:t>
      </w:r>
      <w:r>
        <w:t xml:space="preserve"> to study the complicated linkages between lando</w:t>
      </w:r>
      <w:r w:rsidR="006F5E14">
        <w:t xml:space="preserve">wnership, movement constraints </w:t>
      </w:r>
      <w:r>
        <w:t xml:space="preserve">and distinctive identities that </w:t>
      </w:r>
      <w:r w:rsidR="003F5F10">
        <w:t xml:space="preserve">would led </w:t>
      </w:r>
      <w:r>
        <w:t>to violent conflicts and family feuds.</w:t>
      </w:r>
    </w:p>
    <w:p w:rsidR="00DB2004" w:rsidRDefault="00DB2004" w:rsidP="006A2C35">
      <w:pPr>
        <w:pStyle w:val="Heading2"/>
        <w:spacing w:line="360" w:lineRule="auto"/>
      </w:pPr>
      <w:bookmarkStart w:id="15" w:name="_Toc157506184"/>
      <w:r>
        <w:t>Data Collection</w:t>
      </w:r>
      <w:bookmarkEnd w:id="15"/>
    </w:p>
    <w:p w:rsidR="002C4211" w:rsidRDefault="002C4211" w:rsidP="006A2C35">
      <w:pPr>
        <w:pStyle w:val="ListParagraph"/>
        <w:numPr>
          <w:ilvl w:val="0"/>
          <w:numId w:val="20"/>
        </w:numPr>
        <w:spacing w:line="360" w:lineRule="auto"/>
        <w:jc w:val="both"/>
      </w:pPr>
      <w:r w:rsidRPr="004F663A">
        <w:rPr>
          <w:b/>
          <w:bCs/>
        </w:rPr>
        <w:t>Survey Instrument:</w:t>
      </w:r>
      <w:r>
        <w:t xml:space="preserve"> A structured survey instrument will collect quantitative data f</w:t>
      </w:r>
      <w:r w:rsidR="00D21D58">
        <w:t>rom rural residents as t</w:t>
      </w:r>
      <w:r>
        <w:t>he survey will question about landownership, mobility, identity, and family violence or feudalism.</w:t>
      </w:r>
    </w:p>
    <w:p w:rsidR="002C4211" w:rsidRDefault="002C4211" w:rsidP="006A2C35">
      <w:pPr>
        <w:pStyle w:val="ListParagraph"/>
        <w:numPr>
          <w:ilvl w:val="0"/>
          <w:numId w:val="20"/>
        </w:numPr>
        <w:spacing w:line="360" w:lineRule="auto"/>
        <w:jc w:val="both"/>
      </w:pPr>
      <w:r w:rsidRPr="004F663A">
        <w:rPr>
          <w:b/>
          <w:bCs/>
        </w:rPr>
        <w:t>Random selection:</w:t>
      </w:r>
      <w:r>
        <w:t xml:space="preserve"> Representative rural participants will be</w:t>
      </w:r>
      <w:r w:rsidR="00DE36A6">
        <w:t xml:space="preserve"> selected via random selection because t</w:t>
      </w:r>
      <w:r>
        <w:t xml:space="preserve">his </w:t>
      </w:r>
      <w:r w:rsidR="009731DB">
        <w:t>will ensure</w:t>
      </w:r>
      <w:r>
        <w:t xml:space="preserve"> a complete and objective picture of the population, </w:t>
      </w:r>
      <w:r w:rsidR="00584963">
        <w:t>enhancing</w:t>
      </w:r>
      <w:r>
        <w:t xml:space="preserve"> the study's external validity.</w:t>
      </w:r>
    </w:p>
    <w:p w:rsidR="0099723B" w:rsidRDefault="002C4211" w:rsidP="006A2C35">
      <w:pPr>
        <w:pStyle w:val="ListParagraph"/>
        <w:numPr>
          <w:ilvl w:val="0"/>
          <w:numId w:val="20"/>
        </w:numPr>
        <w:spacing w:line="360" w:lineRule="auto"/>
        <w:jc w:val="both"/>
      </w:pPr>
      <w:r w:rsidRPr="004F663A">
        <w:rPr>
          <w:b/>
          <w:bCs/>
        </w:rPr>
        <w:t>In-Depth Interviews:</w:t>
      </w:r>
      <w:r>
        <w:t xml:space="preserve"> Local government </w:t>
      </w:r>
      <w:r w:rsidR="00EC69EF">
        <w:t xml:space="preserve">authorities, community leaders </w:t>
      </w:r>
      <w:r>
        <w:t>and persons involved in family disagreements and fights will be inte</w:t>
      </w:r>
      <w:r w:rsidR="00B61678">
        <w:t>rviewed in addition to surveys because b</w:t>
      </w:r>
      <w:r>
        <w:t xml:space="preserve">esides quantitative data, these interviews will </w:t>
      </w:r>
      <w:r w:rsidR="00675B1B">
        <w:t xml:space="preserve">key </w:t>
      </w:r>
      <w:r>
        <w:t>provide qualitative insights.</w:t>
      </w:r>
    </w:p>
    <w:p w:rsidR="002C4211" w:rsidRDefault="002C4211" w:rsidP="006A2C35">
      <w:pPr>
        <w:pStyle w:val="ListParagraph"/>
        <w:numPr>
          <w:ilvl w:val="0"/>
          <w:numId w:val="20"/>
        </w:numPr>
        <w:spacing w:line="360" w:lineRule="auto"/>
        <w:jc w:val="both"/>
      </w:pPr>
      <w:r w:rsidRPr="004F663A">
        <w:rPr>
          <w:b/>
          <w:bCs/>
        </w:rPr>
        <w:t>Ethics:</w:t>
      </w:r>
      <w:r>
        <w:t xml:space="preserve"> Inf</w:t>
      </w:r>
      <w:r w:rsidR="00634A54">
        <w:t xml:space="preserve">ormed consent, confidentiality </w:t>
      </w:r>
      <w:r>
        <w:t xml:space="preserve">and participant privacy </w:t>
      </w:r>
      <w:r w:rsidR="00A038E7">
        <w:t xml:space="preserve">will </w:t>
      </w:r>
      <w:r>
        <w:t>be</w:t>
      </w:r>
      <w:r w:rsidR="00F57720">
        <w:t xml:space="preserve"> respected in ethical research because t</w:t>
      </w:r>
      <w:r>
        <w:t xml:space="preserve">o foster transparency and trust, the survey instrument will be </w:t>
      </w:r>
      <w:r w:rsidR="004F663A">
        <w:t>ethically constructed</w:t>
      </w:r>
      <w:r>
        <w:t xml:space="preserve"> with rural community culture in mind.</w:t>
      </w:r>
    </w:p>
    <w:p w:rsidR="002C4211" w:rsidRDefault="004F663A" w:rsidP="006A2C35">
      <w:pPr>
        <w:pStyle w:val="Heading2"/>
        <w:spacing w:line="360" w:lineRule="auto"/>
      </w:pPr>
      <w:bookmarkStart w:id="16" w:name="_Toc157506185"/>
      <w:r>
        <w:t>Data Analysis</w:t>
      </w:r>
      <w:bookmarkEnd w:id="16"/>
    </w:p>
    <w:p w:rsidR="002C4211" w:rsidRDefault="002C4211" w:rsidP="006A2C35">
      <w:pPr>
        <w:pStyle w:val="ListParagraph"/>
        <w:numPr>
          <w:ilvl w:val="0"/>
          <w:numId w:val="21"/>
        </w:numPr>
        <w:spacing w:line="360" w:lineRule="auto"/>
        <w:jc w:val="both"/>
      </w:pPr>
      <w:r w:rsidRPr="00F777D6">
        <w:rPr>
          <w:b/>
          <w:bCs/>
        </w:rPr>
        <w:t>Descriptive Statistics:</w:t>
      </w:r>
      <w:r>
        <w:t xml:space="preserve"> Survey data will be analyzed descriptively to determine mean, </w:t>
      </w:r>
      <w:r w:rsidR="000C36B0">
        <w:t>median, and standard deviation as t</w:t>
      </w:r>
      <w:r>
        <w:t xml:space="preserve">his preliminary analysis will show the </w:t>
      </w:r>
      <w:r w:rsidR="00F777D6">
        <w:t>dataset’s</w:t>
      </w:r>
      <w:r>
        <w:t xml:space="preserve"> primary patterns and variations.</w:t>
      </w:r>
    </w:p>
    <w:p w:rsidR="002C4211" w:rsidRDefault="002C4211" w:rsidP="006A2C35">
      <w:pPr>
        <w:pStyle w:val="ListParagraph"/>
        <w:numPr>
          <w:ilvl w:val="0"/>
          <w:numId w:val="21"/>
        </w:numPr>
        <w:spacing w:line="360" w:lineRule="auto"/>
        <w:jc w:val="both"/>
      </w:pPr>
      <w:r w:rsidRPr="00F777D6">
        <w:rPr>
          <w:b/>
          <w:bCs/>
        </w:rPr>
        <w:t>Correlation Analysis:</w:t>
      </w:r>
      <w:r>
        <w:t xml:space="preserve"> Lando</w:t>
      </w:r>
      <w:r w:rsidR="009772AB">
        <w:t xml:space="preserve">wnership, mobility constraints along with </w:t>
      </w:r>
      <w:r>
        <w:t xml:space="preserve">identity perceptions will be quantified </w:t>
      </w:r>
      <w:r w:rsidR="00F85E54">
        <w:t>via</w:t>
      </w:r>
      <w:r w:rsidR="006B3737">
        <w:t xml:space="preserve"> correlation analysis and t</w:t>
      </w:r>
      <w:r>
        <w:t>his statistical method will reveal component dependencies.</w:t>
      </w:r>
    </w:p>
    <w:p w:rsidR="002C4211" w:rsidRDefault="002C4211" w:rsidP="006A2C35">
      <w:pPr>
        <w:pStyle w:val="ListParagraph"/>
        <w:numPr>
          <w:ilvl w:val="0"/>
          <w:numId w:val="21"/>
        </w:numPr>
        <w:spacing w:line="360" w:lineRule="auto"/>
        <w:jc w:val="both"/>
      </w:pPr>
      <w:r w:rsidRPr="00F777D6">
        <w:rPr>
          <w:b/>
          <w:bCs/>
        </w:rPr>
        <w:t>Regression Analysis:</w:t>
      </w:r>
      <w:r>
        <w:t xml:space="preserve"> Landownership, mobility constrai</w:t>
      </w:r>
      <w:r w:rsidR="00DA5E55">
        <w:t xml:space="preserve">nts followed by </w:t>
      </w:r>
      <w:r>
        <w:t>identity development will be correlated with violent conflicts and family f</w:t>
      </w:r>
      <w:r w:rsidR="00AF4EDF">
        <w:t>euds using regression analysis because t</w:t>
      </w:r>
      <w:r>
        <w:t xml:space="preserve">his method </w:t>
      </w:r>
      <w:r w:rsidR="00943B30">
        <w:t>will explain</w:t>
      </w:r>
      <w:r>
        <w:t xml:space="preserve"> each variable's predictive potential.</w:t>
      </w:r>
    </w:p>
    <w:p w:rsidR="002C4211" w:rsidRDefault="00F777D6" w:rsidP="006A2C35">
      <w:pPr>
        <w:pStyle w:val="Heading2"/>
        <w:spacing w:line="360" w:lineRule="auto"/>
      </w:pPr>
      <w:bookmarkStart w:id="17" w:name="_Toc157506186"/>
      <w:r>
        <w:lastRenderedPageBreak/>
        <w:t>Justifications</w:t>
      </w:r>
      <w:bookmarkEnd w:id="17"/>
    </w:p>
    <w:p w:rsidR="002C4211" w:rsidRDefault="002C4211" w:rsidP="006A2C35">
      <w:pPr>
        <w:pStyle w:val="ListParagraph"/>
        <w:numPr>
          <w:ilvl w:val="0"/>
          <w:numId w:val="22"/>
        </w:numPr>
        <w:spacing w:line="360" w:lineRule="auto"/>
        <w:jc w:val="both"/>
      </w:pPr>
      <w:r w:rsidRPr="005F144E">
        <w:rPr>
          <w:b/>
          <w:bCs/>
        </w:rPr>
        <w:t>Real-time Insights:</w:t>
      </w:r>
      <w:r>
        <w:t xml:space="preserve"> A maj</w:t>
      </w:r>
      <w:r w:rsidR="00555C82">
        <w:t>or quantitative technique allowed</w:t>
      </w:r>
      <w:r>
        <w:t xml:space="preserve"> real-time data collection from the source</w:t>
      </w:r>
      <w:r w:rsidR="009B52E4">
        <w:t xml:space="preserve"> </w:t>
      </w:r>
      <w:r w:rsidR="009B52E4" w:rsidRPr="005F144E">
        <w:rPr>
          <w:color w:val="000000"/>
          <w:shd w:val="clear" w:color="auto" w:fill="FFFFFF"/>
        </w:rPr>
        <w:t>(</w:t>
      </w:r>
      <w:proofErr w:type="spellStart"/>
      <w:r w:rsidR="009B52E4" w:rsidRPr="005F144E">
        <w:rPr>
          <w:color w:val="000000"/>
          <w:shd w:val="clear" w:color="auto" w:fill="FFFFFF"/>
        </w:rPr>
        <w:t>Solomia</w:t>
      </w:r>
      <w:proofErr w:type="spellEnd"/>
      <w:r w:rsidR="009B52E4" w:rsidRPr="005F144E">
        <w:rPr>
          <w:color w:val="000000"/>
          <w:shd w:val="clear" w:color="auto" w:fill="FFFFFF"/>
        </w:rPr>
        <w:t xml:space="preserve"> </w:t>
      </w:r>
      <w:proofErr w:type="spellStart"/>
      <w:r w:rsidR="009B52E4" w:rsidRPr="005F144E">
        <w:rPr>
          <w:color w:val="000000"/>
          <w:shd w:val="clear" w:color="auto" w:fill="FFFFFF"/>
        </w:rPr>
        <w:t>Fedushko</w:t>
      </w:r>
      <w:proofErr w:type="spellEnd"/>
      <w:r w:rsidR="009B52E4" w:rsidRPr="005F144E">
        <w:rPr>
          <w:color w:val="000000"/>
          <w:shd w:val="clear" w:color="auto" w:fill="FFFFFF"/>
        </w:rPr>
        <w:t xml:space="preserve"> et al., 2020)</w:t>
      </w:r>
      <w:r>
        <w:t xml:space="preserve">, providing current insights into landownership </w:t>
      </w:r>
      <w:r w:rsidR="00850DDA">
        <w:t xml:space="preserve">dynamics, migration challenges </w:t>
      </w:r>
      <w:r>
        <w:t>and family dynamics.</w:t>
      </w:r>
    </w:p>
    <w:p w:rsidR="002C4211" w:rsidRDefault="002C4211" w:rsidP="006A2C35">
      <w:pPr>
        <w:pStyle w:val="ListParagraph"/>
        <w:numPr>
          <w:ilvl w:val="0"/>
          <w:numId w:val="22"/>
        </w:numPr>
        <w:spacing w:line="360" w:lineRule="auto"/>
        <w:jc w:val="both"/>
      </w:pPr>
      <w:r w:rsidRPr="005F144E">
        <w:rPr>
          <w:b/>
          <w:bCs/>
        </w:rPr>
        <w:t>Quantifiable Patterns:</w:t>
      </w:r>
      <w:r>
        <w:t xml:space="preserve"> Surveys and statistical anal</w:t>
      </w:r>
      <w:r w:rsidR="00C932BB">
        <w:t xml:space="preserve">ysis quantify patterns, trends </w:t>
      </w:r>
      <w:r>
        <w:t>and linkages to reveal the causes of rural family feuds and violent encounters</w:t>
      </w:r>
      <w:r w:rsidR="005F144E">
        <w:t xml:space="preserve"> </w:t>
      </w:r>
      <w:r w:rsidR="005F144E" w:rsidRPr="005F144E">
        <w:rPr>
          <w:color w:val="000000"/>
          <w:shd w:val="clear" w:color="auto" w:fill="FFFFFF"/>
        </w:rPr>
        <w:t>(</w:t>
      </w:r>
      <w:proofErr w:type="spellStart"/>
      <w:r w:rsidR="005F144E" w:rsidRPr="005F144E">
        <w:rPr>
          <w:color w:val="000000"/>
          <w:shd w:val="clear" w:color="auto" w:fill="FFFFFF"/>
        </w:rPr>
        <w:t>Despoina</w:t>
      </w:r>
      <w:proofErr w:type="spellEnd"/>
      <w:r w:rsidR="005F144E" w:rsidRPr="005F144E">
        <w:rPr>
          <w:color w:val="000000"/>
          <w:shd w:val="clear" w:color="auto" w:fill="FFFFFF"/>
        </w:rPr>
        <w:t xml:space="preserve"> </w:t>
      </w:r>
      <w:proofErr w:type="spellStart"/>
      <w:r w:rsidR="005F144E" w:rsidRPr="005F144E">
        <w:rPr>
          <w:color w:val="000000"/>
          <w:shd w:val="clear" w:color="auto" w:fill="FFFFFF"/>
        </w:rPr>
        <w:t>Antonakaki</w:t>
      </w:r>
      <w:proofErr w:type="spellEnd"/>
      <w:r w:rsidR="005F144E" w:rsidRPr="005F144E">
        <w:rPr>
          <w:color w:val="000000"/>
          <w:shd w:val="clear" w:color="auto" w:fill="FFFFFF"/>
        </w:rPr>
        <w:t xml:space="preserve"> et al., 2021)</w:t>
      </w:r>
      <w:r>
        <w:t>.</w:t>
      </w:r>
    </w:p>
    <w:p w:rsidR="002C4211" w:rsidRDefault="002C4211" w:rsidP="006A2C35">
      <w:pPr>
        <w:pStyle w:val="ListParagraph"/>
        <w:numPr>
          <w:ilvl w:val="0"/>
          <w:numId w:val="22"/>
        </w:numPr>
        <w:spacing w:line="360" w:lineRule="auto"/>
        <w:jc w:val="both"/>
      </w:pPr>
      <w:r w:rsidRPr="005F144E">
        <w:rPr>
          <w:b/>
          <w:bCs/>
        </w:rPr>
        <w:t>Holistic Understanding:</w:t>
      </w:r>
      <w:r w:rsidR="00C51732">
        <w:t xml:space="preserve"> The research employed</w:t>
      </w:r>
      <w:r>
        <w:t xml:space="preserve"> surveys and in-depth interviews to examine the challenges of developing individual identities </w:t>
      </w:r>
      <w:r w:rsidR="009308FC" w:rsidRPr="005F144E">
        <w:rPr>
          <w:color w:val="000000"/>
          <w:shd w:val="clear" w:color="auto" w:fill="FFFFFF"/>
        </w:rPr>
        <w:t>(</w:t>
      </w:r>
      <w:proofErr w:type="spellStart"/>
      <w:r w:rsidR="009308FC" w:rsidRPr="005F144E">
        <w:rPr>
          <w:color w:val="000000"/>
          <w:shd w:val="clear" w:color="auto" w:fill="FFFFFF"/>
        </w:rPr>
        <w:t>Solomia</w:t>
      </w:r>
      <w:proofErr w:type="spellEnd"/>
      <w:r w:rsidR="009308FC" w:rsidRPr="005F144E">
        <w:rPr>
          <w:color w:val="000000"/>
          <w:shd w:val="clear" w:color="auto" w:fill="FFFFFF"/>
        </w:rPr>
        <w:t xml:space="preserve"> </w:t>
      </w:r>
      <w:proofErr w:type="spellStart"/>
      <w:r w:rsidR="009308FC" w:rsidRPr="005F144E">
        <w:rPr>
          <w:color w:val="000000"/>
          <w:shd w:val="clear" w:color="auto" w:fill="FFFFFF"/>
        </w:rPr>
        <w:t>Fedushko</w:t>
      </w:r>
      <w:proofErr w:type="spellEnd"/>
      <w:r w:rsidR="009308FC" w:rsidRPr="005F144E">
        <w:rPr>
          <w:color w:val="000000"/>
          <w:shd w:val="clear" w:color="auto" w:fill="FFFFFF"/>
        </w:rPr>
        <w:t xml:space="preserve"> et al., 2020)</w:t>
      </w:r>
      <w:r w:rsidR="00CE6EE2" w:rsidRPr="005F144E">
        <w:rPr>
          <w:color w:val="000000"/>
          <w:shd w:val="clear" w:color="auto" w:fill="FFFFFF"/>
        </w:rPr>
        <w:t xml:space="preserve"> </w:t>
      </w:r>
      <w:r>
        <w:t>and the tensions caused by landownership disputes and limited mobility.</w:t>
      </w:r>
    </w:p>
    <w:p w:rsidR="002C4211" w:rsidRDefault="005F144E" w:rsidP="006A2C35">
      <w:pPr>
        <w:spacing w:line="360" w:lineRule="auto"/>
        <w:ind w:firstLine="360"/>
        <w:jc w:val="both"/>
      </w:pPr>
      <w:r>
        <w:t>In the context of conclusion</w:t>
      </w:r>
      <w:r w:rsidR="002C4211">
        <w:t xml:space="preserve">, the </w:t>
      </w:r>
      <w:r w:rsidR="006F46ED">
        <w:t>key</w:t>
      </w:r>
      <w:r w:rsidR="002C4211">
        <w:t xml:space="preserve"> quantitative </w:t>
      </w:r>
      <w:r w:rsidR="006F46ED">
        <w:t>methodology</w:t>
      </w:r>
      <w:r w:rsidR="002C4211">
        <w:t xml:space="preserve"> </w:t>
      </w:r>
      <w:r w:rsidR="006F46ED">
        <w:t>met</w:t>
      </w:r>
      <w:r w:rsidR="00066C84">
        <w:t xml:space="preserve"> the study aims and provided</w:t>
      </w:r>
      <w:r w:rsidR="002C4211">
        <w:t xml:space="preserve"> a full and </w:t>
      </w:r>
      <w:r w:rsidR="0039639E">
        <w:t>comprehensive</w:t>
      </w:r>
      <w:r w:rsidR="002C4211">
        <w:t xml:space="preserve"> investigation of the complex interac</w:t>
      </w:r>
      <w:r w:rsidR="00167789">
        <w:t>tions in the rural environment as the s</w:t>
      </w:r>
      <w:r w:rsidR="002C4211">
        <w:t xml:space="preserve">urveys and statistical analysis </w:t>
      </w:r>
      <w:r w:rsidR="00707A35">
        <w:t>will</w:t>
      </w:r>
      <w:r w:rsidR="002C4211">
        <w:t xml:space="preserve"> used to understand landownership, mobility, identi</w:t>
      </w:r>
      <w:r w:rsidR="00C80451">
        <w:t xml:space="preserve">ty formation, violent disputes </w:t>
      </w:r>
      <w:r w:rsidR="002C4211">
        <w:t>and family feuds.</w:t>
      </w:r>
    </w:p>
    <w:p w:rsidR="00DB73AD" w:rsidRDefault="00866D8D" w:rsidP="006A2C35">
      <w:pPr>
        <w:spacing w:line="360" w:lineRule="auto"/>
      </w:pPr>
      <w:r>
        <w:t xml:space="preserve"> </w:t>
      </w:r>
    </w:p>
    <w:p w:rsidR="00961DA4" w:rsidRDefault="00961DA4" w:rsidP="006A2C35">
      <w:pPr>
        <w:spacing w:line="360" w:lineRule="auto"/>
      </w:pPr>
    </w:p>
    <w:p w:rsidR="002C4211" w:rsidRDefault="002C4211" w:rsidP="006A2C35">
      <w:pPr>
        <w:spacing w:line="360" w:lineRule="auto"/>
      </w:pPr>
    </w:p>
    <w:p w:rsidR="002C4211" w:rsidRDefault="002C4211" w:rsidP="006A2C35">
      <w:pPr>
        <w:spacing w:line="360" w:lineRule="auto"/>
      </w:pPr>
    </w:p>
    <w:p w:rsidR="00F023C7" w:rsidRDefault="00F023C7" w:rsidP="006A2C35">
      <w:pPr>
        <w:spacing w:line="360" w:lineRule="auto"/>
      </w:pPr>
    </w:p>
    <w:p w:rsidR="006D4588" w:rsidRDefault="006D4588" w:rsidP="006A2C35">
      <w:pPr>
        <w:spacing w:line="360" w:lineRule="auto"/>
      </w:pPr>
    </w:p>
    <w:p w:rsidR="006E2BC0" w:rsidRPr="00F023C7" w:rsidRDefault="006E2BC0" w:rsidP="006A2C35">
      <w:pPr>
        <w:spacing w:line="360" w:lineRule="auto"/>
      </w:pPr>
    </w:p>
    <w:p w:rsidR="005D38DA" w:rsidRDefault="005D38DA" w:rsidP="006A2C35">
      <w:pPr>
        <w:pStyle w:val="Heading1"/>
        <w:numPr>
          <w:ilvl w:val="0"/>
          <w:numId w:val="0"/>
        </w:numPr>
        <w:ind w:left="432"/>
      </w:pPr>
      <w:bookmarkStart w:id="18" w:name="_Toc157506187"/>
      <w:r>
        <w:t>References</w:t>
      </w:r>
      <w:bookmarkEnd w:id="18"/>
    </w:p>
    <w:p w:rsidR="00A10077" w:rsidRDefault="00A10077" w:rsidP="006A2C35">
      <w:pPr>
        <w:spacing w:line="360" w:lineRule="auto"/>
        <w:ind w:left="720" w:hanging="720"/>
        <w:jc w:val="both"/>
      </w:pPr>
      <w:proofErr w:type="gramStart"/>
      <w:r w:rsidRPr="007E08D5">
        <w:t xml:space="preserve">Abbas, M., Abdul </w:t>
      </w:r>
      <w:proofErr w:type="spellStart"/>
      <w:r w:rsidRPr="007E08D5">
        <w:t>majeed</w:t>
      </w:r>
      <w:proofErr w:type="spellEnd"/>
      <w:r w:rsidRPr="007E08D5">
        <w:t xml:space="preserve"> </w:t>
      </w:r>
      <w:proofErr w:type="spellStart"/>
      <w:r w:rsidRPr="007E08D5">
        <w:t>Nadeem</w:t>
      </w:r>
      <w:proofErr w:type="spellEnd"/>
      <w:r w:rsidRPr="007E08D5">
        <w:t>, Hassan, B., &amp; Huang, S. (2016, October 5).</w:t>
      </w:r>
      <w:proofErr w:type="gramEnd"/>
      <w:r w:rsidRPr="007E08D5">
        <w:t> </w:t>
      </w:r>
      <w:proofErr w:type="gramStart"/>
      <w:r w:rsidRPr="007E08D5">
        <w:rPr>
          <w:i/>
          <w:iCs/>
        </w:rPr>
        <w:t>A study on historical development of landownership and landed aristocracy in Pakistan</w:t>
      </w:r>
      <w:r w:rsidRPr="007E08D5">
        <w:t>.</w:t>
      </w:r>
      <w:proofErr w:type="gramEnd"/>
      <w:r w:rsidRPr="007E08D5">
        <w:t xml:space="preserve"> </w:t>
      </w:r>
      <w:proofErr w:type="spellStart"/>
      <w:proofErr w:type="gramStart"/>
      <w:r w:rsidRPr="007E08D5">
        <w:t>ResearchGate</w:t>
      </w:r>
      <w:proofErr w:type="spellEnd"/>
      <w:r w:rsidRPr="007E08D5">
        <w:t>; Taylor &amp; Francis.</w:t>
      </w:r>
      <w:proofErr w:type="gramEnd"/>
      <w:r w:rsidRPr="007E08D5">
        <w:t xml:space="preserve"> </w:t>
      </w:r>
      <w:hyperlink r:id="rId10" w:history="1">
        <w:r w:rsidRPr="00F46BF4">
          <w:rPr>
            <w:rStyle w:val="Hyperlink"/>
          </w:rPr>
          <w:t>https://www.researchgate.net/publication/308910123_A_study_on_historical_development_of_landownership_and_landed_aristocracy_in_Pakistan</w:t>
        </w:r>
      </w:hyperlink>
    </w:p>
    <w:p w:rsidR="00A10077" w:rsidRDefault="00A10077" w:rsidP="006A2C35">
      <w:pPr>
        <w:spacing w:line="360" w:lineRule="auto"/>
        <w:ind w:left="720" w:hanging="720"/>
        <w:jc w:val="both"/>
      </w:pPr>
      <w:r w:rsidRPr="00581ED3">
        <w:lastRenderedPageBreak/>
        <w:t>Ahmad, O. (2022, October 18). </w:t>
      </w:r>
      <w:r w:rsidRPr="00581ED3">
        <w:rPr>
          <w:i/>
          <w:iCs/>
        </w:rPr>
        <w:t>The Lasting Legacies of Partition for Pakistan’s Pashtuns￼ – South Asian Voices</w:t>
      </w:r>
      <w:r w:rsidRPr="00581ED3">
        <w:t xml:space="preserve">. </w:t>
      </w:r>
      <w:proofErr w:type="gramStart"/>
      <w:r w:rsidRPr="00581ED3">
        <w:t>South Asian Voices.</w:t>
      </w:r>
      <w:proofErr w:type="gramEnd"/>
      <w:r w:rsidRPr="00581ED3">
        <w:t xml:space="preserve"> </w:t>
      </w:r>
      <w:hyperlink r:id="rId11" w:history="1">
        <w:r w:rsidRPr="00F46BF4">
          <w:rPr>
            <w:rStyle w:val="Hyperlink"/>
          </w:rPr>
          <w:t>https://southasianvoices.org/the-lasting-legacies-of-partition-for-pakistans-pashtuns%EF%BF%BC/</w:t>
        </w:r>
      </w:hyperlink>
    </w:p>
    <w:p w:rsidR="00A10077" w:rsidRPr="00370898" w:rsidRDefault="00A10077" w:rsidP="006A2C35">
      <w:pPr>
        <w:spacing w:line="360" w:lineRule="auto"/>
        <w:ind w:left="720" w:hanging="720"/>
        <w:jc w:val="both"/>
      </w:pPr>
      <w:r w:rsidRPr="00370898">
        <w:t>Ali, N. G. (2019). Agrarian class struggle and state formation in post‐colonial Pakistan, 1959–1974: Contingencies of </w:t>
      </w:r>
      <w:proofErr w:type="spellStart"/>
      <w:r w:rsidRPr="00370898">
        <w:rPr>
          <w:i/>
          <w:iCs/>
        </w:rPr>
        <w:t>Mazdoor</w:t>
      </w:r>
      <w:proofErr w:type="spellEnd"/>
      <w:r w:rsidRPr="00370898">
        <w:rPr>
          <w:i/>
          <w:iCs/>
        </w:rPr>
        <w:t xml:space="preserve"> </w:t>
      </w:r>
      <w:proofErr w:type="spellStart"/>
      <w:r w:rsidRPr="00370898">
        <w:rPr>
          <w:i/>
          <w:iCs/>
        </w:rPr>
        <w:t>Kisan</w:t>
      </w:r>
      <w:proofErr w:type="spellEnd"/>
      <w:r w:rsidRPr="00370898">
        <w:rPr>
          <w:i/>
          <w:iCs/>
        </w:rPr>
        <w:t xml:space="preserve"> Raj</w:t>
      </w:r>
      <w:r w:rsidRPr="00370898">
        <w:t>. </w:t>
      </w:r>
      <w:r w:rsidRPr="00370898">
        <w:rPr>
          <w:i/>
          <w:iCs/>
        </w:rPr>
        <w:t>Journal of Agrarian Change</w:t>
      </w:r>
      <w:r w:rsidRPr="00370898">
        <w:t>, </w:t>
      </w:r>
      <w:r w:rsidRPr="00370898">
        <w:rPr>
          <w:i/>
          <w:iCs/>
        </w:rPr>
        <w:t>20</w:t>
      </w:r>
      <w:r w:rsidRPr="00370898">
        <w:t>(2), 270–288. https://doi.org/10.1111/joac.12338</w:t>
      </w:r>
    </w:p>
    <w:p w:rsidR="00A10077" w:rsidRPr="00EC63C2" w:rsidRDefault="00A10077" w:rsidP="006A2C35">
      <w:pPr>
        <w:spacing w:line="360" w:lineRule="auto"/>
        <w:ind w:left="720" w:hanging="720"/>
        <w:jc w:val="both"/>
      </w:pPr>
      <w:proofErr w:type="gramStart"/>
      <w:r w:rsidRPr="00065A00">
        <w:t xml:space="preserve">Ali, S., </w:t>
      </w:r>
      <w:proofErr w:type="spellStart"/>
      <w:r w:rsidRPr="00065A00">
        <w:t>Ghazanfar</w:t>
      </w:r>
      <w:proofErr w:type="spellEnd"/>
      <w:r w:rsidRPr="00065A00">
        <w:t xml:space="preserve"> Ali Khan, </w:t>
      </w:r>
      <w:proofErr w:type="spellStart"/>
      <w:r w:rsidRPr="00065A00">
        <w:t>Iftikhar</w:t>
      </w:r>
      <w:proofErr w:type="spellEnd"/>
      <w:r w:rsidRPr="00065A00">
        <w:t xml:space="preserve">, M., &amp; </w:t>
      </w:r>
      <w:proofErr w:type="spellStart"/>
      <w:r w:rsidRPr="00065A00">
        <w:t>Munir</w:t>
      </w:r>
      <w:proofErr w:type="spellEnd"/>
      <w:r w:rsidRPr="00065A00">
        <w:t>, H. (2021).</w:t>
      </w:r>
      <w:proofErr w:type="gramEnd"/>
      <w:r w:rsidRPr="00065A00">
        <w:t xml:space="preserve"> Challenges faced by the youth regarding participation in family farming in Punjab, Pakistan. </w:t>
      </w:r>
      <w:proofErr w:type="gramStart"/>
      <w:r w:rsidRPr="00065A00">
        <w:rPr>
          <w:i/>
          <w:iCs/>
        </w:rPr>
        <w:t>International Journal of Agricultural Extension</w:t>
      </w:r>
      <w:r w:rsidRPr="00065A00">
        <w:t>, </w:t>
      </w:r>
      <w:r w:rsidRPr="00065A00">
        <w:rPr>
          <w:i/>
          <w:iCs/>
        </w:rPr>
        <w:t>9</w:t>
      </w:r>
      <w:r w:rsidRPr="00065A00">
        <w:t>(1).</w:t>
      </w:r>
      <w:proofErr w:type="gramEnd"/>
      <w:r w:rsidRPr="00065A00">
        <w:t xml:space="preserve"> </w:t>
      </w:r>
      <w:hyperlink r:id="rId12" w:history="1">
        <w:r w:rsidRPr="00F46BF4">
          <w:rPr>
            <w:rStyle w:val="Hyperlink"/>
          </w:rPr>
          <w:t>https://doi.org/10.33687/ijae.009.01.3550</w:t>
        </w:r>
      </w:hyperlink>
    </w:p>
    <w:p w:rsidR="00A10077" w:rsidRDefault="00A10077" w:rsidP="006A2C35">
      <w:pPr>
        <w:spacing w:line="360" w:lineRule="auto"/>
        <w:ind w:left="720" w:hanging="720"/>
        <w:jc w:val="both"/>
      </w:pPr>
      <w:proofErr w:type="spellStart"/>
      <w:proofErr w:type="gramStart"/>
      <w:r w:rsidRPr="00A55325">
        <w:t>Amjad</w:t>
      </w:r>
      <w:proofErr w:type="spellEnd"/>
      <w:r w:rsidRPr="00A55325">
        <w:t xml:space="preserve">, J., Ali, J., &amp; </w:t>
      </w:r>
      <w:proofErr w:type="spellStart"/>
      <w:r w:rsidRPr="00A55325">
        <w:t>Entwistle</w:t>
      </w:r>
      <w:proofErr w:type="spellEnd"/>
      <w:r w:rsidRPr="00A55325">
        <w:t>, K. (2022).</w:t>
      </w:r>
      <w:proofErr w:type="gramEnd"/>
      <w:r w:rsidRPr="00A55325">
        <w:t> </w:t>
      </w:r>
      <w:r w:rsidRPr="00A55325">
        <w:rPr>
          <w:i/>
          <w:iCs/>
        </w:rPr>
        <w:t>The Question of Pakistan’s National Identity: A Study of Islamist and Secularist Narratives</w:t>
      </w:r>
      <w:r w:rsidRPr="00A55325">
        <w:t xml:space="preserve">. </w:t>
      </w:r>
      <w:hyperlink r:id="rId13" w:history="1">
        <w:r w:rsidRPr="00F46BF4">
          <w:rPr>
            <w:rStyle w:val="Hyperlink"/>
          </w:rPr>
          <w:t>https://researchdirect.westernsydney.edu.au/islandora/object/uws:70151/datastream/PDF/view</w:t>
        </w:r>
      </w:hyperlink>
    </w:p>
    <w:p w:rsidR="00A10077" w:rsidRPr="00065A00" w:rsidRDefault="00A10077" w:rsidP="006A2C35">
      <w:pPr>
        <w:spacing w:line="360" w:lineRule="auto"/>
        <w:ind w:left="720" w:hanging="720"/>
        <w:jc w:val="both"/>
      </w:pPr>
      <w:proofErr w:type="spellStart"/>
      <w:proofErr w:type="gramStart"/>
      <w:r w:rsidRPr="00065A00">
        <w:t>Ayaz</w:t>
      </w:r>
      <w:proofErr w:type="spellEnd"/>
      <w:r w:rsidRPr="00065A00">
        <w:t>, M., &amp; Mughal, M. (2023).</w:t>
      </w:r>
      <w:proofErr w:type="gramEnd"/>
      <w:r w:rsidRPr="00065A00">
        <w:t xml:space="preserve"> Land inequality and landlessness in Pakistan: Measuring the diverse nature of land disparities. </w:t>
      </w:r>
      <w:r w:rsidRPr="00065A00">
        <w:rPr>
          <w:i/>
          <w:iCs/>
        </w:rPr>
        <w:t>Land Use Policy</w:t>
      </w:r>
      <w:r w:rsidRPr="00065A00">
        <w:t>, </w:t>
      </w:r>
      <w:r w:rsidRPr="00065A00">
        <w:rPr>
          <w:i/>
          <w:iCs/>
        </w:rPr>
        <w:t>131</w:t>
      </w:r>
      <w:r w:rsidRPr="00065A00">
        <w:t>, 106720–106720. https://doi.org/10.1016/j.landusepol.2023.106720</w:t>
      </w:r>
    </w:p>
    <w:p w:rsidR="00A10077" w:rsidRDefault="00A10077" w:rsidP="006A2C35">
      <w:pPr>
        <w:spacing w:line="360" w:lineRule="auto"/>
        <w:ind w:left="720" w:hanging="720"/>
        <w:jc w:val="both"/>
      </w:pPr>
      <w:proofErr w:type="spellStart"/>
      <w:r w:rsidRPr="005D0C39">
        <w:t>Ayaz</w:t>
      </w:r>
      <w:proofErr w:type="spellEnd"/>
      <w:proofErr w:type="gramStart"/>
      <w:r w:rsidRPr="005D0C39">
        <w:t>,.</w:t>
      </w:r>
      <w:proofErr w:type="gramEnd"/>
      <w:r w:rsidRPr="005D0C39">
        <w:t xml:space="preserve"> (2023). Land inequality and landlessness in Pakistan: Measuring the diverse nature of land disparities. </w:t>
      </w:r>
      <w:r w:rsidRPr="005D0C39">
        <w:rPr>
          <w:i/>
          <w:iCs/>
        </w:rPr>
        <w:t>Land Use Policy</w:t>
      </w:r>
      <w:r w:rsidRPr="005D0C39">
        <w:t>, </w:t>
      </w:r>
      <w:r w:rsidRPr="005D0C39">
        <w:rPr>
          <w:i/>
          <w:iCs/>
        </w:rPr>
        <w:t>131</w:t>
      </w:r>
      <w:r w:rsidRPr="005D0C39">
        <w:t xml:space="preserve">(C). </w:t>
      </w:r>
      <w:hyperlink r:id="rId14" w:history="1">
        <w:r w:rsidRPr="00491B98">
          <w:rPr>
            <w:rStyle w:val="Hyperlink"/>
          </w:rPr>
          <w:t>https://ideas.repec.org/a/eee/lauspo/v131y2023ics0264837723001862.html</w:t>
        </w:r>
      </w:hyperlink>
    </w:p>
    <w:p w:rsidR="00A10077" w:rsidRDefault="00A10077" w:rsidP="006A2C35">
      <w:pPr>
        <w:spacing w:line="360" w:lineRule="auto"/>
        <w:ind w:left="720" w:hanging="720"/>
        <w:jc w:val="both"/>
        <w:rPr>
          <w:rStyle w:val="Hyperlink"/>
        </w:rPr>
      </w:pPr>
      <w:proofErr w:type="spellStart"/>
      <w:r w:rsidRPr="00AB037E">
        <w:t>Fregni</w:t>
      </w:r>
      <w:proofErr w:type="spellEnd"/>
      <w:r w:rsidRPr="00AB037E">
        <w:t>, F., El-</w:t>
      </w:r>
      <w:proofErr w:type="spellStart"/>
      <w:r w:rsidRPr="00AB037E">
        <w:t>Hagrassy</w:t>
      </w:r>
      <w:proofErr w:type="spellEnd"/>
      <w:r w:rsidRPr="00AB037E">
        <w:t xml:space="preserve">, M. M., Pacheco‐Barrios, K., </w:t>
      </w:r>
      <w:proofErr w:type="spellStart"/>
      <w:r w:rsidRPr="00AB037E">
        <w:t>Carvalho</w:t>
      </w:r>
      <w:proofErr w:type="spellEnd"/>
      <w:r w:rsidRPr="00AB037E">
        <w:t xml:space="preserve">, S., </w:t>
      </w:r>
      <w:proofErr w:type="spellStart"/>
      <w:r w:rsidRPr="00AB037E">
        <w:t>Leite</w:t>
      </w:r>
      <w:proofErr w:type="spellEnd"/>
      <w:r w:rsidRPr="00AB037E">
        <w:t xml:space="preserve">, J., </w:t>
      </w:r>
      <w:proofErr w:type="spellStart"/>
      <w:r w:rsidRPr="00AB037E">
        <w:t>Simis</w:t>
      </w:r>
      <w:proofErr w:type="spellEnd"/>
      <w:r w:rsidRPr="00AB037E">
        <w:t xml:space="preserve">, M., </w:t>
      </w:r>
      <w:proofErr w:type="spellStart"/>
      <w:r w:rsidRPr="00AB037E">
        <w:t>Jérôme</w:t>
      </w:r>
      <w:proofErr w:type="spellEnd"/>
      <w:r w:rsidRPr="00AB037E">
        <w:t xml:space="preserve"> </w:t>
      </w:r>
      <w:proofErr w:type="spellStart"/>
      <w:r w:rsidRPr="00AB037E">
        <w:t>Brunelin</w:t>
      </w:r>
      <w:proofErr w:type="spellEnd"/>
      <w:r w:rsidRPr="00AB037E">
        <w:t xml:space="preserve">, Ester Miyuki Nakamura-Palacios, </w:t>
      </w:r>
      <w:proofErr w:type="spellStart"/>
      <w:r w:rsidRPr="00AB037E">
        <w:t>Marangolo</w:t>
      </w:r>
      <w:proofErr w:type="spellEnd"/>
      <w:r w:rsidRPr="00AB037E">
        <w:t xml:space="preserve">, P., </w:t>
      </w:r>
      <w:proofErr w:type="spellStart"/>
      <w:r w:rsidRPr="00AB037E">
        <w:t>Ganesan</w:t>
      </w:r>
      <w:proofErr w:type="spellEnd"/>
      <w:r w:rsidRPr="00AB037E">
        <w:t xml:space="preserve"> </w:t>
      </w:r>
      <w:proofErr w:type="spellStart"/>
      <w:r w:rsidRPr="00AB037E">
        <w:t>Venkatasubramanian</w:t>
      </w:r>
      <w:proofErr w:type="spellEnd"/>
      <w:r w:rsidRPr="00AB037E">
        <w:t xml:space="preserve">, San-Juan, D., </w:t>
      </w:r>
      <w:proofErr w:type="spellStart"/>
      <w:r w:rsidRPr="00AB037E">
        <w:t>Wolnei</w:t>
      </w:r>
      <w:proofErr w:type="spellEnd"/>
      <w:r w:rsidRPr="00AB037E">
        <w:t xml:space="preserve"> </w:t>
      </w:r>
      <w:proofErr w:type="spellStart"/>
      <w:r w:rsidRPr="00AB037E">
        <w:t>Caumo</w:t>
      </w:r>
      <w:proofErr w:type="spellEnd"/>
      <w:r w:rsidRPr="00AB037E">
        <w:t xml:space="preserve">, </w:t>
      </w:r>
      <w:proofErr w:type="spellStart"/>
      <w:r w:rsidRPr="00AB037E">
        <w:t>Marom</w:t>
      </w:r>
      <w:proofErr w:type="spellEnd"/>
      <w:r w:rsidRPr="00AB037E">
        <w:t xml:space="preserve"> </w:t>
      </w:r>
      <w:proofErr w:type="spellStart"/>
      <w:r w:rsidRPr="00AB037E">
        <w:t>Bikson</w:t>
      </w:r>
      <w:proofErr w:type="spellEnd"/>
      <w:r w:rsidRPr="00AB037E">
        <w:t xml:space="preserve">, &amp; </w:t>
      </w:r>
      <w:proofErr w:type="spellStart"/>
      <w:r w:rsidRPr="00AB037E">
        <w:t>Brunoni</w:t>
      </w:r>
      <w:proofErr w:type="spellEnd"/>
      <w:r w:rsidRPr="00AB037E">
        <w:t xml:space="preserve">, A. R. (2020). </w:t>
      </w:r>
      <w:proofErr w:type="gramStart"/>
      <w:r w:rsidRPr="00AB037E">
        <w:t xml:space="preserve">Evidence-Based Guidelines and Secondary Meta-Analysis for the Use of </w:t>
      </w:r>
      <w:proofErr w:type="spellStart"/>
      <w:r w:rsidRPr="00AB037E">
        <w:t>Transcranial</w:t>
      </w:r>
      <w:proofErr w:type="spellEnd"/>
      <w:r w:rsidRPr="00AB037E">
        <w:t xml:space="preserve"> Direct Current Stimulation in Neurological and Psychiatric Disorders.</w:t>
      </w:r>
      <w:proofErr w:type="gramEnd"/>
      <w:r w:rsidRPr="00AB037E">
        <w:t> </w:t>
      </w:r>
      <w:r w:rsidRPr="00AB037E">
        <w:rPr>
          <w:i/>
          <w:iCs/>
        </w:rPr>
        <w:t>Portuguese National Funding Agency for Science, Research and Technology (RCAAP Project by FCT)</w:t>
      </w:r>
      <w:r w:rsidRPr="00AB037E">
        <w:t>, </w:t>
      </w:r>
      <w:r w:rsidRPr="00AB037E">
        <w:rPr>
          <w:i/>
          <w:iCs/>
        </w:rPr>
        <w:t>24</w:t>
      </w:r>
      <w:r w:rsidRPr="00AB037E">
        <w:t xml:space="preserve">(4), 256–313. </w:t>
      </w:r>
      <w:hyperlink r:id="rId15" w:history="1">
        <w:r w:rsidRPr="00F46BF4">
          <w:rPr>
            <w:rStyle w:val="Hyperlink"/>
          </w:rPr>
          <w:t>https://doi.org/10.1093/ijnp/pyaa051</w:t>
        </w:r>
      </w:hyperlink>
    </w:p>
    <w:p w:rsidR="00ED55AE" w:rsidRPr="00ED55AE" w:rsidRDefault="00A737E3" w:rsidP="006A2C35">
      <w:pPr>
        <w:spacing w:line="360" w:lineRule="auto"/>
        <w:ind w:left="720" w:hanging="720"/>
        <w:jc w:val="both"/>
      </w:pPr>
      <w:proofErr w:type="spellStart"/>
      <w:proofErr w:type="gramStart"/>
      <w:r w:rsidRPr="00ED55AE">
        <w:t>Solomia</w:t>
      </w:r>
      <w:proofErr w:type="spellEnd"/>
      <w:r w:rsidRPr="00ED55AE">
        <w:t xml:space="preserve"> </w:t>
      </w:r>
      <w:proofErr w:type="spellStart"/>
      <w:r w:rsidRPr="00ED55AE">
        <w:t>Fedushko</w:t>
      </w:r>
      <w:proofErr w:type="spellEnd"/>
      <w:r w:rsidRPr="00ED55AE">
        <w:t xml:space="preserve">, </w:t>
      </w:r>
      <w:proofErr w:type="spellStart"/>
      <w:r w:rsidRPr="00ED55AE">
        <w:t>Tar</w:t>
      </w:r>
      <w:r w:rsidRPr="00ED55AE">
        <w:t>as</w:t>
      </w:r>
      <w:proofErr w:type="spellEnd"/>
      <w:r w:rsidRPr="00ED55AE">
        <w:t xml:space="preserve"> </w:t>
      </w:r>
      <w:proofErr w:type="spellStart"/>
      <w:r w:rsidRPr="00ED55AE">
        <w:t>Ustyianovych</w:t>
      </w:r>
      <w:proofErr w:type="spellEnd"/>
      <w:r w:rsidRPr="00ED55AE">
        <w:t xml:space="preserve">, &amp; </w:t>
      </w:r>
      <w:proofErr w:type="spellStart"/>
      <w:r w:rsidRPr="00ED55AE">
        <w:t>Gregus</w:t>
      </w:r>
      <w:proofErr w:type="spellEnd"/>
      <w:r w:rsidRPr="00ED55AE">
        <w:t>, M. (2020).</w:t>
      </w:r>
      <w:proofErr w:type="gramEnd"/>
      <w:r w:rsidRPr="00ED55AE">
        <w:t xml:space="preserve"> Real-Time High-Load Infrastructure Transaction Status Output Prediction Using Operational Intelligence and </w:t>
      </w:r>
      <w:r w:rsidRPr="00ED55AE">
        <w:lastRenderedPageBreak/>
        <w:t>Big Data Technologies. </w:t>
      </w:r>
      <w:proofErr w:type="gramStart"/>
      <w:r w:rsidRPr="00ED55AE">
        <w:rPr>
          <w:i/>
          <w:iCs/>
        </w:rPr>
        <w:t>Electronics</w:t>
      </w:r>
      <w:r w:rsidRPr="00ED55AE">
        <w:t>, </w:t>
      </w:r>
      <w:r w:rsidRPr="00ED55AE">
        <w:rPr>
          <w:i/>
          <w:iCs/>
        </w:rPr>
        <w:t>9</w:t>
      </w:r>
      <w:r w:rsidRPr="00ED55AE">
        <w:t>(4), 668–668.</w:t>
      </w:r>
      <w:proofErr w:type="gramEnd"/>
      <w:r w:rsidRPr="00ED55AE">
        <w:t xml:space="preserve"> </w:t>
      </w:r>
      <w:hyperlink r:id="rId16" w:history="1">
        <w:r w:rsidRPr="00ED55AE">
          <w:rPr>
            <w:rStyle w:val="Hyperlink"/>
          </w:rPr>
          <w:t>https://doi.org/10.3390/electronics9040668</w:t>
        </w:r>
      </w:hyperlink>
    </w:p>
    <w:p w:rsidR="00ED55AE" w:rsidRDefault="00A737E3" w:rsidP="006A2C35">
      <w:pPr>
        <w:spacing w:line="360" w:lineRule="auto"/>
        <w:ind w:left="720" w:hanging="720"/>
        <w:jc w:val="both"/>
      </w:pPr>
      <w:proofErr w:type="spellStart"/>
      <w:r w:rsidRPr="00ED55AE">
        <w:t>Despoina</w:t>
      </w:r>
      <w:proofErr w:type="spellEnd"/>
      <w:r w:rsidRPr="00ED55AE">
        <w:t xml:space="preserve"> </w:t>
      </w:r>
      <w:proofErr w:type="spellStart"/>
      <w:r w:rsidRPr="00ED55AE">
        <w:t>Antonakaki</w:t>
      </w:r>
      <w:proofErr w:type="spellEnd"/>
      <w:r w:rsidRPr="00ED55AE">
        <w:t xml:space="preserve">, </w:t>
      </w:r>
      <w:proofErr w:type="spellStart"/>
      <w:r w:rsidRPr="00ED55AE">
        <w:t>Paraskevi</w:t>
      </w:r>
      <w:proofErr w:type="spellEnd"/>
      <w:r w:rsidRPr="00ED55AE">
        <w:t xml:space="preserve"> </w:t>
      </w:r>
      <w:proofErr w:type="spellStart"/>
      <w:r w:rsidRPr="00ED55AE">
        <w:t>Fragopoulou</w:t>
      </w:r>
      <w:proofErr w:type="spellEnd"/>
      <w:r w:rsidRPr="00ED55AE">
        <w:t>, &amp; Ioannidis, S. (2021). A survey of Twitter research: Data model, graph structure, sentiment analysis and attacks. </w:t>
      </w:r>
      <w:r w:rsidRPr="00ED55AE">
        <w:rPr>
          <w:i/>
          <w:iCs/>
        </w:rPr>
        <w:t>Expert Systems with Applications</w:t>
      </w:r>
      <w:r w:rsidRPr="00ED55AE">
        <w:t>, </w:t>
      </w:r>
      <w:r w:rsidRPr="00ED55AE">
        <w:rPr>
          <w:i/>
          <w:iCs/>
        </w:rPr>
        <w:t>164</w:t>
      </w:r>
      <w:r w:rsidRPr="00ED55AE">
        <w:t>, 114006–114006. https://doi.org/10.1016/j.eswa.2020.114006</w:t>
      </w:r>
    </w:p>
    <w:p w:rsidR="00A10077" w:rsidRDefault="00A10077" w:rsidP="006A2C35">
      <w:pPr>
        <w:spacing w:line="360" w:lineRule="auto"/>
        <w:ind w:left="720" w:hanging="720"/>
        <w:jc w:val="both"/>
      </w:pPr>
      <w:proofErr w:type="spellStart"/>
      <w:proofErr w:type="gramStart"/>
      <w:r w:rsidRPr="005D0C39">
        <w:t>Haque</w:t>
      </w:r>
      <w:proofErr w:type="spellEnd"/>
      <w:r w:rsidRPr="005D0C39">
        <w:t xml:space="preserve">, R., </w:t>
      </w:r>
      <w:proofErr w:type="spellStart"/>
      <w:r w:rsidRPr="005D0C39">
        <w:t>Aslam</w:t>
      </w:r>
      <w:proofErr w:type="spellEnd"/>
      <w:r w:rsidRPr="005D0C39">
        <w:t>, R., &amp; Malik, A. (2022).</w:t>
      </w:r>
      <w:proofErr w:type="gramEnd"/>
      <w:r w:rsidRPr="005D0C39">
        <w:t> </w:t>
      </w:r>
      <w:r w:rsidRPr="005D0C39">
        <w:rPr>
          <w:i/>
          <w:iCs/>
        </w:rPr>
        <w:t xml:space="preserve">Land Ownership </w:t>
      </w:r>
      <w:proofErr w:type="gramStart"/>
      <w:r w:rsidRPr="005D0C39">
        <w:rPr>
          <w:i/>
          <w:iCs/>
        </w:rPr>
        <w:t>And</w:t>
      </w:r>
      <w:proofErr w:type="gramEnd"/>
      <w:r w:rsidRPr="005D0C39">
        <w:rPr>
          <w:i/>
          <w:iCs/>
        </w:rPr>
        <w:t xml:space="preserve"> Inheritance Rights Of Women In Rural Pakistan</w:t>
      </w:r>
      <w:r w:rsidRPr="005D0C39">
        <w:t>. </w:t>
      </w:r>
      <w:proofErr w:type="gramStart"/>
      <w:r w:rsidRPr="005D0C39">
        <w:rPr>
          <w:i/>
          <w:iCs/>
        </w:rPr>
        <w:t>19</w:t>
      </w:r>
      <w:r w:rsidRPr="005D0C39">
        <w:t>(3), 3002.</w:t>
      </w:r>
      <w:proofErr w:type="gramEnd"/>
      <w:r w:rsidRPr="005D0C39">
        <w:t xml:space="preserve"> </w:t>
      </w:r>
      <w:hyperlink r:id="rId17" w:history="1">
        <w:r w:rsidRPr="00491B98">
          <w:rPr>
            <w:rStyle w:val="Hyperlink"/>
          </w:rPr>
          <w:t>https://www.webology.org/data-cms/articles/20220713122137pmwebology%2019%20(3)%20-%20206.pdf</w:t>
        </w:r>
      </w:hyperlink>
    </w:p>
    <w:p w:rsidR="00A10077" w:rsidRDefault="00A10077" w:rsidP="006A2C35">
      <w:pPr>
        <w:spacing w:before="100" w:beforeAutospacing="1" w:after="100" w:afterAutospacing="1" w:line="360" w:lineRule="auto"/>
        <w:ind w:left="720" w:hanging="720"/>
        <w:jc w:val="both"/>
        <w:rPr>
          <w:rFonts w:eastAsia="Times New Roman" w:cs="Times New Roman"/>
          <w:color w:val="000000"/>
          <w:szCs w:val="24"/>
        </w:rPr>
      </w:pPr>
      <w:proofErr w:type="gramStart"/>
      <w:r w:rsidRPr="00370898">
        <w:rPr>
          <w:rFonts w:eastAsia="Times New Roman" w:cs="Times New Roman"/>
          <w:color w:val="000000"/>
          <w:szCs w:val="24"/>
        </w:rPr>
        <w:t>‌</w:t>
      </w:r>
      <w:proofErr w:type="spellStart"/>
      <w:r w:rsidRPr="00370898">
        <w:rPr>
          <w:rFonts w:eastAsia="Times New Roman" w:cs="Times New Roman"/>
          <w:color w:val="000000"/>
          <w:szCs w:val="24"/>
        </w:rPr>
        <w:t>Jabeen</w:t>
      </w:r>
      <w:proofErr w:type="spellEnd"/>
      <w:r w:rsidRPr="00370898">
        <w:rPr>
          <w:rFonts w:eastAsia="Times New Roman" w:cs="Times New Roman"/>
          <w:color w:val="000000"/>
          <w:szCs w:val="24"/>
        </w:rPr>
        <w:t>, F. (2020).</w:t>
      </w:r>
      <w:proofErr w:type="gramEnd"/>
      <w:r w:rsidRPr="00370898">
        <w:rPr>
          <w:rFonts w:eastAsia="Times New Roman" w:cs="Times New Roman"/>
          <w:color w:val="000000"/>
          <w:szCs w:val="24"/>
        </w:rPr>
        <w:t xml:space="preserve"> The perpetuation of colonial legacy: uncovering internal orientalism in the form of English supremacy in Pakistan. Journal of Multilingual and Multicultural Development, 41(5), 432-443.</w:t>
      </w:r>
      <w:r w:rsidRPr="00370898">
        <w:t xml:space="preserve"> </w:t>
      </w:r>
      <w:hyperlink r:id="rId18" w:history="1">
        <w:r w:rsidRPr="00F46BF4">
          <w:rPr>
            <w:rStyle w:val="Hyperlink"/>
            <w:rFonts w:eastAsia="Times New Roman" w:cs="Times New Roman"/>
            <w:szCs w:val="24"/>
          </w:rPr>
          <w:t>https://doi.org/10.1080/01434632.2019.1653303</w:t>
        </w:r>
      </w:hyperlink>
    </w:p>
    <w:p w:rsidR="00A10077" w:rsidRDefault="00A10077" w:rsidP="006A2C35">
      <w:pPr>
        <w:spacing w:line="360" w:lineRule="auto"/>
        <w:ind w:left="720" w:hanging="720"/>
        <w:jc w:val="both"/>
      </w:pPr>
      <w:proofErr w:type="gramStart"/>
      <w:r w:rsidRPr="00AB037E">
        <w:t xml:space="preserve">Miles, A., Sergio Gomes </w:t>
      </w:r>
      <w:proofErr w:type="spellStart"/>
      <w:r w:rsidRPr="00AB037E">
        <w:t>Ramalli</w:t>
      </w:r>
      <w:proofErr w:type="spellEnd"/>
      <w:r w:rsidRPr="00AB037E">
        <w:t>, &amp; Wallace, B. A. (2021).</w:t>
      </w:r>
      <w:proofErr w:type="gramEnd"/>
      <w:r w:rsidRPr="00AB037E">
        <w:t xml:space="preserve"> </w:t>
      </w:r>
      <w:proofErr w:type="spellStart"/>
      <w:proofErr w:type="gramStart"/>
      <w:r w:rsidRPr="00AB037E">
        <w:t>DichroWeb</w:t>
      </w:r>
      <w:proofErr w:type="spellEnd"/>
      <w:r w:rsidRPr="00AB037E">
        <w:t xml:space="preserve">, a website for calculating protein secondary structure from circular </w:t>
      </w:r>
      <w:proofErr w:type="spellStart"/>
      <w:r w:rsidRPr="00AB037E">
        <w:t>dichroism</w:t>
      </w:r>
      <w:proofErr w:type="spellEnd"/>
      <w:r w:rsidRPr="00AB037E">
        <w:t xml:space="preserve"> spectroscopic data.</w:t>
      </w:r>
      <w:proofErr w:type="gramEnd"/>
      <w:r w:rsidRPr="00AB037E">
        <w:t> </w:t>
      </w:r>
      <w:r w:rsidRPr="00AB037E">
        <w:rPr>
          <w:i/>
          <w:iCs/>
        </w:rPr>
        <w:t>Protein Science</w:t>
      </w:r>
      <w:r w:rsidRPr="00AB037E">
        <w:t>, </w:t>
      </w:r>
      <w:r w:rsidRPr="00AB037E">
        <w:rPr>
          <w:i/>
          <w:iCs/>
        </w:rPr>
        <w:t>31</w:t>
      </w:r>
      <w:r w:rsidRPr="00AB037E">
        <w:t xml:space="preserve">(1), 37–46. </w:t>
      </w:r>
      <w:hyperlink r:id="rId19" w:history="1">
        <w:r w:rsidRPr="00F46BF4">
          <w:rPr>
            <w:rStyle w:val="Hyperlink"/>
          </w:rPr>
          <w:t>https://doi.org/10.1002/pro.4153</w:t>
        </w:r>
      </w:hyperlink>
    </w:p>
    <w:p w:rsidR="00A10077" w:rsidRDefault="00A10077" w:rsidP="006A2C35">
      <w:pPr>
        <w:spacing w:before="100" w:beforeAutospacing="1" w:after="100" w:afterAutospacing="1" w:line="360" w:lineRule="auto"/>
        <w:ind w:left="720" w:hanging="720"/>
        <w:jc w:val="both"/>
        <w:rPr>
          <w:rFonts w:eastAsia="Times New Roman" w:cs="Times New Roman"/>
          <w:color w:val="000000"/>
          <w:szCs w:val="24"/>
        </w:rPr>
      </w:pPr>
      <w:r w:rsidRPr="00581ED3">
        <w:rPr>
          <w:rFonts w:eastAsia="Times New Roman" w:cs="Times New Roman"/>
          <w:color w:val="000000"/>
          <w:szCs w:val="24"/>
        </w:rPr>
        <w:t xml:space="preserve">Mughal, M. A. (2020). Ethnicity, marginalization, and politics: </w:t>
      </w:r>
      <w:proofErr w:type="spellStart"/>
      <w:r w:rsidRPr="00581ED3">
        <w:rPr>
          <w:rFonts w:eastAsia="Times New Roman" w:cs="Times New Roman"/>
          <w:color w:val="000000"/>
          <w:szCs w:val="24"/>
        </w:rPr>
        <w:t>Saraiki</w:t>
      </w:r>
      <w:proofErr w:type="spellEnd"/>
      <w:r w:rsidRPr="00581ED3">
        <w:rPr>
          <w:rFonts w:eastAsia="Times New Roman" w:cs="Times New Roman"/>
          <w:color w:val="000000"/>
          <w:szCs w:val="24"/>
        </w:rPr>
        <w:t xml:space="preserve"> identity and the quest for a new Southern Punjab province in Pakistan. Asian Journal of Political Science, 28(3), 294-311. </w:t>
      </w:r>
      <w:hyperlink r:id="rId20" w:history="1">
        <w:r w:rsidRPr="00F46BF4">
          <w:rPr>
            <w:rStyle w:val="Hyperlink"/>
            <w:rFonts w:eastAsia="Times New Roman" w:cs="Times New Roman"/>
            <w:szCs w:val="24"/>
          </w:rPr>
          <w:t>https://doi.org/10.1080/02185377.2020.1814360</w:t>
        </w:r>
      </w:hyperlink>
    </w:p>
    <w:p w:rsidR="00A10077" w:rsidRPr="00065A00" w:rsidRDefault="00A10077" w:rsidP="006A2C35">
      <w:pPr>
        <w:spacing w:before="100" w:beforeAutospacing="1" w:after="100" w:afterAutospacing="1" w:line="360" w:lineRule="auto"/>
        <w:ind w:left="720" w:hanging="720"/>
        <w:jc w:val="both"/>
        <w:rPr>
          <w:rFonts w:eastAsia="Times New Roman" w:cs="Times New Roman"/>
          <w:color w:val="000000"/>
          <w:szCs w:val="24"/>
        </w:rPr>
      </w:pPr>
      <w:proofErr w:type="gramStart"/>
      <w:r w:rsidRPr="00065A00">
        <w:rPr>
          <w:rFonts w:eastAsia="Times New Roman" w:cs="Times New Roman"/>
          <w:color w:val="000000"/>
          <w:szCs w:val="24"/>
        </w:rPr>
        <w:t>‌</w:t>
      </w:r>
      <w:proofErr w:type="spellStart"/>
      <w:r w:rsidRPr="00065A00">
        <w:rPr>
          <w:rFonts w:eastAsia="Times New Roman" w:cs="Times New Roman"/>
          <w:color w:val="000000"/>
          <w:szCs w:val="24"/>
        </w:rPr>
        <w:t>Nisar</w:t>
      </w:r>
      <w:proofErr w:type="spellEnd"/>
      <w:r w:rsidRPr="00065A00">
        <w:rPr>
          <w:rFonts w:eastAsia="Times New Roman" w:cs="Times New Roman"/>
          <w:color w:val="000000"/>
          <w:szCs w:val="24"/>
        </w:rPr>
        <w:t xml:space="preserve">, M., </w:t>
      </w:r>
      <w:proofErr w:type="spellStart"/>
      <w:r w:rsidRPr="00065A00">
        <w:rPr>
          <w:rFonts w:eastAsia="Times New Roman" w:cs="Times New Roman"/>
          <w:color w:val="000000"/>
          <w:szCs w:val="24"/>
        </w:rPr>
        <w:t>Subhan</w:t>
      </w:r>
      <w:proofErr w:type="spellEnd"/>
      <w:r w:rsidRPr="00065A00">
        <w:rPr>
          <w:rFonts w:eastAsia="Times New Roman" w:cs="Times New Roman"/>
          <w:color w:val="000000"/>
          <w:szCs w:val="24"/>
        </w:rPr>
        <w:t xml:space="preserve">, S., Shah, A. M., &amp; </w:t>
      </w:r>
      <w:proofErr w:type="spellStart"/>
      <w:r w:rsidRPr="00065A00">
        <w:rPr>
          <w:rFonts w:eastAsia="Times New Roman" w:cs="Times New Roman"/>
          <w:color w:val="000000"/>
          <w:szCs w:val="24"/>
        </w:rPr>
        <w:t>Ullah</w:t>
      </w:r>
      <w:proofErr w:type="spellEnd"/>
      <w:r w:rsidRPr="00065A00">
        <w:rPr>
          <w:rFonts w:eastAsia="Times New Roman" w:cs="Times New Roman"/>
          <w:color w:val="000000"/>
          <w:szCs w:val="24"/>
        </w:rPr>
        <w:t>, A. (2022).</w:t>
      </w:r>
      <w:proofErr w:type="gramEnd"/>
      <w:r w:rsidRPr="00065A00">
        <w:rPr>
          <w:rFonts w:eastAsia="Times New Roman" w:cs="Times New Roman"/>
          <w:color w:val="000000"/>
          <w:szCs w:val="24"/>
        </w:rPr>
        <w:t xml:space="preserve"> Analyzing land disputes as an influencing social factor responsible for low agricultural productivity in Pakistani society. Journal of Public Value and Administrative Insight, 5(1), 187-198. https://doi.org/10.31580/jpvai.v5i1.2420</w:t>
      </w:r>
    </w:p>
    <w:p w:rsidR="00A10077" w:rsidRDefault="00A10077" w:rsidP="006A2C35">
      <w:pPr>
        <w:spacing w:line="360" w:lineRule="auto"/>
        <w:ind w:left="720" w:hanging="720"/>
        <w:jc w:val="both"/>
      </w:pPr>
      <w:proofErr w:type="spellStart"/>
      <w:r w:rsidRPr="00EC63C2">
        <w:t>Noaman</w:t>
      </w:r>
      <w:proofErr w:type="spellEnd"/>
      <w:r w:rsidRPr="00EC63C2">
        <w:t xml:space="preserve"> G. Ali (2022, March 30). </w:t>
      </w:r>
      <w:proofErr w:type="spellStart"/>
      <w:proofErr w:type="gramStart"/>
      <w:r w:rsidRPr="00EC63C2">
        <w:t>Jamhoor</w:t>
      </w:r>
      <w:proofErr w:type="spellEnd"/>
      <w:r w:rsidRPr="00EC63C2">
        <w:t>.</w:t>
      </w:r>
      <w:proofErr w:type="gramEnd"/>
      <w:r w:rsidRPr="00EC63C2">
        <w:t xml:space="preserve"> </w:t>
      </w:r>
      <w:proofErr w:type="spellStart"/>
      <w:proofErr w:type="gramStart"/>
      <w:r w:rsidRPr="00EC63C2">
        <w:t>Jamhoor</w:t>
      </w:r>
      <w:proofErr w:type="spellEnd"/>
      <w:r w:rsidRPr="00EC63C2">
        <w:t>.</w:t>
      </w:r>
      <w:proofErr w:type="gramEnd"/>
      <w:r w:rsidRPr="00EC63C2">
        <w:t xml:space="preserve"> https://www.jamhoor.org/read/land-reforms-are-dead-long-live-land-reformsthoughts-on-land-struggles-in-pakistan</w:t>
      </w:r>
    </w:p>
    <w:p w:rsidR="00A10077" w:rsidRDefault="00A10077" w:rsidP="006A2C35">
      <w:pPr>
        <w:spacing w:line="360" w:lineRule="auto"/>
        <w:ind w:left="720" w:hanging="720"/>
        <w:jc w:val="both"/>
      </w:pPr>
      <w:r w:rsidRPr="005D0C39">
        <w:t>ORF</w:t>
      </w:r>
      <w:r>
        <w:rPr>
          <w:i/>
          <w:iCs/>
        </w:rPr>
        <w:t xml:space="preserve"> </w:t>
      </w:r>
      <w:r w:rsidRPr="005D0C39">
        <w:t>(2022)</w:t>
      </w:r>
      <w:r>
        <w:t xml:space="preserve">, </w:t>
      </w:r>
      <w:r w:rsidRPr="005D0C39">
        <w:rPr>
          <w:i/>
          <w:iCs/>
        </w:rPr>
        <w:t>Afghanistan-Pakistan relations and the Durand line: Why is it important</w:t>
      </w:r>
      <w:proofErr w:type="gramStart"/>
      <w:r w:rsidRPr="005D0C39">
        <w:rPr>
          <w:i/>
          <w:iCs/>
        </w:rPr>
        <w:t>?</w:t>
      </w:r>
      <w:r w:rsidRPr="005D0C39">
        <w:t>.</w:t>
      </w:r>
      <w:proofErr w:type="gramEnd"/>
      <w:r w:rsidRPr="005D0C39">
        <w:t xml:space="preserve"> Orfonline.org. </w:t>
      </w:r>
      <w:hyperlink r:id="rId21" w:history="1">
        <w:r w:rsidRPr="00F46BF4">
          <w:rPr>
            <w:rStyle w:val="Hyperlink"/>
          </w:rPr>
          <w:t>https://www.orfonline.org/expert-speak/afghanistan-pakistan-relations-and-the-durand-line</w:t>
        </w:r>
      </w:hyperlink>
    </w:p>
    <w:p w:rsidR="00A10077" w:rsidRDefault="00A10077" w:rsidP="006A2C35">
      <w:pPr>
        <w:spacing w:line="360" w:lineRule="auto"/>
        <w:ind w:left="720" w:hanging="720"/>
        <w:jc w:val="both"/>
      </w:pPr>
      <w:proofErr w:type="spellStart"/>
      <w:proofErr w:type="gramStart"/>
      <w:r w:rsidRPr="00570927">
        <w:lastRenderedPageBreak/>
        <w:t>Qiu</w:t>
      </w:r>
      <w:proofErr w:type="spellEnd"/>
      <w:r w:rsidRPr="00570927">
        <w:t xml:space="preserve"> </w:t>
      </w:r>
      <w:proofErr w:type="spellStart"/>
      <w:r w:rsidRPr="00570927">
        <w:t>Wenwen</w:t>
      </w:r>
      <w:proofErr w:type="spellEnd"/>
      <w:r w:rsidRPr="00570927">
        <w:t xml:space="preserve">, </w:t>
      </w:r>
      <w:proofErr w:type="spellStart"/>
      <w:r w:rsidRPr="00570927">
        <w:t>Zhong</w:t>
      </w:r>
      <w:proofErr w:type="spellEnd"/>
      <w:r w:rsidRPr="00570927">
        <w:t>, Z., &amp; Huang, Y. (2020).</w:t>
      </w:r>
      <w:proofErr w:type="gramEnd"/>
      <w:r w:rsidRPr="00570927">
        <w:t xml:space="preserve"> Impact of perceived social norms on farmers’ behavior of cultivated land protection: an empirical analysis based on mediating effect model. </w:t>
      </w:r>
      <w:r w:rsidRPr="00570927">
        <w:rPr>
          <w:i/>
          <w:iCs/>
        </w:rPr>
        <w:t>International Journal of Low-Carbon Technologies</w:t>
      </w:r>
      <w:r w:rsidRPr="00570927">
        <w:t>, </w:t>
      </w:r>
      <w:r w:rsidRPr="00570927">
        <w:rPr>
          <w:i/>
          <w:iCs/>
        </w:rPr>
        <w:t>16</w:t>
      </w:r>
      <w:r w:rsidRPr="00570927">
        <w:t xml:space="preserve">(1), 114–124. </w:t>
      </w:r>
      <w:hyperlink r:id="rId22" w:history="1">
        <w:r w:rsidRPr="00F46BF4">
          <w:rPr>
            <w:rStyle w:val="Hyperlink"/>
          </w:rPr>
          <w:t>https://doi.org/10.1093/ijlct/ctaa043</w:t>
        </w:r>
      </w:hyperlink>
    </w:p>
    <w:p w:rsidR="00A10077" w:rsidRDefault="00A10077" w:rsidP="006A2C35">
      <w:pPr>
        <w:spacing w:line="360" w:lineRule="auto"/>
        <w:ind w:left="720" w:hanging="720"/>
        <w:jc w:val="both"/>
      </w:pPr>
      <w:proofErr w:type="gramStart"/>
      <w:r w:rsidRPr="00065A00">
        <w:t>Rashid, S., &amp; Sheikh, A. T. (2015).</w:t>
      </w:r>
      <w:proofErr w:type="gramEnd"/>
      <w:r w:rsidRPr="00065A00">
        <w:t xml:space="preserve"> </w:t>
      </w:r>
      <w:proofErr w:type="gramStart"/>
      <w:r w:rsidRPr="00065A00">
        <w:t>Farmers' perceptions of agricultural land values in rural Pakistan.</w:t>
      </w:r>
      <w:proofErr w:type="gramEnd"/>
      <w:r w:rsidRPr="00065A00">
        <w:t xml:space="preserve"> The Pakistan Development Review, 809-821</w:t>
      </w:r>
      <w:proofErr w:type="gramStart"/>
      <w:r w:rsidRPr="00065A00">
        <w:t>..</w:t>
      </w:r>
      <w:proofErr w:type="gramEnd"/>
      <w:r w:rsidRPr="00065A00">
        <w:t xml:space="preserve"> </w:t>
      </w:r>
      <w:hyperlink r:id="rId23" w:history="1">
        <w:r w:rsidRPr="00F46BF4">
          <w:rPr>
            <w:rStyle w:val="Hyperlink"/>
          </w:rPr>
          <w:t>https://www.jstor.org/stable/43831365</w:t>
        </w:r>
      </w:hyperlink>
    </w:p>
    <w:p w:rsidR="00A10077" w:rsidRPr="00167A8A" w:rsidRDefault="00A10077" w:rsidP="006A2C35">
      <w:pPr>
        <w:spacing w:line="360" w:lineRule="auto"/>
        <w:ind w:left="720" w:hanging="720"/>
        <w:jc w:val="both"/>
      </w:pPr>
      <w:r w:rsidRPr="00167A8A">
        <w:rPr>
          <w:i/>
          <w:iCs/>
        </w:rPr>
        <w:t>Reducing poverty and inequality in rural areas: key to inclusive development | DISD</w:t>
      </w:r>
      <w:r w:rsidRPr="00167A8A">
        <w:t xml:space="preserve">. </w:t>
      </w:r>
      <w:proofErr w:type="gramStart"/>
      <w:r w:rsidRPr="00167A8A">
        <w:t>(2021). Un.org.</w:t>
      </w:r>
      <w:proofErr w:type="gramEnd"/>
      <w:r w:rsidRPr="00167A8A">
        <w:t xml:space="preserve"> https://www.un.org/development/desa/dspd/2021/06/poverty-and-inequality-rural-areas/</w:t>
      </w:r>
    </w:p>
    <w:p w:rsidR="00A10077" w:rsidRDefault="00A10077" w:rsidP="006A2C35">
      <w:pPr>
        <w:spacing w:line="360" w:lineRule="auto"/>
        <w:ind w:left="720" w:hanging="720"/>
        <w:jc w:val="both"/>
      </w:pPr>
      <w:proofErr w:type="spellStart"/>
      <w:proofErr w:type="gramStart"/>
      <w:r w:rsidRPr="007E08D5">
        <w:t>Rehman</w:t>
      </w:r>
      <w:proofErr w:type="spellEnd"/>
      <w:r w:rsidRPr="007E08D5">
        <w:t xml:space="preserve">, A., </w:t>
      </w:r>
      <w:proofErr w:type="spellStart"/>
      <w:r w:rsidRPr="007E08D5">
        <w:t>Peng</w:t>
      </w:r>
      <w:proofErr w:type="spellEnd"/>
      <w:r w:rsidRPr="007E08D5">
        <w:t xml:space="preserve">, Q., &amp; </w:t>
      </w:r>
      <w:proofErr w:type="spellStart"/>
      <w:r w:rsidRPr="007E08D5">
        <w:t>Razzaq</w:t>
      </w:r>
      <w:proofErr w:type="spellEnd"/>
      <w:r w:rsidRPr="007E08D5">
        <w:t>, A. (2019).</w:t>
      </w:r>
      <w:proofErr w:type="gramEnd"/>
      <w:r w:rsidRPr="007E08D5">
        <w:t xml:space="preserve"> </w:t>
      </w:r>
      <w:proofErr w:type="gramStart"/>
      <w:r w:rsidRPr="007E08D5">
        <w:t>Pathways and Associations between Women’s Land Ownership and Child Food and Nutrition Security in Pakistan.</w:t>
      </w:r>
      <w:proofErr w:type="gramEnd"/>
      <w:r w:rsidRPr="007E08D5">
        <w:t> </w:t>
      </w:r>
      <w:proofErr w:type="gramStart"/>
      <w:r w:rsidRPr="007E08D5">
        <w:rPr>
          <w:i/>
          <w:iCs/>
        </w:rPr>
        <w:t>International Journal of Environmental Research and Public Health</w:t>
      </w:r>
      <w:r w:rsidRPr="007E08D5">
        <w:t>, </w:t>
      </w:r>
      <w:r w:rsidRPr="007E08D5">
        <w:rPr>
          <w:i/>
          <w:iCs/>
        </w:rPr>
        <w:t>16</w:t>
      </w:r>
      <w:r w:rsidRPr="007E08D5">
        <w:t>(18), 3360–3360.</w:t>
      </w:r>
      <w:proofErr w:type="gramEnd"/>
      <w:r w:rsidRPr="007E08D5">
        <w:t xml:space="preserve"> </w:t>
      </w:r>
      <w:hyperlink r:id="rId24" w:history="1">
        <w:r w:rsidRPr="00F46BF4">
          <w:rPr>
            <w:rStyle w:val="Hyperlink"/>
          </w:rPr>
          <w:t>https://doi.org/10.3390/ijerph16183360</w:t>
        </w:r>
      </w:hyperlink>
    </w:p>
    <w:p w:rsidR="00A10077" w:rsidRDefault="00A10077" w:rsidP="006A2C35">
      <w:pPr>
        <w:spacing w:line="360" w:lineRule="auto"/>
        <w:ind w:left="720" w:hanging="720"/>
        <w:jc w:val="both"/>
      </w:pPr>
      <w:proofErr w:type="gramStart"/>
      <w:r w:rsidRPr="00EC63C2">
        <w:t xml:space="preserve">Shams, K., &amp; </w:t>
      </w:r>
      <w:proofErr w:type="spellStart"/>
      <w:r w:rsidRPr="00EC63C2">
        <w:t>Kadow</w:t>
      </w:r>
      <w:proofErr w:type="spellEnd"/>
      <w:r w:rsidRPr="00EC63C2">
        <w:t>, A. (2020).</w:t>
      </w:r>
      <w:proofErr w:type="gramEnd"/>
      <w:r w:rsidRPr="00EC63C2">
        <w:t xml:space="preserve"> Income inequality, remittances and economic wellbeing in rural Pakistan: linkages and empirical evidence. </w:t>
      </w:r>
      <w:r w:rsidRPr="00EC63C2">
        <w:rPr>
          <w:i/>
          <w:iCs/>
        </w:rPr>
        <w:t>Asia-Pacific Journal of Regional Science</w:t>
      </w:r>
      <w:r w:rsidRPr="00EC63C2">
        <w:t>, </w:t>
      </w:r>
      <w:r w:rsidRPr="00EC63C2">
        <w:rPr>
          <w:i/>
          <w:iCs/>
        </w:rPr>
        <w:t>4</w:t>
      </w:r>
      <w:r w:rsidRPr="00EC63C2">
        <w:t xml:space="preserve">(2), 499–519. </w:t>
      </w:r>
      <w:hyperlink r:id="rId25" w:history="1">
        <w:r w:rsidRPr="00F46BF4">
          <w:rPr>
            <w:rStyle w:val="Hyperlink"/>
          </w:rPr>
          <w:t>https://doi.org/10.1007/s41685-020-00151-x</w:t>
        </w:r>
      </w:hyperlink>
    </w:p>
    <w:p w:rsidR="00A10077" w:rsidRDefault="00A10077" w:rsidP="006A2C35">
      <w:pPr>
        <w:spacing w:line="360" w:lineRule="auto"/>
        <w:ind w:left="720" w:hanging="720"/>
        <w:jc w:val="both"/>
      </w:pPr>
      <w:proofErr w:type="gramStart"/>
      <w:r w:rsidRPr="00A55325">
        <w:t>Smith and Franklin.</w:t>
      </w:r>
      <w:proofErr w:type="gramEnd"/>
      <w:r w:rsidRPr="00A55325">
        <w:t xml:space="preserve"> </w:t>
      </w:r>
      <w:proofErr w:type="gramStart"/>
      <w:r w:rsidRPr="00A55325">
        <w:t>(2021). </w:t>
      </w:r>
      <w:r w:rsidRPr="00A55325">
        <w:rPr>
          <w:i/>
          <w:iCs/>
        </w:rPr>
        <w:t>Agricultural Productivity Current Scenario, Constraints and Future Prospects in Pakistan</w:t>
      </w:r>
      <w:r w:rsidRPr="00A55325">
        <w:t>.</w:t>
      </w:r>
      <w:proofErr w:type="gramEnd"/>
      <w:r w:rsidRPr="00A55325">
        <w:t xml:space="preserve"> Researcherslinks.com. </w:t>
      </w:r>
      <w:hyperlink r:id="rId26" w:history="1">
        <w:r w:rsidRPr="00F46BF4">
          <w:rPr>
            <w:rStyle w:val="Hyperlink"/>
          </w:rPr>
          <w:t>https://researcherslinks.com/current-issues/Agricultural-Productivity-Current-Scenario-Constraints-and-Future-Prospects-in-Pakistan/14/8/256/html</w:t>
        </w:r>
      </w:hyperlink>
    </w:p>
    <w:p w:rsidR="00A10077" w:rsidRDefault="00A10077" w:rsidP="006A2C35">
      <w:pPr>
        <w:spacing w:line="360" w:lineRule="auto"/>
        <w:ind w:left="720" w:hanging="720"/>
        <w:jc w:val="both"/>
      </w:pPr>
      <w:proofErr w:type="spellStart"/>
      <w:r w:rsidRPr="00A55325">
        <w:t>Uzma</w:t>
      </w:r>
      <w:proofErr w:type="spellEnd"/>
      <w:r w:rsidRPr="00A55325">
        <w:t xml:space="preserve"> </w:t>
      </w:r>
      <w:proofErr w:type="spellStart"/>
      <w:r w:rsidRPr="00A55325">
        <w:t>Abid</w:t>
      </w:r>
      <w:proofErr w:type="spellEnd"/>
      <w:r w:rsidRPr="00A55325">
        <w:t xml:space="preserve"> Ansari. (2022). Race and Economic Control: Instituting the Colonial Matrix of Power in the Pre-history of Pakistan. </w:t>
      </w:r>
      <w:r w:rsidRPr="00A55325">
        <w:rPr>
          <w:i/>
          <w:iCs/>
        </w:rPr>
        <w:t>Journal of Research in Humanities</w:t>
      </w:r>
      <w:r w:rsidRPr="00A55325">
        <w:t>, </w:t>
      </w:r>
      <w:r w:rsidRPr="00A55325">
        <w:rPr>
          <w:i/>
          <w:iCs/>
        </w:rPr>
        <w:t>58</w:t>
      </w:r>
      <w:r w:rsidRPr="00A55325">
        <w:t xml:space="preserve">(02), 1–21. </w:t>
      </w:r>
      <w:hyperlink r:id="rId27" w:history="1">
        <w:r w:rsidRPr="00F46BF4">
          <w:rPr>
            <w:rStyle w:val="Hyperlink"/>
          </w:rPr>
          <w:t>https://jrh.com.pk/index.php/Journal/article/view/60</w:t>
        </w:r>
      </w:hyperlink>
    </w:p>
    <w:p w:rsidR="00A10077" w:rsidRDefault="00A10077" w:rsidP="006A2C35">
      <w:pPr>
        <w:spacing w:line="360" w:lineRule="auto"/>
        <w:ind w:left="720" w:hanging="720"/>
        <w:jc w:val="both"/>
      </w:pPr>
      <w:r w:rsidRPr="00AB037E">
        <w:t>Williams, K. (2022, June 29). </w:t>
      </w:r>
      <w:r w:rsidRPr="00AB037E">
        <w:rPr>
          <w:i/>
          <w:iCs/>
        </w:rPr>
        <w:t xml:space="preserve">Cross-Tabulation in Data </w:t>
      </w:r>
      <w:proofErr w:type="gramStart"/>
      <w:r w:rsidRPr="00AB037E">
        <w:rPr>
          <w:i/>
          <w:iCs/>
        </w:rPr>
        <w:t>Analysis :</w:t>
      </w:r>
      <w:proofErr w:type="gramEnd"/>
      <w:r w:rsidRPr="00AB037E">
        <w:rPr>
          <w:i/>
          <w:iCs/>
        </w:rPr>
        <w:t xml:space="preserve"> A Simplified Guide</w:t>
      </w:r>
      <w:r w:rsidRPr="00AB037E">
        <w:t xml:space="preserve">. </w:t>
      </w:r>
      <w:proofErr w:type="spellStart"/>
      <w:proofErr w:type="gramStart"/>
      <w:r w:rsidRPr="00AB037E">
        <w:t>SurveySparrow</w:t>
      </w:r>
      <w:proofErr w:type="spellEnd"/>
      <w:r w:rsidRPr="00AB037E">
        <w:t xml:space="preserve">; </w:t>
      </w:r>
      <w:proofErr w:type="spellStart"/>
      <w:r w:rsidRPr="00AB037E">
        <w:t>SurveySparrow</w:t>
      </w:r>
      <w:proofErr w:type="spellEnd"/>
      <w:r w:rsidRPr="00AB037E">
        <w:t>.</w:t>
      </w:r>
      <w:proofErr w:type="gramEnd"/>
      <w:r w:rsidRPr="00AB037E">
        <w:t xml:space="preserve"> </w:t>
      </w:r>
      <w:hyperlink r:id="rId28" w:history="1">
        <w:r w:rsidRPr="00F46BF4">
          <w:rPr>
            <w:rStyle w:val="Hyperlink"/>
          </w:rPr>
          <w:t>https://surveysparrow.com/blog/cross-tabulation/</w:t>
        </w:r>
      </w:hyperlink>
    </w:p>
    <w:p w:rsidR="00BD7304" w:rsidRPr="00BD7304" w:rsidRDefault="00BD7304" w:rsidP="006A2C35">
      <w:pPr>
        <w:spacing w:line="360" w:lineRule="auto"/>
      </w:pPr>
    </w:p>
    <w:p w:rsidR="00F5515D" w:rsidRDefault="00F5515D" w:rsidP="006A2C35">
      <w:pPr>
        <w:spacing w:line="360" w:lineRule="auto"/>
      </w:pPr>
    </w:p>
    <w:p w:rsidR="00F5515D" w:rsidRPr="005D38DA" w:rsidRDefault="00F5515D" w:rsidP="006A2C35">
      <w:pPr>
        <w:spacing w:line="360" w:lineRule="auto"/>
      </w:pPr>
    </w:p>
    <w:sectPr w:rsidR="00F5515D" w:rsidRPr="005D38DA" w:rsidSect="00500357">
      <w:headerReference w:type="default" r:id="rId29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7E3" w:rsidRDefault="00A737E3" w:rsidP="00EE2578">
      <w:pPr>
        <w:spacing w:after="0" w:line="240" w:lineRule="auto"/>
      </w:pPr>
      <w:r>
        <w:separator/>
      </w:r>
    </w:p>
  </w:endnote>
  <w:endnote w:type="continuationSeparator" w:id="0">
    <w:p w:rsidR="00A737E3" w:rsidRDefault="00A737E3" w:rsidP="00EE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7E3" w:rsidRDefault="00A737E3" w:rsidP="00EE2578">
      <w:pPr>
        <w:spacing w:after="0" w:line="240" w:lineRule="auto"/>
      </w:pPr>
      <w:r>
        <w:separator/>
      </w:r>
    </w:p>
  </w:footnote>
  <w:footnote w:type="continuationSeparator" w:id="0">
    <w:p w:rsidR="00A737E3" w:rsidRDefault="00A737E3" w:rsidP="00EE2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1D9" w:rsidRDefault="001E61D9" w:rsidP="00F11336">
    <w:pPr>
      <w:pStyle w:val="Header"/>
      <w:tabs>
        <w:tab w:val="left" w:pos="1565"/>
      </w:tabs>
    </w:pPr>
    <w:r>
      <w:t>Running Head: Proposal</w:t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4065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1E61D9" w:rsidRDefault="001E61D9" w:rsidP="00500357">
        <w:pPr>
          <w:pStyle w:val="Head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303">
          <w:rPr>
            <w:noProof/>
          </w:rPr>
          <w:t>2</w:t>
        </w:r>
        <w:r>
          <w:rPr>
            <w:noProof/>
          </w:rPr>
          <w:fldChar w:fldCharType="end"/>
        </w:r>
      </w:p>
      <w:p w:rsidR="001E61D9" w:rsidRDefault="001E61D9" w:rsidP="0009070E">
        <w:pPr>
          <w:pStyle w:val="Header"/>
        </w:pPr>
        <w:r>
          <w:rPr>
            <w:noProof/>
          </w:rPr>
          <w:t>PROPOSAL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1.25pt;height:11.25pt" o:bullet="t">
        <v:imagedata r:id="rId1" o:title="msoC0E0"/>
      </v:shape>
    </w:pict>
  </w:numPicBullet>
  <w:abstractNum w:abstractNumId="0">
    <w:nsid w:val="006D76EA"/>
    <w:multiLevelType w:val="multilevel"/>
    <w:tmpl w:val="93301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D7B9C"/>
    <w:multiLevelType w:val="hybridMultilevel"/>
    <w:tmpl w:val="D1042B8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F1396"/>
    <w:multiLevelType w:val="hybridMultilevel"/>
    <w:tmpl w:val="1B060B3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20EDA"/>
    <w:multiLevelType w:val="multilevel"/>
    <w:tmpl w:val="D722C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C3A08"/>
    <w:multiLevelType w:val="multilevel"/>
    <w:tmpl w:val="27B0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63614"/>
    <w:multiLevelType w:val="hybridMultilevel"/>
    <w:tmpl w:val="C77C93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7636D"/>
    <w:multiLevelType w:val="hybridMultilevel"/>
    <w:tmpl w:val="480ED4C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22E14"/>
    <w:multiLevelType w:val="hybridMultilevel"/>
    <w:tmpl w:val="C04E0B8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25B85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>
    <w:nsid w:val="25F01303"/>
    <w:multiLevelType w:val="multilevel"/>
    <w:tmpl w:val="E9C26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33242F8F"/>
    <w:multiLevelType w:val="multilevel"/>
    <w:tmpl w:val="A0DE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042D81"/>
    <w:multiLevelType w:val="hybridMultilevel"/>
    <w:tmpl w:val="F198F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078DD"/>
    <w:multiLevelType w:val="hybridMultilevel"/>
    <w:tmpl w:val="2146DFC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174EF6"/>
    <w:multiLevelType w:val="hybridMultilevel"/>
    <w:tmpl w:val="11C86E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653259"/>
    <w:multiLevelType w:val="hybridMultilevel"/>
    <w:tmpl w:val="5D700E1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9F7D76"/>
    <w:multiLevelType w:val="hybridMultilevel"/>
    <w:tmpl w:val="DAE653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E0F84"/>
    <w:multiLevelType w:val="hybridMultilevel"/>
    <w:tmpl w:val="E1FE64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A62DB"/>
    <w:multiLevelType w:val="hybridMultilevel"/>
    <w:tmpl w:val="5AAAAC2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D9505F"/>
    <w:multiLevelType w:val="multilevel"/>
    <w:tmpl w:val="09D4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FF63DF3"/>
    <w:multiLevelType w:val="multilevel"/>
    <w:tmpl w:val="C09E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A8952AE"/>
    <w:multiLevelType w:val="multilevel"/>
    <w:tmpl w:val="5442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046D87"/>
    <w:multiLevelType w:val="multilevel"/>
    <w:tmpl w:val="201C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10"/>
  </w:num>
  <w:num w:numId="5">
    <w:abstractNumId w:val="18"/>
  </w:num>
  <w:num w:numId="6">
    <w:abstractNumId w:val="15"/>
  </w:num>
  <w:num w:numId="7">
    <w:abstractNumId w:val="13"/>
  </w:num>
  <w:num w:numId="8">
    <w:abstractNumId w:val="16"/>
  </w:num>
  <w:num w:numId="9">
    <w:abstractNumId w:val="11"/>
  </w:num>
  <w:num w:numId="10">
    <w:abstractNumId w:val="5"/>
  </w:num>
  <w:num w:numId="11">
    <w:abstractNumId w:val="2"/>
  </w:num>
  <w:num w:numId="12">
    <w:abstractNumId w:val="12"/>
  </w:num>
  <w:num w:numId="13">
    <w:abstractNumId w:val="0"/>
  </w:num>
  <w:num w:numId="14">
    <w:abstractNumId w:val="4"/>
  </w:num>
  <w:num w:numId="15">
    <w:abstractNumId w:val="17"/>
  </w:num>
  <w:num w:numId="16">
    <w:abstractNumId w:val="1"/>
  </w:num>
  <w:num w:numId="17">
    <w:abstractNumId w:val="3"/>
  </w:num>
  <w:num w:numId="18">
    <w:abstractNumId w:val="20"/>
  </w:num>
  <w:num w:numId="19">
    <w:abstractNumId w:val="21"/>
  </w:num>
  <w:num w:numId="20">
    <w:abstractNumId w:val="7"/>
  </w:num>
  <w:num w:numId="21">
    <w:abstractNumId w:val="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30"/>
    <w:rsid w:val="00010855"/>
    <w:rsid w:val="000134F3"/>
    <w:rsid w:val="00014311"/>
    <w:rsid w:val="0002234D"/>
    <w:rsid w:val="00023B26"/>
    <w:rsid w:val="00023B59"/>
    <w:rsid w:val="00024B60"/>
    <w:rsid w:val="00025A45"/>
    <w:rsid w:val="00026A00"/>
    <w:rsid w:val="00030AC0"/>
    <w:rsid w:val="0003217E"/>
    <w:rsid w:val="000333DB"/>
    <w:rsid w:val="0003393E"/>
    <w:rsid w:val="0003574E"/>
    <w:rsid w:val="00036A17"/>
    <w:rsid w:val="00036CD6"/>
    <w:rsid w:val="00041F1B"/>
    <w:rsid w:val="00051AC5"/>
    <w:rsid w:val="0005363A"/>
    <w:rsid w:val="00057E6B"/>
    <w:rsid w:val="00062CE7"/>
    <w:rsid w:val="00066B79"/>
    <w:rsid w:val="00066C84"/>
    <w:rsid w:val="00070046"/>
    <w:rsid w:val="000725FB"/>
    <w:rsid w:val="000746E8"/>
    <w:rsid w:val="0007505F"/>
    <w:rsid w:val="00075255"/>
    <w:rsid w:val="00081131"/>
    <w:rsid w:val="00084A82"/>
    <w:rsid w:val="00090079"/>
    <w:rsid w:val="0009070E"/>
    <w:rsid w:val="00092837"/>
    <w:rsid w:val="00092F93"/>
    <w:rsid w:val="00096125"/>
    <w:rsid w:val="000971AA"/>
    <w:rsid w:val="000A20F3"/>
    <w:rsid w:val="000A5B89"/>
    <w:rsid w:val="000B17E0"/>
    <w:rsid w:val="000B55F1"/>
    <w:rsid w:val="000B683E"/>
    <w:rsid w:val="000B6A72"/>
    <w:rsid w:val="000B7634"/>
    <w:rsid w:val="000C1698"/>
    <w:rsid w:val="000C26DE"/>
    <w:rsid w:val="000C2F0A"/>
    <w:rsid w:val="000C3400"/>
    <w:rsid w:val="000C36B0"/>
    <w:rsid w:val="000C3A0D"/>
    <w:rsid w:val="000C44DF"/>
    <w:rsid w:val="000D016C"/>
    <w:rsid w:val="000D2211"/>
    <w:rsid w:val="000D4DFF"/>
    <w:rsid w:val="000D4E34"/>
    <w:rsid w:val="000D7899"/>
    <w:rsid w:val="000E0F97"/>
    <w:rsid w:val="000E4D20"/>
    <w:rsid w:val="000E56D0"/>
    <w:rsid w:val="000E74E0"/>
    <w:rsid w:val="000F1EDE"/>
    <w:rsid w:val="000F2740"/>
    <w:rsid w:val="000F3B75"/>
    <w:rsid w:val="000F70A9"/>
    <w:rsid w:val="000F7680"/>
    <w:rsid w:val="00105173"/>
    <w:rsid w:val="00107D6F"/>
    <w:rsid w:val="00112A4E"/>
    <w:rsid w:val="00117614"/>
    <w:rsid w:val="00121C90"/>
    <w:rsid w:val="001262C0"/>
    <w:rsid w:val="00127BB2"/>
    <w:rsid w:val="001303F2"/>
    <w:rsid w:val="00140EC4"/>
    <w:rsid w:val="0014146E"/>
    <w:rsid w:val="001417D5"/>
    <w:rsid w:val="00143405"/>
    <w:rsid w:val="0014549B"/>
    <w:rsid w:val="001508C2"/>
    <w:rsid w:val="001608D0"/>
    <w:rsid w:val="00167789"/>
    <w:rsid w:val="0017181E"/>
    <w:rsid w:val="00172413"/>
    <w:rsid w:val="00175187"/>
    <w:rsid w:val="00177184"/>
    <w:rsid w:val="00181F5F"/>
    <w:rsid w:val="00184717"/>
    <w:rsid w:val="00184E83"/>
    <w:rsid w:val="00184EDD"/>
    <w:rsid w:val="0019135D"/>
    <w:rsid w:val="00192122"/>
    <w:rsid w:val="00192AE2"/>
    <w:rsid w:val="00194B00"/>
    <w:rsid w:val="00197A36"/>
    <w:rsid w:val="001A0A0F"/>
    <w:rsid w:val="001A1448"/>
    <w:rsid w:val="001A28F6"/>
    <w:rsid w:val="001A29B0"/>
    <w:rsid w:val="001A2A5D"/>
    <w:rsid w:val="001A3A6E"/>
    <w:rsid w:val="001A6671"/>
    <w:rsid w:val="001A76AC"/>
    <w:rsid w:val="001B0B92"/>
    <w:rsid w:val="001B1102"/>
    <w:rsid w:val="001B3170"/>
    <w:rsid w:val="001B4303"/>
    <w:rsid w:val="001B7F5C"/>
    <w:rsid w:val="001C23E3"/>
    <w:rsid w:val="001C2625"/>
    <w:rsid w:val="001C46D1"/>
    <w:rsid w:val="001C628F"/>
    <w:rsid w:val="001D2761"/>
    <w:rsid w:val="001D7B8A"/>
    <w:rsid w:val="001E09FD"/>
    <w:rsid w:val="001E1987"/>
    <w:rsid w:val="001E21D8"/>
    <w:rsid w:val="001E2FF6"/>
    <w:rsid w:val="001E4AA8"/>
    <w:rsid w:val="001E5035"/>
    <w:rsid w:val="001E61D9"/>
    <w:rsid w:val="001E650D"/>
    <w:rsid w:val="001E7E01"/>
    <w:rsid w:val="001F13A4"/>
    <w:rsid w:val="001F1B23"/>
    <w:rsid w:val="001F2E01"/>
    <w:rsid w:val="001F4548"/>
    <w:rsid w:val="001F458F"/>
    <w:rsid w:val="001F47CA"/>
    <w:rsid w:val="002017FD"/>
    <w:rsid w:val="002057C1"/>
    <w:rsid w:val="00207AE8"/>
    <w:rsid w:val="00211DFA"/>
    <w:rsid w:val="00217636"/>
    <w:rsid w:val="002179A8"/>
    <w:rsid w:val="002179B2"/>
    <w:rsid w:val="002269D7"/>
    <w:rsid w:val="00231303"/>
    <w:rsid w:val="002330A7"/>
    <w:rsid w:val="0023384D"/>
    <w:rsid w:val="0023482E"/>
    <w:rsid w:val="00237BB3"/>
    <w:rsid w:val="00242A25"/>
    <w:rsid w:val="00244CA7"/>
    <w:rsid w:val="0025236D"/>
    <w:rsid w:val="00252392"/>
    <w:rsid w:val="00252C8E"/>
    <w:rsid w:val="00252DD1"/>
    <w:rsid w:val="0025752B"/>
    <w:rsid w:val="00260CF2"/>
    <w:rsid w:val="00273635"/>
    <w:rsid w:val="00276A10"/>
    <w:rsid w:val="00280A0C"/>
    <w:rsid w:val="00287873"/>
    <w:rsid w:val="00294472"/>
    <w:rsid w:val="00294F4B"/>
    <w:rsid w:val="00295FC1"/>
    <w:rsid w:val="00296260"/>
    <w:rsid w:val="002968AD"/>
    <w:rsid w:val="00297027"/>
    <w:rsid w:val="0029754F"/>
    <w:rsid w:val="002A5772"/>
    <w:rsid w:val="002A71D9"/>
    <w:rsid w:val="002A7A14"/>
    <w:rsid w:val="002B2C37"/>
    <w:rsid w:val="002B3560"/>
    <w:rsid w:val="002B5A64"/>
    <w:rsid w:val="002B71BC"/>
    <w:rsid w:val="002C212B"/>
    <w:rsid w:val="002C2468"/>
    <w:rsid w:val="002C4211"/>
    <w:rsid w:val="002C6DF2"/>
    <w:rsid w:val="002D09E4"/>
    <w:rsid w:val="002D585A"/>
    <w:rsid w:val="002E0E0E"/>
    <w:rsid w:val="002E1A6A"/>
    <w:rsid w:val="002E1E3A"/>
    <w:rsid w:val="002E2508"/>
    <w:rsid w:val="002E2E7E"/>
    <w:rsid w:val="002E3F13"/>
    <w:rsid w:val="002F172D"/>
    <w:rsid w:val="002F4490"/>
    <w:rsid w:val="002F5582"/>
    <w:rsid w:val="003014E4"/>
    <w:rsid w:val="00302D7E"/>
    <w:rsid w:val="00303254"/>
    <w:rsid w:val="003067D5"/>
    <w:rsid w:val="00307667"/>
    <w:rsid w:val="003112A6"/>
    <w:rsid w:val="00320131"/>
    <w:rsid w:val="00325071"/>
    <w:rsid w:val="0033170B"/>
    <w:rsid w:val="003403A0"/>
    <w:rsid w:val="00344399"/>
    <w:rsid w:val="00345530"/>
    <w:rsid w:val="003476E6"/>
    <w:rsid w:val="00347F46"/>
    <w:rsid w:val="00351D2A"/>
    <w:rsid w:val="003550C4"/>
    <w:rsid w:val="00357206"/>
    <w:rsid w:val="00357F83"/>
    <w:rsid w:val="00363561"/>
    <w:rsid w:val="00364959"/>
    <w:rsid w:val="0036548C"/>
    <w:rsid w:val="00365664"/>
    <w:rsid w:val="00377671"/>
    <w:rsid w:val="00386ABB"/>
    <w:rsid w:val="00393A5C"/>
    <w:rsid w:val="00394B1D"/>
    <w:rsid w:val="0039639E"/>
    <w:rsid w:val="003A3BCF"/>
    <w:rsid w:val="003A681E"/>
    <w:rsid w:val="003A688E"/>
    <w:rsid w:val="003B0B28"/>
    <w:rsid w:val="003B2DCD"/>
    <w:rsid w:val="003B5B6A"/>
    <w:rsid w:val="003C0691"/>
    <w:rsid w:val="003C0A3A"/>
    <w:rsid w:val="003C1183"/>
    <w:rsid w:val="003C273E"/>
    <w:rsid w:val="003C29CA"/>
    <w:rsid w:val="003C3346"/>
    <w:rsid w:val="003C3E90"/>
    <w:rsid w:val="003C7215"/>
    <w:rsid w:val="003D1BDB"/>
    <w:rsid w:val="003D1C88"/>
    <w:rsid w:val="003D48EA"/>
    <w:rsid w:val="003D4CB5"/>
    <w:rsid w:val="003D5784"/>
    <w:rsid w:val="003E378B"/>
    <w:rsid w:val="003E6276"/>
    <w:rsid w:val="003F1250"/>
    <w:rsid w:val="003F13B5"/>
    <w:rsid w:val="003F28DF"/>
    <w:rsid w:val="003F32DB"/>
    <w:rsid w:val="003F5F10"/>
    <w:rsid w:val="003F6C7E"/>
    <w:rsid w:val="00401A89"/>
    <w:rsid w:val="004048B8"/>
    <w:rsid w:val="00404F6D"/>
    <w:rsid w:val="0041182E"/>
    <w:rsid w:val="004145E5"/>
    <w:rsid w:val="00415300"/>
    <w:rsid w:val="0041754C"/>
    <w:rsid w:val="0042191B"/>
    <w:rsid w:val="00422B41"/>
    <w:rsid w:val="004253EA"/>
    <w:rsid w:val="004276FC"/>
    <w:rsid w:val="0043065A"/>
    <w:rsid w:val="004308A0"/>
    <w:rsid w:val="0043237F"/>
    <w:rsid w:val="00440F43"/>
    <w:rsid w:val="004411BD"/>
    <w:rsid w:val="00444322"/>
    <w:rsid w:val="00444691"/>
    <w:rsid w:val="00444972"/>
    <w:rsid w:val="00446717"/>
    <w:rsid w:val="004474F2"/>
    <w:rsid w:val="004522A5"/>
    <w:rsid w:val="004543D8"/>
    <w:rsid w:val="00455CCB"/>
    <w:rsid w:val="00456D44"/>
    <w:rsid w:val="00460720"/>
    <w:rsid w:val="00460C80"/>
    <w:rsid w:val="004658D4"/>
    <w:rsid w:val="00466A38"/>
    <w:rsid w:val="00475081"/>
    <w:rsid w:val="00476D5B"/>
    <w:rsid w:val="00482926"/>
    <w:rsid w:val="00490F32"/>
    <w:rsid w:val="004942FE"/>
    <w:rsid w:val="004953BC"/>
    <w:rsid w:val="004976AC"/>
    <w:rsid w:val="004A1CD4"/>
    <w:rsid w:val="004A3E1D"/>
    <w:rsid w:val="004A3F72"/>
    <w:rsid w:val="004A64A3"/>
    <w:rsid w:val="004B1F30"/>
    <w:rsid w:val="004B4118"/>
    <w:rsid w:val="004B6046"/>
    <w:rsid w:val="004B78BE"/>
    <w:rsid w:val="004C0C08"/>
    <w:rsid w:val="004C325F"/>
    <w:rsid w:val="004D0992"/>
    <w:rsid w:val="004D16BE"/>
    <w:rsid w:val="004D5172"/>
    <w:rsid w:val="004E1701"/>
    <w:rsid w:val="004E4E84"/>
    <w:rsid w:val="004E6EF6"/>
    <w:rsid w:val="004F3A23"/>
    <w:rsid w:val="004F663A"/>
    <w:rsid w:val="004F6AAD"/>
    <w:rsid w:val="004F7149"/>
    <w:rsid w:val="004F7355"/>
    <w:rsid w:val="00500357"/>
    <w:rsid w:val="00501C9F"/>
    <w:rsid w:val="005030D1"/>
    <w:rsid w:val="005035FD"/>
    <w:rsid w:val="00503768"/>
    <w:rsid w:val="00503CDA"/>
    <w:rsid w:val="00505AC9"/>
    <w:rsid w:val="0050777D"/>
    <w:rsid w:val="00507D1F"/>
    <w:rsid w:val="00513534"/>
    <w:rsid w:val="00515F77"/>
    <w:rsid w:val="005164CB"/>
    <w:rsid w:val="0052108A"/>
    <w:rsid w:val="00532A93"/>
    <w:rsid w:val="00534895"/>
    <w:rsid w:val="00535BEC"/>
    <w:rsid w:val="00540B93"/>
    <w:rsid w:val="00540E05"/>
    <w:rsid w:val="00541241"/>
    <w:rsid w:val="0054566E"/>
    <w:rsid w:val="005461B6"/>
    <w:rsid w:val="005521D2"/>
    <w:rsid w:val="00554192"/>
    <w:rsid w:val="00555C82"/>
    <w:rsid w:val="00555ED4"/>
    <w:rsid w:val="005568B5"/>
    <w:rsid w:val="00560010"/>
    <w:rsid w:val="0056195C"/>
    <w:rsid w:val="00562926"/>
    <w:rsid w:val="00566234"/>
    <w:rsid w:val="00572C39"/>
    <w:rsid w:val="00572F74"/>
    <w:rsid w:val="005814F1"/>
    <w:rsid w:val="00581CE6"/>
    <w:rsid w:val="00583594"/>
    <w:rsid w:val="00584963"/>
    <w:rsid w:val="005858A2"/>
    <w:rsid w:val="0058695A"/>
    <w:rsid w:val="00586FE1"/>
    <w:rsid w:val="00593EBA"/>
    <w:rsid w:val="005940B7"/>
    <w:rsid w:val="00595D9E"/>
    <w:rsid w:val="00597F06"/>
    <w:rsid w:val="005A1605"/>
    <w:rsid w:val="005A34ED"/>
    <w:rsid w:val="005A6163"/>
    <w:rsid w:val="005A6C81"/>
    <w:rsid w:val="005B1220"/>
    <w:rsid w:val="005B1820"/>
    <w:rsid w:val="005B5263"/>
    <w:rsid w:val="005B6240"/>
    <w:rsid w:val="005C192F"/>
    <w:rsid w:val="005C5AF4"/>
    <w:rsid w:val="005C651E"/>
    <w:rsid w:val="005D37B5"/>
    <w:rsid w:val="005D38DA"/>
    <w:rsid w:val="005D434E"/>
    <w:rsid w:val="005D757F"/>
    <w:rsid w:val="005D75BF"/>
    <w:rsid w:val="005E1932"/>
    <w:rsid w:val="005E221D"/>
    <w:rsid w:val="005F144E"/>
    <w:rsid w:val="005F5B8E"/>
    <w:rsid w:val="005F7606"/>
    <w:rsid w:val="005F785B"/>
    <w:rsid w:val="00600584"/>
    <w:rsid w:val="006066CF"/>
    <w:rsid w:val="0061206B"/>
    <w:rsid w:val="006159E0"/>
    <w:rsid w:val="00615CF1"/>
    <w:rsid w:val="00616775"/>
    <w:rsid w:val="006169BD"/>
    <w:rsid w:val="00620EF5"/>
    <w:rsid w:val="00625708"/>
    <w:rsid w:val="00626A5C"/>
    <w:rsid w:val="00630575"/>
    <w:rsid w:val="00632849"/>
    <w:rsid w:val="00634A54"/>
    <w:rsid w:val="00642888"/>
    <w:rsid w:val="00652AAB"/>
    <w:rsid w:val="0065409C"/>
    <w:rsid w:val="00654C64"/>
    <w:rsid w:val="0065508C"/>
    <w:rsid w:val="0065665A"/>
    <w:rsid w:val="00657E9F"/>
    <w:rsid w:val="00661A3F"/>
    <w:rsid w:val="006629FA"/>
    <w:rsid w:val="00663255"/>
    <w:rsid w:val="00665088"/>
    <w:rsid w:val="00671F52"/>
    <w:rsid w:val="0067282D"/>
    <w:rsid w:val="0067420E"/>
    <w:rsid w:val="00675950"/>
    <w:rsid w:val="00675B1B"/>
    <w:rsid w:val="006778F7"/>
    <w:rsid w:val="00684D54"/>
    <w:rsid w:val="0068675F"/>
    <w:rsid w:val="0069003A"/>
    <w:rsid w:val="00696E97"/>
    <w:rsid w:val="006A2C35"/>
    <w:rsid w:val="006A6800"/>
    <w:rsid w:val="006A7D6C"/>
    <w:rsid w:val="006B3737"/>
    <w:rsid w:val="006B3FED"/>
    <w:rsid w:val="006C17D0"/>
    <w:rsid w:val="006C66E3"/>
    <w:rsid w:val="006D1688"/>
    <w:rsid w:val="006D294E"/>
    <w:rsid w:val="006D2D67"/>
    <w:rsid w:val="006D4343"/>
    <w:rsid w:val="006D4588"/>
    <w:rsid w:val="006D68A2"/>
    <w:rsid w:val="006E292D"/>
    <w:rsid w:val="006E2BC0"/>
    <w:rsid w:val="006E3180"/>
    <w:rsid w:val="006E4DBA"/>
    <w:rsid w:val="006E5C6E"/>
    <w:rsid w:val="006F15F3"/>
    <w:rsid w:val="006F46ED"/>
    <w:rsid w:val="006F52FF"/>
    <w:rsid w:val="006F5E14"/>
    <w:rsid w:val="006F7261"/>
    <w:rsid w:val="006F7DCF"/>
    <w:rsid w:val="007004E8"/>
    <w:rsid w:val="00701400"/>
    <w:rsid w:val="00702347"/>
    <w:rsid w:val="00704585"/>
    <w:rsid w:val="007055B9"/>
    <w:rsid w:val="00705B59"/>
    <w:rsid w:val="00707A35"/>
    <w:rsid w:val="007121AE"/>
    <w:rsid w:val="00715BB9"/>
    <w:rsid w:val="00721900"/>
    <w:rsid w:val="00721C38"/>
    <w:rsid w:val="007258CE"/>
    <w:rsid w:val="00725EBD"/>
    <w:rsid w:val="00727BA8"/>
    <w:rsid w:val="007306E0"/>
    <w:rsid w:val="00731131"/>
    <w:rsid w:val="00733808"/>
    <w:rsid w:val="00736EFC"/>
    <w:rsid w:val="0074173F"/>
    <w:rsid w:val="00744723"/>
    <w:rsid w:val="00752DC6"/>
    <w:rsid w:val="007531F9"/>
    <w:rsid w:val="00753EDF"/>
    <w:rsid w:val="007656C1"/>
    <w:rsid w:val="007701FE"/>
    <w:rsid w:val="007742AE"/>
    <w:rsid w:val="0077469C"/>
    <w:rsid w:val="0077690B"/>
    <w:rsid w:val="0079012C"/>
    <w:rsid w:val="007903D6"/>
    <w:rsid w:val="00790B62"/>
    <w:rsid w:val="00791088"/>
    <w:rsid w:val="00795845"/>
    <w:rsid w:val="0079654E"/>
    <w:rsid w:val="007A0314"/>
    <w:rsid w:val="007A4465"/>
    <w:rsid w:val="007A51F4"/>
    <w:rsid w:val="007A5512"/>
    <w:rsid w:val="007A5A39"/>
    <w:rsid w:val="007A7535"/>
    <w:rsid w:val="007B2125"/>
    <w:rsid w:val="007B545A"/>
    <w:rsid w:val="007C19A5"/>
    <w:rsid w:val="007C31EA"/>
    <w:rsid w:val="007C6544"/>
    <w:rsid w:val="007C7CF7"/>
    <w:rsid w:val="007D08B3"/>
    <w:rsid w:val="007D3600"/>
    <w:rsid w:val="007D437B"/>
    <w:rsid w:val="007D65BF"/>
    <w:rsid w:val="007D70DE"/>
    <w:rsid w:val="007E0151"/>
    <w:rsid w:val="007E0C5D"/>
    <w:rsid w:val="007E30AA"/>
    <w:rsid w:val="007F123E"/>
    <w:rsid w:val="007F60F1"/>
    <w:rsid w:val="007F799C"/>
    <w:rsid w:val="00804EF2"/>
    <w:rsid w:val="00812C30"/>
    <w:rsid w:val="00813045"/>
    <w:rsid w:val="00814E87"/>
    <w:rsid w:val="0082101B"/>
    <w:rsid w:val="00821C5E"/>
    <w:rsid w:val="00821CE4"/>
    <w:rsid w:val="008222E8"/>
    <w:rsid w:val="00826318"/>
    <w:rsid w:val="00834194"/>
    <w:rsid w:val="008453EE"/>
    <w:rsid w:val="00845D21"/>
    <w:rsid w:val="0084607F"/>
    <w:rsid w:val="0084630E"/>
    <w:rsid w:val="00846DCE"/>
    <w:rsid w:val="00850DDA"/>
    <w:rsid w:val="00850F8E"/>
    <w:rsid w:val="00851F67"/>
    <w:rsid w:val="00852E0D"/>
    <w:rsid w:val="00853C59"/>
    <w:rsid w:val="008564D8"/>
    <w:rsid w:val="008566C4"/>
    <w:rsid w:val="00856B5E"/>
    <w:rsid w:val="00857E1C"/>
    <w:rsid w:val="0086464E"/>
    <w:rsid w:val="008648E9"/>
    <w:rsid w:val="00866D8D"/>
    <w:rsid w:val="00872392"/>
    <w:rsid w:val="0087303A"/>
    <w:rsid w:val="00876E2D"/>
    <w:rsid w:val="00883A20"/>
    <w:rsid w:val="00885E12"/>
    <w:rsid w:val="00890626"/>
    <w:rsid w:val="0089402E"/>
    <w:rsid w:val="00894616"/>
    <w:rsid w:val="00896194"/>
    <w:rsid w:val="00896509"/>
    <w:rsid w:val="008A07DF"/>
    <w:rsid w:val="008A12C2"/>
    <w:rsid w:val="008A18C8"/>
    <w:rsid w:val="008B1E3F"/>
    <w:rsid w:val="008B31E9"/>
    <w:rsid w:val="008B608F"/>
    <w:rsid w:val="008B634C"/>
    <w:rsid w:val="008B7C0F"/>
    <w:rsid w:val="008C07DA"/>
    <w:rsid w:val="008D4593"/>
    <w:rsid w:val="008E1253"/>
    <w:rsid w:val="008E221C"/>
    <w:rsid w:val="008E2766"/>
    <w:rsid w:val="008E370E"/>
    <w:rsid w:val="008E412C"/>
    <w:rsid w:val="008F0DF2"/>
    <w:rsid w:val="008F1B60"/>
    <w:rsid w:val="008F3B90"/>
    <w:rsid w:val="008F6624"/>
    <w:rsid w:val="008F7E1D"/>
    <w:rsid w:val="00901DCC"/>
    <w:rsid w:val="00904244"/>
    <w:rsid w:val="0092635E"/>
    <w:rsid w:val="009308FC"/>
    <w:rsid w:val="00930BF2"/>
    <w:rsid w:val="00932546"/>
    <w:rsid w:val="00933303"/>
    <w:rsid w:val="00937E06"/>
    <w:rsid w:val="00941CCA"/>
    <w:rsid w:val="00941EFC"/>
    <w:rsid w:val="00943B30"/>
    <w:rsid w:val="009469E6"/>
    <w:rsid w:val="00947AE7"/>
    <w:rsid w:val="00950D82"/>
    <w:rsid w:val="00950DD3"/>
    <w:rsid w:val="00951ABE"/>
    <w:rsid w:val="00952DB9"/>
    <w:rsid w:val="00955CCA"/>
    <w:rsid w:val="00956CB8"/>
    <w:rsid w:val="00956E16"/>
    <w:rsid w:val="00961DA4"/>
    <w:rsid w:val="009669FF"/>
    <w:rsid w:val="00967D46"/>
    <w:rsid w:val="009711B2"/>
    <w:rsid w:val="009715CF"/>
    <w:rsid w:val="00972281"/>
    <w:rsid w:val="00972974"/>
    <w:rsid w:val="00972E84"/>
    <w:rsid w:val="009731DB"/>
    <w:rsid w:val="00973482"/>
    <w:rsid w:val="00974EED"/>
    <w:rsid w:val="009772AB"/>
    <w:rsid w:val="00980358"/>
    <w:rsid w:val="00981FBE"/>
    <w:rsid w:val="0098395E"/>
    <w:rsid w:val="00994566"/>
    <w:rsid w:val="0099534B"/>
    <w:rsid w:val="00996409"/>
    <w:rsid w:val="0099723B"/>
    <w:rsid w:val="00997C84"/>
    <w:rsid w:val="009A0E99"/>
    <w:rsid w:val="009A1D32"/>
    <w:rsid w:val="009A6608"/>
    <w:rsid w:val="009B041F"/>
    <w:rsid w:val="009B29B5"/>
    <w:rsid w:val="009B3018"/>
    <w:rsid w:val="009B52E4"/>
    <w:rsid w:val="009C30EF"/>
    <w:rsid w:val="009C56DB"/>
    <w:rsid w:val="009C6452"/>
    <w:rsid w:val="009C65EB"/>
    <w:rsid w:val="009C6D7E"/>
    <w:rsid w:val="009D5700"/>
    <w:rsid w:val="009D6F86"/>
    <w:rsid w:val="009E1201"/>
    <w:rsid w:val="009F3078"/>
    <w:rsid w:val="009F3FAB"/>
    <w:rsid w:val="009F6309"/>
    <w:rsid w:val="009F65F6"/>
    <w:rsid w:val="00A01035"/>
    <w:rsid w:val="00A01EED"/>
    <w:rsid w:val="00A03379"/>
    <w:rsid w:val="00A038E7"/>
    <w:rsid w:val="00A04DC7"/>
    <w:rsid w:val="00A06C23"/>
    <w:rsid w:val="00A10077"/>
    <w:rsid w:val="00A14833"/>
    <w:rsid w:val="00A235E4"/>
    <w:rsid w:val="00A246BD"/>
    <w:rsid w:val="00A32426"/>
    <w:rsid w:val="00A34819"/>
    <w:rsid w:val="00A34FB6"/>
    <w:rsid w:val="00A35C8B"/>
    <w:rsid w:val="00A403C3"/>
    <w:rsid w:val="00A40454"/>
    <w:rsid w:val="00A41449"/>
    <w:rsid w:val="00A41C94"/>
    <w:rsid w:val="00A421A4"/>
    <w:rsid w:val="00A42493"/>
    <w:rsid w:val="00A44B03"/>
    <w:rsid w:val="00A54D28"/>
    <w:rsid w:val="00A616EF"/>
    <w:rsid w:val="00A640D3"/>
    <w:rsid w:val="00A666DD"/>
    <w:rsid w:val="00A737E3"/>
    <w:rsid w:val="00A8169F"/>
    <w:rsid w:val="00A848D2"/>
    <w:rsid w:val="00A90F52"/>
    <w:rsid w:val="00A92395"/>
    <w:rsid w:val="00A927B2"/>
    <w:rsid w:val="00AA69B2"/>
    <w:rsid w:val="00AB3D7D"/>
    <w:rsid w:val="00AB676C"/>
    <w:rsid w:val="00AC0BBF"/>
    <w:rsid w:val="00AC216B"/>
    <w:rsid w:val="00AC24E6"/>
    <w:rsid w:val="00AC2EED"/>
    <w:rsid w:val="00AC405A"/>
    <w:rsid w:val="00AC4C04"/>
    <w:rsid w:val="00AD6F2C"/>
    <w:rsid w:val="00AD76CF"/>
    <w:rsid w:val="00AE069F"/>
    <w:rsid w:val="00AE1BCA"/>
    <w:rsid w:val="00AE56EF"/>
    <w:rsid w:val="00AE71A6"/>
    <w:rsid w:val="00AF044B"/>
    <w:rsid w:val="00AF35BC"/>
    <w:rsid w:val="00AF4B2C"/>
    <w:rsid w:val="00AF4CAA"/>
    <w:rsid w:val="00AF4EDF"/>
    <w:rsid w:val="00AF57EC"/>
    <w:rsid w:val="00AF70AA"/>
    <w:rsid w:val="00B0181D"/>
    <w:rsid w:val="00B06731"/>
    <w:rsid w:val="00B10D38"/>
    <w:rsid w:val="00B24B0D"/>
    <w:rsid w:val="00B26D12"/>
    <w:rsid w:val="00B31962"/>
    <w:rsid w:val="00B338B9"/>
    <w:rsid w:val="00B36562"/>
    <w:rsid w:val="00B404DF"/>
    <w:rsid w:val="00B410B8"/>
    <w:rsid w:val="00B41114"/>
    <w:rsid w:val="00B42AE8"/>
    <w:rsid w:val="00B46BD6"/>
    <w:rsid w:val="00B46EA4"/>
    <w:rsid w:val="00B5458A"/>
    <w:rsid w:val="00B57BF5"/>
    <w:rsid w:val="00B60172"/>
    <w:rsid w:val="00B6040B"/>
    <w:rsid w:val="00B605ED"/>
    <w:rsid w:val="00B61678"/>
    <w:rsid w:val="00B64217"/>
    <w:rsid w:val="00B6455A"/>
    <w:rsid w:val="00B7108C"/>
    <w:rsid w:val="00B77409"/>
    <w:rsid w:val="00B8063D"/>
    <w:rsid w:val="00B806A6"/>
    <w:rsid w:val="00B8163B"/>
    <w:rsid w:val="00B8229D"/>
    <w:rsid w:val="00B91D2D"/>
    <w:rsid w:val="00B93C08"/>
    <w:rsid w:val="00B96979"/>
    <w:rsid w:val="00BA5988"/>
    <w:rsid w:val="00BB2D62"/>
    <w:rsid w:val="00BB363E"/>
    <w:rsid w:val="00BB771A"/>
    <w:rsid w:val="00BB7775"/>
    <w:rsid w:val="00BC0B0D"/>
    <w:rsid w:val="00BC0BE7"/>
    <w:rsid w:val="00BC1E78"/>
    <w:rsid w:val="00BC5260"/>
    <w:rsid w:val="00BC60AC"/>
    <w:rsid w:val="00BC71B1"/>
    <w:rsid w:val="00BD04C0"/>
    <w:rsid w:val="00BD15A1"/>
    <w:rsid w:val="00BD21A6"/>
    <w:rsid w:val="00BD4992"/>
    <w:rsid w:val="00BD4AB6"/>
    <w:rsid w:val="00BD5EBC"/>
    <w:rsid w:val="00BD7304"/>
    <w:rsid w:val="00BE22FD"/>
    <w:rsid w:val="00BE27AA"/>
    <w:rsid w:val="00BE2A92"/>
    <w:rsid w:val="00BF34A7"/>
    <w:rsid w:val="00BF765F"/>
    <w:rsid w:val="00C01397"/>
    <w:rsid w:val="00C01B60"/>
    <w:rsid w:val="00C01D25"/>
    <w:rsid w:val="00C02CCD"/>
    <w:rsid w:val="00C0431C"/>
    <w:rsid w:val="00C05CA0"/>
    <w:rsid w:val="00C0722A"/>
    <w:rsid w:val="00C11DCE"/>
    <w:rsid w:val="00C17C4E"/>
    <w:rsid w:val="00C17EB4"/>
    <w:rsid w:val="00C31048"/>
    <w:rsid w:val="00C31761"/>
    <w:rsid w:val="00C35172"/>
    <w:rsid w:val="00C360F1"/>
    <w:rsid w:val="00C4309A"/>
    <w:rsid w:val="00C43BAE"/>
    <w:rsid w:val="00C4689D"/>
    <w:rsid w:val="00C50BE1"/>
    <w:rsid w:val="00C51462"/>
    <w:rsid w:val="00C51732"/>
    <w:rsid w:val="00C54D89"/>
    <w:rsid w:val="00C560B4"/>
    <w:rsid w:val="00C610EE"/>
    <w:rsid w:val="00C61542"/>
    <w:rsid w:val="00C63520"/>
    <w:rsid w:val="00C66AD6"/>
    <w:rsid w:val="00C76733"/>
    <w:rsid w:val="00C80451"/>
    <w:rsid w:val="00C807DB"/>
    <w:rsid w:val="00C91EB9"/>
    <w:rsid w:val="00C92368"/>
    <w:rsid w:val="00C932BB"/>
    <w:rsid w:val="00C940C7"/>
    <w:rsid w:val="00C9423A"/>
    <w:rsid w:val="00C95DEA"/>
    <w:rsid w:val="00C97A1C"/>
    <w:rsid w:val="00CA3E8F"/>
    <w:rsid w:val="00CA4B65"/>
    <w:rsid w:val="00CA5179"/>
    <w:rsid w:val="00CA7DF8"/>
    <w:rsid w:val="00CB23C0"/>
    <w:rsid w:val="00CB4634"/>
    <w:rsid w:val="00CB53DE"/>
    <w:rsid w:val="00CB6BE5"/>
    <w:rsid w:val="00CC121D"/>
    <w:rsid w:val="00CC1AA0"/>
    <w:rsid w:val="00CC30EA"/>
    <w:rsid w:val="00CE2DF2"/>
    <w:rsid w:val="00CE6EE2"/>
    <w:rsid w:val="00CF035D"/>
    <w:rsid w:val="00CF426A"/>
    <w:rsid w:val="00CF75B0"/>
    <w:rsid w:val="00D05FF6"/>
    <w:rsid w:val="00D11F55"/>
    <w:rsid w:val="00D164B0"/>
    <w:rsid w:val="00D17469"/>
    <w:rsid w:val="00D21D58"/>
    <w:rsid w:val="00D26D71"/>
    <w:rsid w:val="00D330A2"/>
    <w:rsid w:val="00D34FA4"/>
    <w:rsid w:val="00D37B85"/>
    <w:rsid w:val="00D51799"/>
    <w:rsid w:val="00D5344E"/>
    <w:rsid w:val="00D53B7A"/>
    <w:rsid w:val="00D53F59"/>
    <w:rsid w:val="00D559AB"/>
    <w:rsid w:val="00D57823"/>
    <w:rsid w:val="00D600DE"/>
    <w:rsid w:val="00D61295"/>
    <w:rsid w:val="00D61E70"/>
    <w:rsid w:val="00D63F66"/>
    <w:rsid w:val="00D66087"/>
    <w:rsid w:val="00D725B2"/>
    <w:rsid w:val="00D72FE0"/>
    <w:rsid w:val="00D73174"/>
    <w:rsid w:val="00D739C2"/>
    <w:rsid w:val="00D74A02"/>
    <w:rsid w:val="00D7583F"/>
    <w:rsid w:val="00D76984"/>
    <w:rsid w:val="00D812BC"/>
    <w:rsid w:val="00D8341F"/>
    <w:rsid w:val="00D851ED"/>
    <w:rsid w:val="00D93073"/>
    <w:rsid w:val="00D95FCE"/>
    <w:rsid w:val="00D96D8F"/>
    <w:rsid w:val="00DA074D"/>
    <w:rsid w:val="00DA5E55"/>
    <w:rsid w:val="00DB0D01"/>
    <w:rsid w:val="00DB2004"/>
    <w:rsid w:val="00DB244A"/>
    <w:rsid w:val="00DB42AF"/>
    <w:rsid w:val="00DB5117"/>
    <w:rsid w:val="00DB57C2"/>
    <w:rsid w:val="00DB73AD"/>
    <w:rsid w:val="00DB7D3C"/>
    <w:rsid w:val="00DC034A"/>
    <w:rsid w:val="00DC30B6"/>
    <w:rsid w:val="00DC4001"/>
    <w:rsid w:val="00DC4471"/>
    <w:rsid w:val="00DC69F9"/>
    <w:rsid w:val="00DD00FD"/>
    <w:rsid w:val="00DD32A9"/>
    <w:rsid w:val="00DE35F0"/>
    <w:rsid w:val="00DE36A6"/>
    <w:rsid w:val="00DE5562"/>
    <w:rsid w:val="00DF0FFD"/>
    <w:rsid w:val="00DF6165"/>
    <w:rsid w:val="00E001A5"/>
    <w:rsid w:val="00E00693"/>
    <w:rsid w:val="00E01ADE"/>
    <w:rsid w:val="00E02F67"/>
    <w:rsid w:val="00E1017D"/>
    <w:rsid w:val="00E12219"/>
    <w:rsid w:val="00E168FB"/>
    <w:rsid w:val="00E20A2E"/>
    <w:rsid w:val="00E2148B"/>
    <w:rsid w:val="00E21EC6"/>
    <w:rsid w:val="00E223E0"/>
    <w:rsid w:val="00E235EB"/>
    <w:rsid w:val="00E2414D"/>
    <w:rsid w:val="00E322CF"/>
    <w:rsid w:val="00E33B8A"/>
    <w:rsid w:val="00E33C61"/>
    <w:rsid w:val="00E33DB8"/>
    <w:rsid w:val="00E3478A"/>
    <w:rsid w:val="00E357C4"/>
    <w:rsid w:val="00E35D5D"/>
    <w:rsid w:val="00E35E48"/>
    <w:rsid w:val="00E40ECA"/>
    <w:rsid w:val="00E432DE"/>
    <w:rsid w:val="00E44216"/>
    <w:rsid w:val="00E45E2E"/>
    <w:rsid w:val="00E46B69"/>
    <w:rsid w:val="00E47198"/>
    <w:rsid w:val="00E47C8C"/>
    <w:rsid w:val="00E63D70"/>
    <w:rsid w:val="00E655AE"/>
    <w:rsid w:val="00E67DD3"/>
    <w:rsid w:val="00E718ED"/>
    <w:rsid w:val="00E71E38"/>
    <w:rsid w:val="00E72A5C"/>
    <w:rsid w:val="00E72BB1"/>
    <w:rsid w:val="00E7349E"/>
    <w:rsid w:val="00E771E0"/>
    <w:rsid w:val="00E84AE5"/>
    <w:rsid w:val="00E91490"/>
    <w:rsid w:val="00E91EC7"/>
    <w:rsid w:val="00E96EA6"/>
    <w:rsid w:val="00EA2224"/>
    <w:rsid w:val="00EA2233"/>
    <w:rsid w:val="00EA2E10"/>
    <w:rsid w:val="00EA43D3"/>
    <w:rsid w:val="00EA72DD"/>
    <w:rsid w:val="00EB0E02"/>
    <w:rsid w:val="00EB4215"/>
    <w:rsid w:val="00EB532E"/>
    <w:rsid w:val="00EC4FEE"/>
    <w:rsid w:val="00EC69EF"/>
    <w:rsid w:val="00ED049D"/>
    <w:rsid w:val="00ED2297"/>
    <w:rsid w:val="00ED3C14"/>
    <w:rsid w:val="00ED4C18"/>
    <w:rsid w:val="00ED55AE"/>
    <w:rsid w:val="00EE2103"/>
    <w:rsid w:val="00EE2578"/>
    <w:rsid w:val="00EE76A7"/>
    <w:rsid w:val="00EF0339"/>
    <w:rsid w:val="00EF186E"/>
    <w:rsid w:val="00EF1C7D"/>
    <w:rsid w:val="00EF2188"/>
    <w:rsid w:val="00EF2317"/>
    <w:rsid w:val="00EF5109"/>
    <w:rsid w:val="00F023C7"/>
    <w:rsid w:val="00F03AEE"/>
    <w:rsid w:val="00F046CE"/>
    <w:rsid w:val="00F102FD"/>
    <w:rsid w:val="00F11336"/>
    <w:rsid w:val="00F12DDF"/>
    <w:rsid w:val="00F20070"/>
    <w:rsid w:val="00F207EC"/>
    <w:rsid w:val="00F245D6"/>
    <w:rsid w:val="00F27125"/>
    <w:rsid w:val="00F27134"/>
    <w:rsid w:val="00F30F6A"/>
    <w:rsid w:val="00F33548"/>
    <w:rsid w:val="00F33878"/>
    <w:rsid w:val="00F34730"/>
    <w:rsid w:val="00F35486"/>
    <w:rsid w:val="00F35AFA"/>
    <w:rsid w:val="00F3780F"/>
    <w:rsid w:val="00F450A4"/>
    <w:rsid w:val="00F472BF"/>
    <w:rsid w:val="00F47EB4"/>
    <w:rsid w:val="00F52062"/>
    <w:rsid w:val="00F52442"/>
    <w:rsid w:val="00F53DE7"/>
    <w:rsid w:val="00F54FC5"/>
    <w:rsid w:val="00F5515D"/>
    <w:rsid w:val="00F57720"/>
    <w:rsid w:val="00F60392"/>
    <w:rsid w:val="00F60AD1"/>
    <w:rsid w:val="00F63F95"/>
    <w:rsid w:val="00F64BF8"/>
    <w:rsid w:val="00F75875"/>
    <w:rsid w:val="00F76E3E"/>
    <w:rsid w:val="00F77733"/>
    <w:rsid w:val="00F777D6"/>
    <w:rsid w:val="00F80264"/>
    <w:rsid w:val="00F80AB1"/>
    <w:rsid w:val="00F84AEA"/>
    <w:rsid w:val="00F85839"/>
    <w:rsid w:val="00F85E54"/>
    <w:rsid w:val="00F86CC3"/>
    <w:rsid w:val="00F87CAC"/>
    <w:rsid w:val="00F927AB"/>
    <w:rsid w:val="00F93F86"/>
    <w:rsid w:val="00F94805"/>
    <w:rsid w:val="00FA0C56"/>
    <w:rsid w:val="00FA242F"/>
    <w:rsid w:val="00FA3482"/>
    <w:rsid w:val="00FA7E9C"/>
    <w:rsid w:val="00FB19AD"/>
    <w:rsid w:val="00FB2BD0"/>
    <w:rsid w:val="00FB3490"/>
    <w:rsid w:val="00FB4776"/>
    <w:rsid w:val="00FB53CF"/>
    <w:rsid w:val="00FB6289"/>
    <w:rsid w:val="00FB75E3"/>
    <w:rsid w:val="00FC168F"/>
    <w:rsid w:val="00FC7EFE"/>
    <w:rsid w:val="00FD3578"/>
    <w:rsid w:val="00FD5EC7"/>
    <w:rsid w:val="00FD73E7"/>
    <w:rsid w:val="00FD7C12"/>
    <w:rsid w:val="00FE0448"/>
    <w:rsid w:val="00FE0708"/>
    <w:rsid w:val="00FE3A20"/>
    <w:rsid w:val="00FE427E"/>
    <w:rsid w:val="00FE4AAA"/>
    <w:rsid w:val="00F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E3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E3F"/>
    <w:pPr>
      <w:keepNext/>
      <w:keepLines/>
      <w:numPr>
        <w:numId w:val="2"/>
      </w:numPr>
      <w:spacing w:before="240" w:after="0" w:line="360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070E"/>
    <w:pPr>
      <w:keepNext/>
      <w:keepLines/>
      <w:numPr>
        <w:ilvl w:val="1"/>
        <w:numId w:val="2"/>
      </w:numPr>
      <w:spacing w:before="40" w:after="0"/>
      <w:ind w:left="1296"/>
      <w:outlineLvl w:val="1"/>
    </w:pPr>
    <w:rPr>
      <w:rFonts w:eastAsiaTheme="majorEastAsia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EF6"/>
    <w:pPr>
      <w:keepNext/>
      <w:keepLines/>
      <w:numPr>
        <w:ilvl w:val="2"/>
        <w:numId w:val="2"/>
      </w:numPr>
      <w:spacing w:before="40" w:after="0" w:line="240" w:lineRule="auto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14D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14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14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14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14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14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E3F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9070E"/>
    <w:rPr>
      <w:rFonts w:ascii="Times New Roman" w:eastAsiaTheme="majorEastAsia" w:hAnsi="Times New Roman" w:cstheme="majorBidi"/>
      <w:i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E6EF6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14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14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14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14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14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1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03574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03574E"/>
    <w:rPr>
      <w:b/>
      <w:bCs/>
    </w:rPr>
  </w:style>
  <w:style w:type="character" w:styleId="Emphasis">
    <w:name w:val="Emphasis"/>
    <w:basedOn w:val="DefaultParagraphFont"/>
    <w:uiPriority w:val="20"/>
    <w:qFormat/>
    <w:rsid w:val="0003574E"/>
    <w:rPr>
      <w:i/>
      <w:iCs/>
    </w:rPr>
  </w:style>
  <w:style w:type="character" w:styleId="Hyperlink">
    <w:name w:val="Hyperlink"/>
    <w:basedOn w:val="DefaultParagraphFont"/>
    <w:uiPriority w:val="99"/>
    <w:unhideWhenUsed/>
    <w:rsid w:val="00B10D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402E"/>
    <w:pPr>
      <w:spacing w:after="200" w:line="480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21C90"/>
    <w:pPr>
      <w:numPr>
        <w:numId w:val="0"/>
      </w:numPr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21C9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21C9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21C90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34B"/>
    <w:rPr>
      <w:rFonts w:ascii="Tahoma" w:hAnsi="Tahoma" w:cs="Tahoma"/>
      <w:sz w:val="16"/>
      <w:szCs w:val="16"/>
    </w:rPr>
  </w:style>
  <w:style w:type="character" w:customStyle="1" w:styleId="hgkelc">
    <w:name w:val="hgkelc"/>
    <w:basedOn w:val="DefaultParagraphFont"/>
    <w:rsid w:val="007D08B3"/>
  </w:style>
  <w:style w:type="character" w:customStyle="1" w:styleId="kx21rb">
    <w:name w:val="kx21rb"/>
    <w:basedOn w:val="DefaultParagraphFont"/>
    <w:rsid w:val="00FB53CF"/>
  </w:style>
  <w:style w:type="paragraph" w:styleId="Header">
    <w:name w:val="header"/>
    <w:basedOn w:val="Normal"/>
    <w:link w:val="HeaderChar"/>
    <w:uiPriority w:val="99"/>
    <w:unhideWhenUsed/>
    <w:rsid w:val="00EE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57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E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578"/>
    <w:rPr>
      <w:rFonts w:ascii="Times New Roman" w:hAnsi="Times New Roman"/>
      <w:sz w:val="24"/>
    </w:rPr>
  </w:style>
  <w:style w:type="paragraph" w:customStyle="1" w:styleId="after-h2">
    <w:name w:val="after-h2"/>
    <w:basedOn w:val="Normal"/>
    <w:rsid w:val="00CB6BE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after-p">
    <w:name w:val="after-p"/>
    <w:basedOn w:val="Normal"/>
    <w:rsid w:val="00CA517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p">
    <w:name w:val="p"/>
    <w:basedOn w:val="Normal"/>
    <w:rsid w:val="00D74A0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C42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C4211"/>
    <w:rPr>
      <w:rFonts w:ascii="Arial" w:eastAsia="Times New Roman" w:hAnsi="Arial" w:cs="Arial"/>
      <w:vanish/>
      <w:sz w:val="16"/>
      <w:szCs w:val="16"/>
    </w:rPr>
  </w:style>
  <w:style w:type="table" w:styleId="LightShading-Accent2">
    <w:name w:val="Light Shading Accent 2"/>
    <w:basedOn w:val="TableNormal"/>
    <w:uiPriority w:val="60"/>
    <w:rsid w:val="006E2BC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E3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E3F"/>
    <w:pPr>
      <w:keepNext/>
      <w:keepLines/>
      <w:numPr>
        <w:numId w:val="2"/>
      </w:numPr>
      <w:spacing w:before="240" w:after="0" w:line="360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070E"/>
    <w:pPr>
      <w:keepNext/>
      <w:keepLines/>
      <w:numPr>
        <w:ilvl w:val="1"/>
        <w:numId w:val="2"/>
      </w:numPr>
      <w:spacing w:before="40" w:after="0"/>
      <w:ind w:left="1296"/>
      <w:outlineLvl w:val="1"/>
    </w:pPr>
    <w:rPr>
      <w:rFonts w:eastAsiaTheme="majorEastAsia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EF6"/>
    <w:pPr>
      <w:keepNext/>
      <w:keepLines/>
      <w:numPr>
        <w:ilvl w:val="2"/>
        <w:numId w:val="2"/>
      </w:numPr>
      <w:spacing w:before="40" w:after="0" w:line="240" w:lineRule="auto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14D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14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14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14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14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14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E3F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9070E"/>
    <w:rPr>
      <w:rFonts w:ascii="Times New Roman" w:eastAsiaTheme="majorEastAsia" w:hAnsi="Times New Roman" w:cstheme="majorBidi"/>
      <w:i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E6EF6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14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14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14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14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14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1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03574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03574E"/>
    <w:rPr>
      <w:b/>
      <w:bCs/>
    </w:rPr>
  </w:style>
  <w:style w:type="character" w:styleId="Emphasis">
    <w:name w:val="Emphasis"/>
    <w:basedOn w:val="DefaultParagraphFont"/>
    <w:uiPriority w:val="20"/>
    <w:qFormat/>
    <w:rsid w:val="0003574E"/>
    <w:rPr>
      <w:i/>
      <w:iCs/>
    </w:rPr>
  </w:style>
  <w:style w:type="character" w:styleId="Hyperlink">
    <w:name w:val="Hyperlink"/>
    <w:basedOn w:val="DefaultParagraphFont"/>
    <w:uiPriority w:val="99"/>
    <w:unhideWhenUsed/>
    <w:rsid w:val="00B10D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402E"/>
    <w:pPr>
      <w:spacing w:after="200" w:line="480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21C90"/>
    <w:pPr>
      <w:numPr>
        <w:numId w:val="0"/>
      </w:numPr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21C9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21C9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21C90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34B"/>
    <w:rPr>
      <w:rFonts w:ascii="Tahoma" w:hAnsi="Tahoma" w:cs="Tahoma"/>
      <w:sz w:val="16"/>
      <w:szCs w:val="16"/>
    </w:rPr>
  </w:style>
  <w:style w:type="character" w:customStyle="1" w:styleId="hgkelc">
    <w:name w:val="hgkelc"/>
    <w:basedOn w:val="DefaultParagraphFont"/>
    <w:rsid w:val="007D08B3"/>
  </w:style>
  <w:style w:type="character" w:customStyle="1" w:styleId="kx21rb">
    <w:name w:val="kx21rb"/>
    <w:basedOn w:val="DefaultParagraphFont"/>
    <w:rsid w:val="00FB53CF"/>
  </w:style>
  <w:style w:type="paragraph" w:styleId="Header">
    <w:name w:val="header"/>
    <w:basedOn w:val="Normal"/>
    <w:link w:val="HeaderChar"/>
    <w:uiPriority w:val="99"/>
    <w:unhideWhenUsed/>
    <w:rsid w:val="00EE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57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E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578"/>
    <w:rPr>
      <w:rFonts w:ascii="Times New Roman" w:hAnsi="Times New Roman"/>
      <w:sz w:val="24"/>
    </w:rPr>
  </w:style>
  <w:style w:type="paragraph" w:customStyle="1" w:styleId="after-h2">
    <w:name w:val="after-h2"/>
    <w:basedOn w:val="Normal"/>
    <w:rsid w:val="00CB6BE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after-p">
    <w:name w:val="after-p"/>
    <w:basedOn w:val="Normal"/>
    <w:rsid w:val="00CA517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p">
    <w:name w:val="p"/>
    <w:basedOn w:val="Normal"/>
    <w:rsid w:val="00D74A0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C42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C4211"/>
    <w:rPr>
      <w:rFonts w:ascii="Arial" w:eastAsia="Times New Roman" w:hAnsi="Arial" w:cs="Arial"/>
      <w:vanish/>
      <w:sz w:val="16"/>
      <w:szCs w:val="16"/>
    </w:rPr>
  </w:style>
  <w:style w:type="table" w:styleId="LightShading-Accent2">
    <w:name w:val="Light Shading Accent 2"/>
    <w:basedOn w:val="TableNormal"/>
    <w:uiPriority w:val="60"/>
    <w:rsid w:val="006E2BC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150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3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821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4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948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7189289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261394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90783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7496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796165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668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1324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59615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1893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030423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45260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4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searchdirect.westernsydney.edu.au/islandora/object/uws:70151/datastream/PDF/view" TargetMode="External"/><Relationship Id="rId18" Type="http://schemas.openxmlformats.org/officeDocument/2006/relationships/hyperlink" Target="https://doi.org/10.1080/01434632.2019.1653303" TargetMode="External"/><Relationship Id="rId26" Type="http://schemas.openxmlformats.org/officeDocument/2006/relationships/hyperlink" Target="https://researcherslinks.com/current-issues/Agricultural-Productivity-Current-Scenario-Constraints-and-Future-Prospects-in-Pakistan/14/8/256/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rfonline.org/expert-speak/afghanistan-pakistan-relations-and-the-durand-lin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i.org/10.33687/ijae.009.01.3550" TargetMode="External"/><Relationship Id="rId17" Type="http://schemas.openxmlformats.org/officeDocument/2006/relationships/hyperlink" Target="https://www.webology.org/data-cms/articles/20220713122137pmwebology%2019%20(3)%20-%20206.pdf" TargetMode="External"/><Relationship Id="rId25" Type="http://schemas.openxmlformats.org/officeDocument/2006/relationships/hyperlink" Target="https://doi.org/10.1007/s41685-020-00151-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390/electronics9040668" TargetMode="External"/><Relationship Id="rId20" Type="http://schemas.openxmlformats.org/officeDocument/2006/relationships/hyperlink" Target="https://doi.org/10.1080/02185377.2020.1814360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uthasianvoices.org/the-lasting-legacies-of-partition-for-pakistans-pashtuns%EF%BF%BC/" TargetMode="External"/><Relationship Id="rId24" Type="http://schemas.openxmlformats.org/officeDocument/2006/relationships/hyperlink" Target="https://doi.org/10.3390/ijerph1618336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1093/ijnp/pyaa051" TargetMode="External"/><Relationship Id="rId23" Type="http://schemas.openxmlformats.org/officeDocument/2006/relationships/hyperlink" Target="https://www.jstor.org/stable/43831365" TargetMode="External"/><Relationship Id="rId28" Type="http://schemas.openxmlformats.org/officeDocument/2006/relationships/hyperlink" Target="https://surveysparrow.com/blog/cross-tabulation/" TargetMode="External"/><Relationship Id="rId10" Type="http://schemas.openxmlformats.org/officeDocument/2006/relationships/hyperlink" Target="https://www.researchgate.net/publication/308910123_A_study_on_historical_development_of_landownership_and_landed_aristocracy_in_Pakistan" TargetMode="External"/><Relationship Id="rId19" Type="http://schemas.openxmlformats.org/officeDocument/2006/relationships/hyperlink" Target="https://doi.org/10.1002/pro.4153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ideas.repec.org/a/eee/lauspo/v131y2023ics0264837723001862.html" TargetMode="External"/><Relationship Id="rId22" Type="http://schemas.openxmlformats.org/officeDocument/2006/relationships/hyperlink" Target="https://doi.org/10.1093/ijlct/ctaa043" TargetMode="External"/><Relationship Id="rId27" Type="http://schemas.openxmlformats.org/officeDocument/2006/relationships/hyperlink" Target="https://jrh.com.pk/index.php/Journal/article/view/60" TargetMode="Externa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F6BB-5F58-44A5-A4A0-EC67C09D4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18</Pages>
  <Words>5472</Words>
  <Characters>31193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861</cp:revision>
  <dcterms:created xsi:type="dcterms:W3CDTF">2022-07-14T09:43:00Z</dcterms:created>
  <dcterms:modified xsi:type="dcterms:W3CDTF">2024-01-30T06:22:00Z</dcterms:modified>
</cp:coreProperties>
</file>